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ascii="Times New Roman"/>
          <w:sz w:val="20"/>
        </w:rPr>
      </w:pPr>
    </w:p>
    <w:p>
      <w:pPr>
        <w:pStyle w:val="12"/>
        <w:rPr>
          <w:rFonts w:ascii="Times New Roman"/>
          <w:sz w:val="20"/>
        </w:rPr>
      </w:pPr>
    </w:p>
    <w:p>
      <w:pPr>
        <w:pStyle w:val="12"/>
        <w:rPr>
          <w:rFonts w:ascii="Times New Roman"/>
          <w:sz w:val="20"/>
        </w:rPr>
      </w:pPr>
    </w:p>
    <w:p>
      <w:pPr>
        <w:pStyle w:val="12"/>
        <w:rPr>
          <w:rFonts w:ascii="Times New Roman"/>
          <w:sz w:val="20"/>
        </w:rPr>
      </w:pPr>
    </w:p>
    <w:p>
      <w:pPr>
        <w:pStyle w:val="12"/>
        <w:rPr>
          <w:rFonts w:ascii="Times New Roman"/>
          <w:sz w:val="20"/>
        </w:rPr>
      </w:pPr>
    </w:p>
    <w:p>
      <w:pPr>
        <w:pStyle w:val="12"/>
        <w:rPr>
          <w:rFonts w:ascii="Times New Roman"/>
          <w:sz w:val="20"/>
        </w:rPr>
      </w:pPr>
    </w:p>
    <w:p>
      <w:pPr>
        <w:pStyle w:val="12"/>
        <w:rPr>
          <w:rFonts w:ascii="Times New Roman"/>
          <w:sz w:val="20"/>
        </w:rPr>
      </w:pPr>
    </w:p>
    <w:p>
      <w:pPr>
        <w:pStyle w:val="12"/>
        <w:rPr>
          <w:rFonts w:ascii="Times New Roman"/>
          <w:sz w:val="20"/>
        </w:rPr>
      </w:pPr>
    </w:p>
    <w:p>
      <w:pPr>
        <w:pStyle w:val="12"/>
        <w:spacing w:before="9"/>
        <w:rPr>
          <w:rFonts w:ascii="Times New Roman"/>
          <w:sz w:val="15"/>
        </w:rPr>
      </w:pPr>
    </w:p>
    <w:p>
      <w:pPr>
        <w:spacing w:before="7"/>
        <w:ind w:left="354" w:right="376"/>
        <w:jc w:val="center"/>
        <w:rPr>
          <w:rFonts w:ascii="Arial Unicode MS" w:eastAsia="Arial Unicode MS"/>
          <w:sz w:val="72"/>
        </w:rPr>
      </w:pPr>
      <w:r>
        <w:rPr>
          <w:rFonts w:hint="eastAsia" w:ascii="Arial Unicode MS" w:eastAsia="Arial Unicode MS"/>
          <w:sz w:val="72"/>
        </w:rPr>
        <w:t>建设项目环境影响报告表</w:t>
      </w:r>
    </w:p>
    <w:p>
      <w:pPr>
        <w:spacing w:before="145"/>
        <w:ind w:left="354" w:right="376"/>
        <w:jc w:val="center"/>
        <w:rPr>
          <w:rFonts w:ascii="楷体" w:eastAsia="楷体"/>
          <w:sz w:val="48"/>
        </w:rPr>
      </w:pPr>
      <w:r>
        <w:rPr>
          <w:rFonts w:hint="eastAsia" w:ascii="楷体" w:eastAsia="楷体"/>
          <w:sz w:val="48"/>
        </w:rPr>
        <w:t>（污染影响类）</w:t>
      </w:r>
    </w:p>
    <w:p>
      <w:pPr>
        <w:pStyle w:val="12"/>
        <w:rPr>
          <w:rFonts w:ascii="楷体"/>
          <w:sz w:val="48"/>
        </w:rPr>
      </w:pPr>
    </w:p>
    <w:p>
      <w:pPr>
        <w:pStyle w:val="12"/>
        <w:rPr>
          <w:rFonts w:ascii="楷体"/>
          <w:sz w:val="48"/>
        </w:rPr>
      </w:pPr>
    </w:p>
    <w:p>
      <w:pPr>
        <w:pStyle w:val="12"/>
        <w:rPr>
          <w:rFonts w:ascii="楷体"/>
          <w:sz w:val="48"/>
        </w:rPr>
      </w:pPr>
    </w:p>
    <w:p>
      <w:pPr>
        <w:pStyle w:val="12"/>
        <w:rPr>
          <w:rFonts w:ascii="楷体"/>
          <w:sz w:val="48"/>
        </w:rPr>
      </w:pPr>
    </w:p>
    <w:p>
      <w:pPr>
        <w:pStyle w:val="12"/>
        <w:rPr>
          <w:rFonts w:ascii="楷体"/>
          <w:sz w:val="48"/>
        </w:rPr>
      </w:pPr>
    </w:p>
    <w:p>
      <w:pPr>
        <w:pStyle w:val="12"/>
        <w:rPr>
          <w:rFonts w:ascii="楷体"/>
          <w:sz w:val="48"/>
        </w:rPr>
      </w:pPr>
    </w:p>
    <w:p>
      <w:pPr>
        <w:pStyle w:val="3"/>
        <w:spacing w:line="360" w:lineRule="auto"/>
        <w:ind w:left="0" w:right="0"/>
        <w:rPr>
          <w:rFonts w:hint="eastAsia" w:ascii="仿宋" w:hAnsi="仿宋" w:eastAsia="仿宋" w:cs="仿宋"/>
          <w:sz w:val="32"/>
          <w:szCs w:val="32"/>
          <w:u w:val="single"/>
          <w:lang w:eastAsia="zh-CN"/>
        </w:rPr>
      </w:pPr>
      <w:bookmarkStart w:id="0" w:name="_Toc19964"/>
      <w:r>
        <w:rPr>
          <w:rFonts w:hint="eastAsia" w:ascii="仿宋" w:hAnsi="仿宋" w:eastAsia="仿宋" w:cs="仿宋"/>
          <w:sz w:val="32"/>
          <w:szCs w:val="32"/>
        </w:rPr>
        <w:t>项目名称：</w:t>
      </w:r>
      <w:bookmarkEnd w:id="0"/>
      <w:r>
        <w:rPr>
          <w:rFonts w:hint="eastAsia" w:ascii="仿宋" w:hAnsi="仿宋" w:eastAsia="仿宋" w:cs="仿宋"/>
          <w:sz w:val="32"/>
          <w:szCs w:val="32"/>
          <w:u w:val="single"/>
          <w:lang w:eastAsia="zh-CN"/>
        </w:rPr>
        <w:t>彩色瓦楞纸箱加工及销售项目</w:t>
      </w:r>
    </w:p>
    <w:p>
      <w:pPr>
        <w:pStyle w:val="12"/>
        <w:spacing w:line="360" w:lineRule="auto"/>
        <w:jc w:val="center"/>
        <w:rPr>
          <w:rFonts w:hint="eastAsia" w:ascii="仿宋" w:hAnsi="仿宋" w:eastAsia="仿宋" w:cs="仿宋"/>
          <w:sz w:val="32"/>
          <w:szCs w:val="32"/>
        </w:rPr>
      </w:pPr>
    </w:p>
    <w:p>
      <w:pPr>
        <w:spacing w:line="360" w:lineRule="auto"/>
        <w:jc w:val="center"/>
        <w:rPr>
          <w:rFonts w:hint="eastAsia" w:ascii="仿宋" w:hAnsi="仿宋" w:eastAsia="仿宋" w:cs="仿宋"/>
          <w:sz w:val="32"/>
          <w:szCs w:val="32"/>
          <w:u w:val="single"/>
          <w:lang w:eastAsia="zh-CN"/>
        </w:rPr>
      </w:pPr>
      <w:r>
        <w:rPr>
          <w:rFonts w:hint="eastAsia" w:ascii="仿宋" w:hAnsi="仿宋" w:eastAsia="仿宋" w:cs="仿宋"/>
          <w:sz w:val="32"/>
          <w:szCs w:val="32"/>
        </w:rPr>
        <w:t>建设单位（盖章）：</w:t>
      </w:r>
      <w:r>
        <w:rPr>
          <w:rFonts w:hint="eastAsia" w:ascii="仿宋" w:hAnsi="仿宋" w:eastAsia="仿宋" w:cs="仿宋"/>
          <w:sz w:val="32"/>
          <w:szCs w:val="32"/>
          <w:u w:val="single"/>
          <w:lang w:eastAsia="zh-CN"/>
        </w:rPr>
        <w:t>云南万合包装材料有限公司</w:t>
      </w:r>
    </w:p>
    <w:p>
      <w:pPr>
        <w:pStyle w:val="12"/>
        <w:spacing w:line="360" w:lineRule="auto"/>
        <w:jc w:val="center"/>
        <w:rPr>
          <w:rFonts w:hint="eastAsia" w:ascii="仿宋" w:hAnsi="仿宋" w:eastAsia="仿宋" w:cs="仿宋"/>
          <w:sz w:val="32"/>
          <w:szCs w:val="32"/>
        </w:rPr>
      </w:pP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编制日期：</w:t>
      </w:r>
      <w:r>
        <w:rPr>
          <w:rFonts w:hint="eastAsia" w:ascii="仿宋" w:hAnsi="仿宋" w:eastAsia="仿宋" w:cs="仿宋"/>
          <w:sz w:val="32"/>
          <w:szCs w:val="32"/>
          <w:u w:val="single"/>
        </w:rPr>
        <w:t>202</w:t>
      </w:r>
      <w:r>
        <w:rPr>
          <w:rFonts w:hint="eastAsia" w:ascii="仿宋" w:hAnsi="仿宋" w:eastAsia="仿宋" w:cs="仿宋"/>
          <w:sz w:val="32"/>
          <w:szCs w:val="32"/>
          <w:u w:val="single"/>
          <w:lang w:val="en-US" w:eastAsia="zh-CN"/>
        </w:rPr>
        <w:t>2</w:t>
      </w:r>
      <w:r>
        <w:rPr>
          <w:rFonts w:hint="eastAsia" w:ascii="仿宋" w:hAnsi="仿宋" w:eastAsia="仿宋" w:cs="仿宋"/>
          <w:spacing w:val="-55"/>
          <w:sz w:val="32"/>
          <w:szCs w:val="32"/>
          <w:u w:val="single"/>
        </w:rPr>
        <w:t xml:space="preserve"> 年 </w:t>
      </w:r>
      <w:r>
        <w:rPr>
          <w:rFonts w:hint="eastAsia" w:ascii="仿宋" w:hAnsi="仿宋" w:eastAsia="仿宋" w:cs="仿宋"/>
          <w:spacing w:val="-55"/>
          <w:sz w:val="32"/>
          <w:szCs w:val="32"/>
          <w:u w:val="single"/>
          <w:lang w:val="en-US" w:eastAsia="zh-CN"/>
        </w:rPr>
        <w:t xml:space="preserve">1 </w:t>
      </w:r>
      <w:r>
        <w:rPr>
          <w:rFonts w:hint="eastAsia" w:ascii="仿宋" w:hAnsi="仿宋" w:eastAsia="仿宋" w:cs="仿宋"/>
          <w:spacing w:val="-40"/>
          <w:sz w:val="32"/>
          <w:szCs w:val="32"/>
          <w:u w:val="single"/>
        </w:rPr>
        <w:t>月</w:t>
      </w:r>
    </w:p>
    <w:p>
      <w:pPr>
        <w:pStyle w:val="12"/>
        <w:spacing w:line="360" w:lineRule="auto"/>
        <w:jc w:val="center"/>
        <w:rPr>
          <w:rFonts w:ascii="仿宋"/>
          <w:sz w:val="20"/>
        </w:rPr>
      </w:pPr>
    </w:p>
    <w:p>
      <w:pPr>
        <w:pStyle w:val="12"/>
        <w:spacing w:line="360" w:lineRule="auto"/>
        <w:jc w:val="center"/>
        <w:rPr>
          <w:rFonts w:ascii="仿宋"/>
          <w:sz w:val="20"/>
        </w:rPr>
      </w:pPr>
    </w:p>
    <w:p>
      <w:pPr>
        <w:pStyle w:val="12"/>
        <w:rPr>
          <w:rFonts w:ascii="仿宋"/>
          <w:sz w:val="20"/>
        </w:rPr>
      </w:pPr>
    </w:p>
    <w:p>
      <w:pPr>
        <w:pStyle w:val="12"/>
        <w:rPr>
          <w:rFonts w:ascii="仿宋"/>
          <w:sz w:val="20"/>
        </w:rPr>
      </w:pPr>
    </w:p>
    <w:p>
      <w:pPr>
        <w:pStyle w:val="12"/>
        <w:rPr>
          <w:rFonts w:ascii="仿宋"/>
          <w:sz w:val="20"/>
        </w:rPr>
      </w:pPr>
    </w:p>
    <w:p>
      <w:pPr>
        <w:pStyle w:val="12"/>
        <w:rPr>
          <w:rFonts w:ascii="仿宋"/>
          <w:sz w:val="20"/>
        </w:rPr>
      </w:pPr>
    </w:p>
    <w:p>
      <w:pPr>
        <w:pStyle w:val="12"/>
        <w:rPr>
          <w:rFonts w:ascii="仿宋"/>
          <w:sz w:val="20"/>
        </w:rPr>
      </w:pPr>
    </w:p>
    <w:p>
      <w:pPr>
        <w:pStyle w:val="12"/>
        <w:rPr>
          <w:rFonts w:ascii="仿宋"/>
          <w:sz w:val="20"/>
        </w:rPr>
      </w:pPr>
    </w:p>
    <w:p>
      <w:pPr>
        <w:pStyle w:val="12"/>
        <w:spacing w:before="6"/>
        <w:rPr>
          <w:rFonts w:ascii="仿宋"/>
          <w:sz w:val="18"/>
        </w:rPr>
      </w:pPr>
    </w:p>
    <w:p>
      <w:pPr>
        <w:spacing w:before="50"/>
        <w:ind w:left="354" w:right="376"/>
        <w:jc w:val="center"/>
        <w:rPr>
          <w:rFonts w:ascii="楷体" w:eastAsia="楷体"/>
          <w:sz w:val="36"/>
        </w:rPr>
        <w:sectPr>
          <w:footerReference r:id="rId3" w:type="default"/>
          <w:footerReference r:id="rId4" w:type="even"/>
          <w:pgSz w:w="11910" w:h="16840"/>
          <w:pgMar w:top="1440" w:right="1417" w:bottom="1440" w:left="1417" w:header="720" w:footer="1043" w:gutter="0"/>
          <w:pgBorders>
            <w:top w:val="none" w:sz="0" w:space="0"/>
            <w:left w:val="none" w:sz="0" w:space="0"/>
            <w:bottom w:val="none" w:sz="0" w:space="0"/>
            <w:right w:val="none" w:sz="0" w:space="0"/>
          </w:pgBorders>
          <w:pgNumType w:start="3"/>
          <w:cols w:space="720" w:num="1"/>
        </w:sectPr>
      </w:pPr>
      <w:r>
        <w:rPr>
          <w:rFonts w:hint="eastAsia" w:ascii="楷体" w:eastAsia="楷体"/>
          <w:sz w:val="36"/>
        </w:rPr>
        <w:t>中华人民共和国生态环境部制</w:t>
      </w:r>
    </w:p>
    <w:sdt>
      <w:sdtPr>
        <w:rPr>
          <w:rFonts w:ascii="黑体" w:hAnsi="黑体" w:eastAsia="黑体" w:cs="黑体"/>
          <w:sz w:val="21"/>
          <w:szCs w:val="30"/>
        </w:rPr>
        <w:id w:val="147475613"/>
        <w15:color w:val="DBDBDB"/>
        <w:docPartObj>
          <w:docPartGallery w:val="Table of Contents"/>
          <w:docPartUnique/>
        </w:docPartObj>
      </w:sdtPr>
      <w:sdtEndPr>
        <w:rPr>
          <w:rFonts w:ascii="黑体" w:hAnsi="黑体" w:eastAsia="黑体" w:cs="黑体"/>
          <w:sz w:val="30"/>
          <w:szCs w:val="30"/>
        </w:rPr>
      </w:sdtEndPr>
      <w:sdtContent>
        <w:p>
          <w:pPr>
            <w:keepNext w:val="0"/>
            <w:keepLines w:val="0"/>
            <w:pageBreakBefore w:val="0"/>
            <w:kinsoku/>
            <w:wordWrap/>
            <w:overflowPunct/>
            <w:topLinePunct w:val="0"/>
            <w:bidi w:val="0"/>
            <w:adjustRightInd/>
            <w:snapToGrid/>
            <w:spacing w:line="360" w:lineRule="auto"/>
            <w:ind w:left="0" w:right="0" w:firstLine="0" w:firstLineChars="0"/>
            <w:jc w:val="both"/>
            <w:textAlignment w:val="auto"/>
          </w:pPr>
          <w:r>
            <w:rPr>
              <w:sz w:val="28"/>
              <w:szCs w:val="28"/>
            </w:rPr>
            <w:t>目录</w:t>
          </w:r>
          <w:r>
            <w:fldChar w:fldCharType="begin"/>
          </w:r>
          <w:r>
            <w:instrText xml:space="preserve">TOC \o "1-3" \h \u </w:instrText>
          </w:r>
          <w:r>
            <w:fldChar w:fldCharType="separate"/>
          </w:r>
        </w:p>
        <w:p>
          <w:pPr>
            <w:pStyle w:val="63"/>
            <w:keepNext w:val="0"/>
            <w:keepLines w:val="0"/>
            <w:pageBreakBefore w:val="0"/>
            <w:tabs>
              <w:tab w:val="right" w:leader="dot" w:pos="9250"/>
            </w:tabs>
            <w:kinsoku/>
            <w:wordWrap/>
            <w:overflowPunct/>
            <w:topLinePunct w:val="0"/>
            <w:bidi w:val="0"/>
            <w:adjustRightInd/>
            <w:snapToGrid/>
            <w:spacing w:line="360" w:lineRule="auto"/>
            <w:ind w:left="0" w:right="0" w:firstLine="0" w:firstLineChars="0"/>
            <w:jc w:val="both"/>
            <w:textAlignment w:val="auto"/>
            <w:rPr>
              <w:sz w:val="28"/>
              <w:szCs w:val="28"/>
            </w:rPr>
          </w:pPr>
          <w:r>
            <w:fldChar w:fldCharType="begin"/>
          </w:r>
          <w:r>
            <w:instrText xml:space="preserve"> HYPERLINK \l "_Toc13917" </w:instrText>
          </w:r>
          <w:r>
            <w:fldChar w:fldCharType="separate"/>
          </w:r>
          <w:r>
            <w:rPr>
              <w:sz w:val="28"/>
              <w:szCs w:val="28"/>
            </w:rPr>
            <w:t>一、建设项目基本情况</w:t>
          </w:r>
          <w:r>
            <w:rPr>
              <w:sz w:val="28"/>
              <w:szCs w:val="28"/>
            </w:rPr>
            <w:tab/>
          </w:r>
          <w:r>
            <w:rPr>
              <w:sz w:val="28"/>
              <w:szCs w:val="28"/>
            </w:rPr>
            <w:fldChar w:fldCharType="begin"/>
          </w:r>
          <w:r>
            <w:rPr>
              <w:sz w:val="28"/>
              <w:szCs w:val="28"/>
            </w:rPr>
            <w:instrText xml:space="preserve"> PAGEREF _Toc13917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63"/>
            <w:keepNext w:val="0"/>
            <w:keepLines w:val="0"/>
            <w:pageBreakBefore w:val="0"/>
            <w:tabs>
              <w:tab w:val="right" w:leader="dot" w:pos="9250"/>
            </w:tabs>
            <w:kinsoku/>
            <w:wordWrap/>
            <w:overflowPunct/>
            <w:topLinePunct w:val="0"/>
            <w:bidi w:val="0"/>
            <w:adjustRightInd/>
            <w:snapToGrid/>
            <w:spacing w:line="360" w:lineRule="auto"/>
            <w:ind w:left="0" w:right="0" w:firstLine="0" w:firstLineChars="0"/>
            <w:jc w:val="both"/>
            <w:textAlignment w:val="auto"/>
            <w:rPr>
              <w:sz w:val="28"/>
              <w:szCs w:val="28"/>
            </w:rPr>
          </w:pPr>
          <w:r>
            <w:fldChar w:fldCharType="begin"/>
          </w:r>
          <w:r>
            <w:instrText xml:space="preserve"> HYPERLINK \l "_Toc9839" </w:instrText>
          </w:r>
          <w:r>
            <w:fldChar w:fldCharType="separate"/>
          </w:r>
          <w:r>
            <w:rPr>
              <w:sz w:val="28"/>
              <w:szCs w:val="28"/>
            </w:rPr>
            <w:t>二、建设项目工程分析</w:t>
          </w:r>
          <w:r>
            <w:rPr>
              <w:sz w:val="28"/>
              <w:szCs w:val="28"/>
            </w:rPr>
            <w:tab/>
          </w:r>
          <w:r>
            <w:rPr>
              <w:sz w:val="28"/>
              <w:szCs w:val="28"/>
            </w:rPr>
            <w:fldChar w:fldCharType="begin"/>
          </w:r>
          <w:r>
            <w:rPr>
              <w:sz w:val="28"/>
              <w:szCs w:val="28"/>
            </w:rPr>
            <w:instrText xml:space="preserve"> PAGEREF _Toc9839 \h </w:instrText>
          </w:r>
          <w:r>
            <w:rPr>
              <w:sz w:val="28"/>
              <w:szCs w:val="28"/>
            </w:rPr>
            <w:fldChar w:fldCharType="separate"/>
          </w:r>
          <w:r>
            <w:rPr>
              <w:sz w:val="28"/>
              <w:szCs w:val="28"/>
            </w:rPr>
            <w:t>15</w:t>
          </w:r>
          <w:r>
            <w:rPr>
              <w:sz w:val="28"/>
              <w:szCs w:val="28"/>
            </w:rPr>
            <w:fldChar w:fldCharType="end"/>
          </w:r>
          <w:r>
            <w:rPr>
              <w:sz w:val="28"/>
              <w:szCs w:val="28"/>
            </w:rPr>
            <w:fldChar w:fldCharType="end"/>
          </w:r>
        </w:p>
        <w:p>
          <w:pPr>
            <w:pStyle w:val="63"/>
            <w:keepNext w:val="0"/>
            <w:keepLines w:val="0"/>
            <w:pageBreakBefore w:val="0"/>
            <w:tabs>
              <w:tab w:val="right" w:leader="dot" w:pos="9250"/>
            </w:tabs>
            <w:kinsoku/>
            <w:wordWrap/>
            <w:overflowPunct/>
            <w:topLinePunct w:val="0"/>
            <w:bidi w:val="0"/>
            <w:adjustRightInd/>
            <w:snapToGrid/>
            <w:spacing w:line="360" w:lineRule="auto"/>
            <w:ind w:left="0" w:right="0" w:firstLine="0" w:firstLineChars="0"/>
            <w:jc w:val="both"/>
            <w:textAlignment w:val="auto"/>
            <w:rPr>
              <w:sz w:val="28"/>
              <w:szCs w:val="28"/>
            </w:rPr>
          </w:pPr>
          <w:r>
            <w:fldChar w:fldCharType="begin"/>
          </w:r>
          <w:r>
            <w:instrText xml:space="preserve"> HYPERLINK \l "_Toc22283" </w:instrText>
          </w:r>
          <w:r>
            <w:fldChar w:fldCharType="separate"/>
          </w:r>
          <w:r>
            <w:rPr>
              <w:sz w:val="28"/>
              <w:szCs w:val="28"/>
            </w:rPr>
            <w:t>三、区域环境质量现状、环境保护目标及评价标准</w:t>
          </w:r>
          <w:r>
            <w:rPr>
              <w:sz w:val="28"/>
              <w:szCs w:val="28"/>
            </w:rPr>
            <w:tab/>
          </w:r>
          <w:r>
            <w:rPr>
              <w:sz w:val="28"/>
              <w:szCs w:val="28"/>
            </w:rPr>
            <w:fldChar w:fldCharType="begin"/>
          </w:r>
          <w:r>
            <w:rPr>
              <w:sz w:val="28"/>
              <w:szCs w:val="28"/>
            </w:rPr>
            <w:instrText xml:space="preserve"> PAGEREF _Toc22283 \h </w:instrText>
          </w:r>
          <w:r>
            <w:rPr>
              <w:sz w:val="28"/>
              <w:szCs w:val="28"/>
            </w:rPr>
            <w:fldChar w:fldCharType="separate"/>
          </w:r>
          <w:r>
            <w:rPr>
              <w:sz w:val="28"/>
              <w:szCs w:val="28"/>
            </w:rPr>
            <w:t>28</w:t>
          </w:r>
          <w:r>
            <w:rPr>
              <w:sz w:val="28"/>
              <w:szCs w:val="28"/>
            </w:rPr>
            <w:fldChar w:fldCharType="end"/>
          </w:r>
          <w:r>
            <w:rPr>
              <w:sz w:val="28"/>
              <w:szCs w:val="28"/>
            </w:rPr>
            <w:fldChar w:fldCharType="end"/>
          </w:r>
        </w:p>
        <w:p>
          <w:pPr>
            <w:pStyle w:val="63"/>
            <w:keepNext w:val="0"/>
            <w:keepLines w:val="0"/>
            <w:pageBreakBefore w:val="0"/>
            <w:tabs>
              <w:tab w:val="right" w:leader="dot" w:pos="9250"/>
            </w:tabs>
            <w:kinsoku/>
            <w:wordWrap/>
            <w:overflowPunct/>
            <w:topLinePunct w:val="0"/>
            <w:bidi w:val="0"/>
            <w:adjustRightInd/>
            <w:snapToGrid/>
            <w:spacing w:line="360" w:lineRule="auto"/>
            <w:ind w:left="0" w:right="0" w:firstLine="0" w:firstLineChars="0"/>
            <w:jc w:val="both"/>
            <w:textAlignment w:val="auto"/>
            <w:rPr>
              <w:sz w:val="28"/>
              <w:szCs w:val="28"/>
            </w:rPr>
          </w:pPr>
          <w:r>
            <w:fldChar w:fldCharType="begin"/>
          </w:r>
          <w:r>
            <w:instrText xml:space="preserve"> HYPERLINK \l "_Toc3439" </w:instrText>
          </w:r>
          <w:r>
            <w:fldChar w:fldCharType="separate"/>
          </w:r>
          <w:r>
            <w:rPr>
              <w:sz w:val="28"/>
              <w:szCs w:val="28"/>
            </w:rPr>
            <w:t>四、主要环境影响和保护措施</w:t>
          </w:r>
          <w:r>
            <w:rPr>
              <w:sz w:val="28"/>
              <w:szCs w:val="28"/>
            </w:rPr>
            <w:tab/>
          </w:r>
          <w:r>
            <w:rPr>
              <w:sz w:val="28"/>
              <w:szCs w:val="28"/>
            </w:rPr>
            <w:fldChar w:fldCharType="begin"/>
          </w:r>
          <w:r>
            <w:rPr>
              <w:sz w:val="28"/>
              <w:szCs w:val="28"/>
            </w:rPr>
            <w:instrText xml:space="preserve"> PAGEREF _Toc3439 \h </w:instrText>
          </w:r>
          <w:r>
            <w:rPr>
              <w:sz w:val="28"/>
              <w:szCs w:val="28"/>
            </w:rPr>
            <w:fldChar w:fldCharType="separate"/>
          </w:r>
          <w:r>
            <w:rPr>
              <w:sz w:val="28"/>
              <w:szCs w:val="28"/>
            </w:rPr>
            <w:t>34</w:t>
          </w:r>
          <w:r>
            <w:rPr>
              <w:sz w:val="28"/>
              <w:szCs w:val="28"/>
            </w:rPr>
            <w:fldChar w:fldCharType="end"/>
          </w:r>
          <w:r>
            <w:rPr>
              <w:sz w:val="28"/>
              <w:szCs w:val="28"/>
            </w:rPr>
            <w:fldChar w:fldCharType="end"/>
          </w:r>
        </w:p>
        <w:p>
          <w:pPr>
            <w:pStyle w:val="63"/>
            <w:keepNext w:val="0"/>
            <w:keepLines w:val="0"/>
            <w:pageBreakBefore w:val="0"/>
            <w:tabs>
              <w:tab w:val="right" w:leader="dot" w:pos="9250"/>
            </w:tabs>
            <w:kinsoku/>
            <w:wordWrap/>
            <w:overflowPunct/>
            <w:topLinePunct w:val="0"/>
            <w:bidi w:val="0"/>
            <w:adjustRightInd/>
            <w:snapToGrid/>
            <w:spacing w:line="360" w:lineRule="auto"/>
            <w:ind w:left="0" w:right="0" w:firstLine="0" w:firstLineChars="0"/>
            <w:jc w:val="both"/>
            <w:textAlignment w:val="auto"/>
            <w:rPr>
              <w:sz w:val="28"/>
              <w:szCs w:val="28"/>
            </w:rPr>
          </w:pPr>
          <w:r>
            <w:fldChar w:fldCharType="begin"/>
          </w:r>
          <w:r>
            <w:instrText xml:space="preserve"> HYPERLINK \l "_Toc20354" </w:instrText>
          </w:r>
          <w:r>
            <w:fldChar w:fldCharType="separate"/>
          </w:r>
          <w:r>
            <w:rPr>
              <w:sz w:val="28"/>
              <w:szCs w:val="28"/>
            </w:rPr>
            <w:t>五、环境保护措施监督检查清单</w:t>
          </w:r>
          <w:r>
            <w:rPr>
              <w:sz w:val="28"/>
              <w:szCs w:val="28"/>
            </w:rPr>
            <w:tab/>
          </w:r>
          <w:r>
            <w:rPr>
              <w:sz w:val="28"/>
              <w:szCs w:val="28"/>
            </w:rPr>
            <w:fldChar w:fldCharType="begin"/>
          </w:r>
          <w:r>
            <w:rPr>
              <w:sz w:val="28"/>
              <w:szCs w:val="28"/>
            </w:rPr>
            <w:instrText xml:space="preserve"> PAGEREF _Toc20354 \h </w:instrText>
          </w:r>
          <w:r>
            <w:rPr>
              <w:sz w:val="28"/>
              <w:szCs w:val="28"/>
            </w:rPr>
            <w:fldChar w:fldCharType="separate"/>
          </w:r>
          <w:r>
            <w:rPr>
              <w:sz w:val="28"/>
              <w:szCs w:val="28"/>
            </w:rPr>
            <w:t>59</w:t>
          </w:r>
          <w:r>
            <w:rPr>
              <w:sz w:val="28"/>
              <w:szCs w:val="28"/>
            </w:rPr>
            <w:fldChar w:fldCharType="end"/>
          </w:r>
          <w:r>
            <w:rPr>
              <w:sz w:val="28"/>
              <w:szCs w:val="28"/>
            </w:rPr>
            <w:fldChar w:fldCharType="end"/>
          </w:r>
        </w:p>
        <w:p>
          <w:pPr>
            <w:pStyle w:val="63"/>
            <w:keepNext w:val="0"/>
            <w:keepLines w:val="0"/>
            <w:pageBreakBefore w:val="0"/>
            <w:tabs>
              <w:tab w:val="right" w:leader="dot" w:pos="9250"/>
            </w:tabs>
            <w:kinsoku/>
            <w:wordWrap/>
            <w:overflowPunct/>
            <w:topLinePunct w:val="0"/>
            <w:bidi w:val="0"/>
            <w:adjustRightInd/>
            <w:snapToGrid/>
            <w:spacing w:line="360" w:lineRule="auto"/>
            <w:ind w:left="0" w:right="0" w:firstLine="0" w:firstLineChars="0"/>
            <w:jc w:val="both"/>
            <w:textAlignment w:val="auto"/>
            <w:rPr>
              <w:sz w:val="28"/>
              <w:szCs w:val="28"/>
            </w:rPr>
          </w:pPr>
          <w:r>
            <w:fldChar w:fldCharType="begin"/>
          </w:r>
          <w:r>
            <w:instrText xml:space="preserve"> HYPERLINK \l "_Toc30241" </w:instrText>
          </w:r>
          <w:r>
            <w:fldChar w:fldCharType="separate"/>
          </w:r>
          <w:r>
            <w:rPr>
              <w:sz w:val="28"/>
              <w:szCs w:val="28"/>
            </w:rPr>
            <w:t>六、结论</w:t>
          </w:r>
          <w:r>
            <w:rPr>
              <w:sz w:val="28"/>
              <w:szCs w:val="28"/>
            </w:rPr>
            <w:tab/>
          </w:r>
          <w:r>
            <w:rPr>
              <w:sz w:val="28"/>
              <w:szCs w:val="28"/>
            </w:rPr>
            <w:fldChar w:fldCharType="begin"/>
          </w:r>
          <w:r>
            <w:rPr>
              <w:sz w:val="28"/>
              <w:szCs w:val="28"/>
            </w:rPr>
            <w:instrText xml:space="preserve"> PAGEREF _Toc30241 \h </w:instrText>
          </w:r>
          <w:r>
            <w:rPr>
              <w:sz w:val="28"/>
              <w:szCs w:val="28"/>
            </w:rPr>
            <w:fldChar w:fldCharType="separate"/>
          </w:r>
          <w:r>
            <w:rPr>
              <w:sz w:val="28"/>
              <w:szCs w:val="28"/>
            </w:rPr>
            <w:t>61</w:t>
          </w:r>
          <w:r>
            <w:rPr>
              <w:sz w:val="28"/>
              <w:szCs w:val="28"/>
            </w:rPr>
            <w:fldChar w:fldCharType="end"/>
          </w:r>
          <w:r>
            <w:rPr>
              <w:sz w:val="28"/>
              <w:szCs w:val="28"/>
            </w:rPr>
            <w:fldChar w:fldCharType="end"/>
          </w:r>
        </w:p>
        <w:p>
          <w:pPr>
            <w:pStyle w:val="63"/>
            <w:keepNext w:val="0"/>
            <w:keepLines w:val="0"/>
            <w:pageBreakBefore w:val="0"/>
            <w:tabs>
              <w:tab w:val="right" w:leader="dot" w:pos="9250"/>
            </w:tabs>
            <w:kinsoku/>
            <w:wordWrap/>
            <w:overflowPunct/>
            <w:topLinePunct w:val="0"/>
            <w:bidi w:val="0"/>
            <w:adjustRightInd/>
            <w:snapToGrid/>
            <w:spacing w:line="360" w:lineRule="auto"/>
            <w:ind w:left="0" w:right="0" w:firstLine="0" w:firstLineChars="0"/>
            <w:jc w:val="both"/>
            <w:textAlignment w:val="auto"/>
            <w:rPr>
              <w:sz w:val="28"/>
              <w:szCs w:val="28"/>
            </w:rPr>
          </w:pPr>
          <w:r>
            <w:fldChar w:fldCharType="begin"/>
          </w:r>
          <w:r>
            <w:instrText xml:space="preserve"> HYPERLINK \l "_Toc25215" </w:instrText>
          </w:r>
          <w:r>
            <w:fldChar w:fldCharType="separate"/>
          </w:r>
          <w:r>
            <w:rPr>
              <w:sz w:val="28"/>
              <w:szCs w:val="28"/>
            </w:rPr>
            <w:t>附表</w:t>
          </w:r>
          <w:r>
            <w:rPr>
              <w:sz w:val="28"/>
              <w:szCs w:val="28"/>
            </w:rPr>
            <w:tab/>
          </w:r>
          <w:r>
            <w:rPr>
              <w:sz w:val="28"/>
              <w:szCs w:val="28"/>
            </w:rPr>
            <w:fldChar w:fldCharType="begin"/>
          </w:r>
          <w:r>
            <w:rPr>
              <w:sz w:val="28"/>
              <w:szCs w:val="28"/>
            </w:rPr>
            <w:instrText xml:space="preserve"> PAGEREF _Toc25215 \h </w:instrText>
          </w:r>
          <w:r>
            <w:rPr>
              <w:sz w:val="28"/>
              <w:szCs w:val="28"/>
            </w:rPr>
            <w:fldChar w:fldCharType="separate"/>
          </w:r>
          <w:r>
            <w:rPr>
              <w:sz w:val="28"/>
              <w:szCs w:val="28"/>
            </w:rPr>
            <w:t>62</w:t>
          </w:r>
          <w:r>
            <w:rPr>
              <w:sz w:val="28"/>
              <w:szCs w:val="28"/>
            </w:rPr>
            <w:fldChar w:fldCharType="end"/>
          </w:r>
          <w:r>
            <w:rPr>
              <w:sz w:val="28"/>
              <w:szCs w:val="28"/>
            </w:rPr>
            <w:fldChar w:fldCharType="end"/>
          </w:r>
        </w:p>
        <w:p>
          <w:pPr>
            <w:pStyle w:val="62"/>
            <w:keepNext w:val="0"/>
            <w:keepLines w:val="0"/>
            <w:pageBreakBefore w:val="0"/>
            <w:tabs>
              <w:tab w:val="right" w:leader="dot" w:pos="9250"/>
            </w:tabs>
            <w:kinsoku/>
            <w:wordWrap/>
            <w:overflowPunct/>
            <w:topLinePunct w:val="0"/>
            <w:bidi w:val="0"/>
            <w:adjustRightInd/>
            <w:snapToGrid/>
            <w:spacing w:line="360" w:lineRule="auto"/>
            <w:ind w:left="0" w:leftChars="0" w:right="0" w:firstLine="0" w:firstLineChars="0"/>
            <w:jc w:val="both"/>
            <w:textAlignment w:val="auto"/>
            <w:rPr>
              <w:rFonts w:hint="eastAsia" w:eastAsia="宋体"/>
              <w:sz w:val="28"/>
              <w:szCs w:val="28"/>
              <w:lang w:val="en-US" w:eastAsia="zh-CN"/>
            </w:rPr>
          </w:pPr>
          <w:r>
            <w:fldChar w:fldCharType="begin"/>
          </w:r>
          <w:r>
            <w:instrText xml:space="preserve"> HYPERLINK \l "_Toc22437" </w:instrText>
          </w:r>
          <w:r>
            <w:fldChar w:fldCharType="separate"/>
          </w:r>
          <w:r>
            <w:rPr>
              <w:sz w:val="28"/>
              <w:szCs w:val="28"/>
            </w:rPr>
            <w:t>建设项目污染物排放量汇总表</w:t>
          </w:r>
          <w:r>
            <w:rPr>
              <w:sz w:val="28"/>
              <w:szCs w:val="28"/>
            </w:rPr>
            <w:tab/>
          </w:r>
          <w:r>
            <w:rPr>
              <w:rFonts w:hint="eastAsia"/>
              <w:sz w:val="28"/>
              <w:szCs w:val="28"/>
              <w:lang w:val="en-US" w:eastAsia="zh-CN"/>
            </w:rPr>
            <w:t>6</w:t>
          </w:r>
          <w:r>
            <w:rPr>
              <w:sz w:val="28"/>
              <w:szCs w:val="28"/>
            </w:rPr>
            <w:fldChar w:fldCharType="end"/>
          </w:r>
          <w:r>
            <w:rPr>
              <w:rFonts w:hint="eastAsia"/>
              <w:sz w:val="28"/>
              <w:szCs w:val="28"/>
              <w:lang w:val="en-US" w:eastAsia="zh-CN"/>
            </w:rPr>
            <w:t>5</w:t>
          </w:r>
        </w:p>
        <w:p>
          <w:pPr>
            <w:pStyle w:val="12"/>
            <w:keepNext w:val="0"/>
            <w:keepLines w:val="0"/>
            <w:pageBreakBefore w:val="0"/>
            <w:kinsoku/>
            <w:wordWrap/>
            <w:overflowPunct/>
            <w:topLinePunct w:val="0"/>
            <w:bidi w:val="0"/>
            <w:adjustRightInd/>
            <w:snapToGrid/>
            <w:spacing w:line="360" w:lineRule="auto"/>
            <w:ind w:left="0" w:right="0" w:firstLine="0" w:firstLineChars="0"/>
            <w:jc w:val="both"/>
            <w:textAlignment w:val="auto"/>
            <w:rPr>
              <w:rFonts w:ascii="黑体" w:hAnsi="黑体" w:eastAsia="黑体" w:cs="黑体"/>
              <w:sz w:val="30"/>
              <w:szCs w:val="30"/>
            </w:rPr>
          </w:pPr>
          <w:r>
            <w:rPr>
              <w:rFonts w:ascii="宋体" w:hAnsi="宋体" w:eastAsia="宋体" w:cs="宋体"/>
              <w:szCs w:val="24"/>
            </w:rPr>
            <w:fldChar w:fldCharType="end"/>
          </w:r>
        </w:p>
      </w:sdtContent>
    </w:sdt>
    <w:p>
      <w:pPr>
        <w:bidi w:val="0"/>
      </w:pPr>
    </w:p>
    <w:p>
      <w:pPr>
        <w:bidi w:val="0"/>
      </w:pPr>
    </w:p>
    <w:p>
      <w:pPr>
        <w:tabs>
          <w:tab w:val="left" w:pos="5680"/>
        </w:tabs>
        <w:bidi w:val="0"/>
        <w:rPr>
          <w:rFonts w:hint="eastAsia" w:eastAsia="宋体"/>
          <w:lang w:eastAsia="zh-CN"/>
        </w:rPr>
      </w:pPr>
      <w:r>
        <w:rPr>
          <w:rFonts w:hint="eastAsia"/>
          <w:lang w:eastAsia="zh-CN"/>
        </w:rPr>
        <w:tab/>
      </w:r>
    </w:p>
    <w:p>
      <w:pPr>
        <w:bidi w:val="0"/>
      </w:pPr>
    </w:p>
    <w:p>
      <w:pPr>
        <w:bidi w:val="0"/>
      </w:pPr>
    </w:p>
    <w:p>
      <w:pPr>
        <w:bidi w:val="0"/>
      </w:pPr>
    </w:p>
    <w:p>
      <w:pPr>
        <w:bidi w:val="0"/>
      </w:pPr>
    </w:p>
    <w:p>
      <w:pPr>
        <w:tabs>
          <w:tab w:val="left" w:pos="7216"/>
        </w:tabs>
        <w:bidi w:val="0"/>
        <w:jc w:val="left"/>
        <w:rPr>
          <w:rFonts w:hint="eastAsia" w:eastAsia="宋体"/>
          <w:lang w:eastAsia="zh-CN"/>
        </w:rPr>
        <w:sectPr>
          <w:footerReference r:id="rId5" w:type="default"/>
          <w:footerReference r:id="rId6" w:type="even"/>
          <w:pgSz w:w="11910" w:h="16840"/>
          <w:pgMar w:top="1440" w:right="1417" w:bottom="1440" w:left="1417" w:header="0" w:footer="1043" w:gutter="0"/>
          <w:pgBorders>
            <w:top w:val="none" w:sz="0" w:space="0"/>
            <w:left w:val="none" w:sz="0" w:space="0"/>
            <w:bottom w:val="none" w:sz="0" w:space="0"/>
            <w:right w:val="none" w:sz="0" w:space="0"/>
          </w:pgBorders>
          <w:cols w:space="720" w:num="1"/>
        </w:sectPr>
      </w:pPr>
      <w:r>
        <w:rPr>
          <w:rFonts w:hint="eastAsia"/>
          <w:lang w:eastAsia="zh-CN"/>
        </w:rPr>
        <w:tab/>
      </w:r>
    </w:p>
    <w:p>
      <w:pPr>
        <w:spacing w:line="360" w:lineRule="auto"/>
        <w:jc w:val="both"/>
        <w:rPr>
          <w:rFonts w:ascii="Times New Roman" w:hAnsi="Times New Roman" w:cs="Times New Roman"/>
        </w:rPr>
      </w:pPr>
      <w:r>
        <w:rPr>
          <w:rFonts w:ascii="Times New Roman" w:hAnsi="Times New Roman" w:cs="Times New Roman"/>
        </w:rPr>
        <w:t>附件：</w:t>
      </w:r>
    </w:p>
    <w:p>
      <w:pPr>
        <w:spacing w:line="360" w:lineRule="auto"/>
        <w:rPr>
          <w:rFonts w:hint="default" w:ascii="Times New Roman" w:hAnsi="Times New Roman" w:cs="Times New Roman"/>
          <w:lang w:val="en-US" w:eastAsia="zh-CN"/>
        </w:rPr>
      </w:pPr>
      <w:r>
        <w:rPr>
          <w:rFonts w:ascii="Times New Roman" w:hAnsi="Times New Roman" w:cs="Times New Roman"/>
        </w:rPr>
        <w:t>附</w:t>
      </w:r>
      <w:r>
        <w:rPr>
          <w:rFonts w:hint="default" w:ascii="Times New Roman" w:hAnsi="Times New Roman" w:cs="Times New Roman"/>
          <w:lang w:val="en-US" w:eastAsia="zh-CN"/>
        </w:rPr>
        <w:t>件1  委托书</w:t>
      </w:r>
    </w:p>
    <w:p>
      <w:pPr>
        <w:spacing w:line="360" w:lineRule="auto"/>
        <w:rPr>
          <w:rFonts w:hint="eastAsia" w:ascii="Times New Roman" w:hAnsi="Times New Roman" w:cs="Times New Roman"/>
          <w:lang w:val="en-US" w:eastAsia="zh-CN"/>
        </w:rPr>
      </w:pPr>
      <w:r>
        <w:rPr>
          <w:rFonts w:hint="default" w:ascii="Times New Roman" w:hAnsi="Times New Roman" w:cs="Times New Roman"/>
          <w:lang w:val="en-US" w:eastAsia="zh-CN"/>
        </w:rPr>
        <w:t>附件2  入园</w:t>
      </w:r>
      <w:r>
        <w:rPr>
          <w:rFonts w:hint="eastAsia" w:ascii="Times New Roman" w:hAnsi="Times New Roman" w:cs="Times New Roman"/>
          <w:lang w:val="en-US" w:eastAsia="zh-CN"/>
        </w:rPr>
        <w:t>批复</w:t>
      </w:r>
    </w:p>
    <w:p>
      <w:pPr>
        <w:spacing w:line="360" w:lineRule="auto"/>
        <w:rPr>
          <w:rFonts w:hint="default" w:ascii="Times New Roman" w:hAnsi="Times New Roman" w:cs="Times New Roman"/>
          <w:lang w:val="en-US" w:eastAsia="zh-CN"/>
        </w:rPr>
      </w:pPr>
      <w:r>
        <w:rPr>
          <w:rFonts w:hint="default" w:ascii="Times New Roman" w:hAnsi="Times New Roman" w:cs="Times New Roman"/>
          <w:lang w:val="en-US" w:eastAsia="zh-CN"/>
        </w:rPr>
        <w:t>附件3</w:t>
      </w:r>
      <w:r>
        <w:rPr>
          <w:rFonts w:hint="eastAsia" w:ascii="Times New Roman" w:hAnsi="Times New Roman" w:cs="Times New Roman"/>
          <w:lang w:val="en-US" w:eastAsia="zh-CN"/>
        </w:rPr>
        <w:t xml:space="preserve">  投资备案证</w:t>
      </w:r>
    </w:p>
    <w:p>
      <w:pPr>
        <w:spacing w:line="360" w:lineRule="auto"/>
        <w:rPr>
          <w:rFonts w:hint="default" w:ascii="Times New Roman" w:hAnsi="Times New Roman" w:cs="Times New Roman"/>
          <w:lang w:val="en-US" w:eastAsia="zh-CN"/>
        </w:rPr>
      </w:pPr>
      <w:r>
        <w:rPr>
          <w:rFonts w:hint="default" w:ascii="Times New Roman" w:hAnsi="Times New Roman" w:cs="Times New Roman"/>
          <w:lang w:val="en-US" w:eastAsia="zh-CN"/>
        </w:rPr>
        <w:t>附件</w:t>
      </w:r>
      <w:r>
        <w:rPr>
          <w:rFonts w:hint="eastAsia" w:ascii="Times New Roman" w:hAnsi="Times New Roman" w:cs="Times New Roman"/>
          <w:lang w:val="en-US" w:eastAsia="zh-CN"/>
        </w:rPr>
        <w:t>4  营业执照</w:t>
      </w:r>
    </w:p>
    <w:p>
      <w:pPr>
        <w:spacing w:line="360" w:lineRule="auto"/>
        <w:ind w:left="720" w:hanging="720" w:hangingChars="300"/>
        <w:rPr>
          <w:rFonts w:hint="default" w:ascii="Times New Roman" w:hAnsi="Times New Roman" w:cs="Times New Roman"/>
          <w:lang w:val="en-US" w:eastAsia="zh-CN"/>
        </w:rPr>
      </w:pPr>
      <w:r>
        <w:rPr>
          <w:rFonts w:hint="default" w:ascii="Times New Roman" w:hAnsi="Times New Roman" w:cs="Times New Roman"/>
          <w:lang w:val="en-US" w:eastAsia="zh-CN"/>
        </w:rPr>
        <w:t>附件</w:t>
      </w:r>
      <w:r>
        <w:rPr>
          <w:rFonts w:hint="eastAsia" w:ascii="Times New Roman" w:hAnsi="Times New Roman" w:cs="Times New Roman"/>
          <w:lang w:val="en-US" w:eastAsia="zh-CN"/>
        </w:rPr>
        <w:t xml:space="preserve">5  </w:t>
      </w:r>
      <w:r>
        <w:rPr>
          <w:rFonts w:hint="default" w:ascii="Times New Roman" w:hAnsi="Times New Roman" w:cs="Times New Roman"/>
          <w:lang w:val="en-US" w:eastAsia="zh-CN"/>
        </w:rPr>
        <w:t>云南省环境保护厅关于</w:t>
      </w:r>
      <w:r>
        <w:rPr>
          <w:rFonts w:hint="eastAsia" w:ascii="Times New Roman" w:hAnsi="Times New Roman" w:cs="Times New Roman"/>
          <w:lang w:val="en-US" w:eastAsia="zh-CN"/>
        </w:rPr>
        <w:t>《</w:t>
      </w:r>
      <w:r>
        <w:rPr>
          <w:rFonts w:hint="default" w:ascii="Times New Roman" w:hAnsi="Times New Roman" w:cs="Times New Roman"/>
          <w:lang w:val="en-US" w:eastAsia="zh-CN"/>
        </w:rPr>
        <w:t>云南晋宁工业园区总体规划修编（2012-2030）环境影响报告书》审查意见的函</w:t>
      </w:r>
    </w:p>
    <w:p>
      <w:pPr>
        <w:spacing w:line="360" w:lineRule="auto"/>
        <w:rPr>
          <w:rFonts w:hint="default" w:ascii="Times New Roman" w:hAnsi="Times New Roman" w:cs="Times New Roman"/>
          <w:lang w:val="en-US" w:eastAsia="zh-CN"/>
        </w:rPr>
      </w:pPr>
      <w:r>
        <w:rPr>
          <w:rFonts w:hint="default" w:ascii="Times New Roman" w:hAnsi="Times New Roman" w:cs="Times New Roman"/>
          <w:lang w:val="en-US" w:eastAsia="zh-CN"/>
        </w:rPr>
        <w:t>附件6  公示截图</w:t>
      </w:r>
    </w:p>
    <w:p>
      <w:pPr>
        <w:spacing w:line="360" w:lineRule="auto"/>
        <w:rPr>
          <w:rFonts w:hint="default" w:ascii="Times New Roman" w:hAnsi="Times New Roman" w:cs="Times New Roman"/>
          <w:lang w:val="en-US" w:eastAsia="zh-CN"/>
        </w:rPr>
      </w:pPr>
      <w:r>
        <w:rPr>
          <w:rFonts w:hint="default" w:ascii="Times New Roman" w:hAnsi="Times New Roman" w:cs="Times New Roman"/>
          <w:lang w:val="en-US" w:eastAsia="zh-CN"/>
        </w:rPr>
        <w:t xml:space="preserve">附件7  </w:t>
      </w:r>
      <w:r>
        <w:rPr>
          <w:rFonts w:hint="eastAsia" w:ascii="Times New Roman" w:hAnsi="Times New Roman" w:cs="Times New Roman"/>
          <w:lang w:val="en-US" w:eastAsia="zh-CN"/>
        </w:rPr>
        <w:t>租房</w:t>
      </w:r>
      <w:r>
        <w:rPr>
          <w:rFonts w:hint="default" w:ascii="Times New Roman" w:hAnsi="Times New Roman" w:cs="Times New Roman"/>
          <w:lang w:val="en-US" w:eastAsia="zh-CN"/>
        </w:rPr>
        <w:t>合同</w:t>
      </w:r>
    </w:p>
    <w:p>
      <w:pPr>
        <w:spacing w:line="360" w:lineRule="auto"/>
        <w:rPr>
          <w:rFonts w:hint="default" w:ascii="Times New Roman" w:hAnsi="Times New Roman" w:cs="Times New Roman"/>
          <w:lang w:val="en-US" w:eastAsia="zh-CN"/>
        </w:rPr>
      </w:pPr>
      <w:r>
        <w:rPr>
          <w:rFonts w:hint="default" w:ascii="Times New Roman" w:hAnsi="Times New Roman" w:cs="Times New Roman"/>
          <w:lang w:val="en-US" w:eastAsia="zh-CN"/>
        </w:rPr>
        <w:t>附件8《年产10000m³玻璃钢化粪池生产项目环境现状检测报告》</w:t>
      </w:r>
    </w:p>
    <w:p>
      <w:pPr>
        <w:spacing w:line="360" w:lineRule="auto"/>
        <w:rPr>
          <w:rFonts w:hint="default" w:ascii="Times New Roman" w:hAnsi="Times New Roman" w:cs="Times New Roman"/>
          <w:lang w:val="en-US" w:eastAsia="zh-CN"/>
        </w:rPr>
      </w:pPr>
      <w:r>
        <w:rPr>
          <w:rFonts w:hint="default" w:ascii="Times New Roman" w:hAnsi="Times New Roman" w:cs="Times New Roman"/>
          <w:lang w:val="en-US" w:eastAsia="zh-CN"/>
        </w:rPr>
        <w:t>附件9 昆明龙万财塑料制品有限公司入园批复</w:t>
      </w:r>
    </w:p>
    <w:p>
      <w:pPr>
        <w:spacing w:line="360" w:lineRule="auto"/>
        <w:rPr>
          <w:rFonts w:hint="default" w:ascii="Times New Roman" w:hAnsi="Times New Roman" w:cs="Times New Roman"/>
          <w:lang w:val="en-US" w:eastAsia="zh-CN"/>
        </w:rPr>
      </w:pPr>
      <w:r>
        <w:rPr>
          <w:rFonts w:hint="default" w:ascii="Times New Roman" w:hAnsi="Times New Roman" w:cs="Times New Roman"/>
          <w:lang w:val="en-US" w:eastAsia="zh-CN"/>
        </w:rPr>
        <w:t>附件</w:t>
      </w:r>
      <w:r>
        <w:rPr>
          <w:rFonts w:hint="eastAsia" w:ascii="Times New Roman" w:hAnsi="Times New Roman" w:cs="Times New Roman"/>
          <w:lang w:val="en-US" w:eastAsia="zh-CN"/>
        </w:rPr>
        <w:t>10</w:t>
      </w:r>
      <w:r>
        <w:rPr>
          <w:rFonts w:hint="default" w:ascii="Times New Roman" w:hAnsi="Times New Roman" w:cs="Times New Roman"/>
          <w:lang w:val="en-US" w:eastAsia="zh-CN"/>
        </w:rPr>
        <w:t xml:space="preserve"> 昆明龙万财塑料制品有限公司环评批复</w:t>
      </w:r>
    </w:p>
    <w:p>
      <w:pPr>
        <w:spacing w:line="360" w:lineRule="auto"/>
        <w:rPr>
          <w:rFonts w:hint="eastAsia" w:ascii="Times New Roman" w:hAnsi="Times New Roman" w:cs="Times New Roman"/>
          <w:lang w:val="en-US" w:eastAsia="zh-CN"/>
        </w:rPr>
      </w:pPr>
      <w:r>
        <w:rPr>
          <w:rFonts w:hint="default" w:ascii="Times New Roman" w:hAnsi="Times New Roman" w:cs="Times New Roman"/>
          <w:lang w:val="en-US" w:eastAsia="zh-CN"/>
        </w:rPr>
        <w:t>附件1</w:t>
      </w:r>
      <w:r>
        <w:rPr>
          <w:rFonts w:hint="eastAsia" w:ascii="Times New Roman" w:hAnsi="Times New Roman" w:cs="Times New Roman"/>
          <w:lang w:val="en-US" w:eastAsia="zh-CN"/>
        </w:rPr>
        <w:t>1胶印油墨安全技术说明书</w:t>
      </w:r>
    </w:p>
    <w:p>
      <w:pPr>
        <w:spacing w:line="360" w:lineRule="auto"/>
        <w:rPr>
          <w:rFonts w:hint="eastAsia" w:ascii="Times New Roman" w:hAnsi="Times New Roman" w:cs="Times New Roman"/>
          <w:lang w:val="en-US" w:eastAsia="zh-CN"/>
        </w:rPr>
      </w:pPr>
      <w:r>
        <w:rPr>
          <w:rFonts w:hint="eastAsia" w:ascii="Times New Roman" w:hAnsi="Times New Roman" w:cs="Times New Roman"/>
          <w:lang w:val="en-US" w:eastAsia="zh-CN"/>
        </w:rPr>
        <w:t>附件12胶印油墨中国环境标志产品认证证书</w:t>
      </w:r>
    </w:p>
    <w:p>
      <w:pPr>
        <w:spacing w:line="360" w:lineRule="auto"/>
        <w:rPr>
          <w:rFonts w:hint="default" w:ascii="Times New Roman" w:hAnsi="Times New Roman" w:cs="Times New Roman"/>
          <w:lang w:val="en-US" w:eastAsia="zh-CN"/>
        </w:rPr>
      </w:pPr>
      <w:r>
        <w:rPr>
          <w:rFonts w:hint="eastAsia" w:ascii="Times New Roman" w:hAnsi="Times New Roman" w:cs="Times New Roman"/>
          <w:lang w:val="en-US" w:eastAsia="zh-CN"/>
        </w:rPr>
        <w:t>附件13胶印油墨产品成分表</w:t>
      </w:r>
    </w:p>
    <w:p>
      <w:pPr>
        <w:spacing w:line="360" w:lineRule="auto"/>
        <w:rPr>
          <w:rFonts w:hint="default" w:ascii="Times New Roman" w:hAnsi="Times New Roman" w:cs="Times New Roman"/>
          <w:lang w:val="en-US" w:eastAsia="zh-CN"/>
        </w:rPr>
      </w:pPr>
      <w:r>
        <w:rPr>
          <w:rFonts w:hint="default" w:ascii="Times New Roman" w:hAnsi="Times New Roman" w:cs="Times New Roman"/>
          <w:lang w:val="en-US" w:eastAsia="zh-CN"/>
        </w:rPr>
        <w:t>附件1</w:t>
      </w:r>
      <w:r>
        <w:rPr>
          <w:rFonts w:hint="eastAsia" w:ascii="Times New Roman" w:hAnsi="Times New Roman" w:cs="Times New Roman"/>
          <w:lang w:val="en-US" w:eastAsia="zh-CN"/>
        </w:rPr>
        <w:t>4</w:t>
      </w:r>
      <w:r>
        <w:rPr>
          <w:rFonts w:hint="default" w:ascii="Times New Roman" w:hAnsi="Times New Roman" w:cs="Times New Roman"/>
          <w:lang w:val="en-US" w:eastAsia="zh-CN"/>
        </w:rPr>
        <w:t>技术咨询合同</w:t>
      </w:r>
    </w:p>
    <w:p>
      <w:pPr>
        <w:spacing w:line="360" w:lineRule="auto"/>
        <w:rPr>
          <w:rFonts w:hint="default" w:ascii="Times New Roman" w:hAnsi="Times New Roman" w:cs="Times New Roman"/>
          <w:lang w:val="en-US" w:eastAsia="zh-CN"/>
        </w:rPr>
      </w:pPr>
      <w:r>
        <w:rPr>
          <w:rFonts w:hint="eastAsia" w:ascii="Times New Roman" w:hAnsi="Times New Roman" w:cs="Times New Roman"/>
          <w:lang w:val="en-US" w:eastAsia="zh-CN"/>
        </w:rPr>
        <w:t>附件15显影液检测报告</w:t>
      </w:r>
    </w:p>
    <w:p>
      <w:pPr>
        <w:spacing w:line="360" w:lineRule="auto"/>
        <w:rPr>
          <w:rFonts w:hint="eastAsia" w:ascii="Times New Roman" w:hAnsi="Times New Roman" w:cs="Times New Roman"/>
          <w:lang w:val="en-US" w:eastAsia="zh-CN"/>
        </w:rPr>
      </w:pPr>
      <w:r>
        <w:rPr>
          <w:rFonts w:hint="eastAsia" w:ascii="Times New Roman" w:hAnsi="Times New Roman" w:cs="Times New Roman"/>
          <w:lang w:val="en-US" w:eastAsia="zh-CN"/>
        </w:rPr>
        <w:t>附件16油墨清洗剂成分及检测报告</w:t>
      </w:r>
    </w:p>
    <w:p>
      <w:pPr>
        <w:spacing w:line="360" w:lineRule="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附件17昆明龙万财塑料制品有限公司监测报告（</w:t>
      </w:r>
      <w:r>
        <w:rPr>
          <w:rFonts w:hint="eastAsia" w:ascii="Times New Roman" w:hAnsi="Times New Roman" w:eastAsia="宋体" w:cs="Times New Roman"/>
          <w:lang w:val="en-US" w:eastAsia="zh-CN"/>
        </w:rPr>
        <w:t>2021年3月08日-09日</w:t>
      </w:r>
      <w:r>
        <w:rPr>
          <w:rFonts w:hint="default" w:ascii="Times New Roman" w:hAnsi="Times New Roman" w:eastAsia="宋体" w:cs="Times New Roman"/>
          <w:lang w:val="en-US" w:eastAsia="zh-CN"/>
        </w:rPr>
        <w:t>）</w:t>
      </w:r>
    </w:p>
    <w:p>
      <w:pPr>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附件18昆明市生态环境局晋宁分局行政处罚决定书（昆生环晋罚字[20</w:t>
      </w:r>
      <w:r>
        <w:rPr>
          <w:rFonts w:hint="eastAsia" w:ascii="Times New Roman" w:hAnsi="Times New Roman" w:cs="Times New Roman"/>
          <w:lang w:val="en-US" w:eastAsia="zh-CN"/>
        </w:rPr>
        <w:t>21</w:t>
      </w:r>
      <w:r>
        <w:rPr>
          <w:rFonts w:hint="eastAsia" w:ascii="Times New Roman" w:hAnsi="Times New Roman" w:eastAsia="宋体" w:cs="Times New Roman"/>
          <w:lang w:val="en-US" w:eastAsia="zh-CN"/>
        </w:rPr>
        <w:t>]43号）及建设单位缴纳罚款证明</w:t>
      </w:r>
    </w:p>
    <w:p>
      <w:pPr>
        <w:pStyle w:val="16"/>
        <w:ind w:left="0" w:leftChars="0" w:firstLine="0" w:firstLineChars="0"/>
        <w:contextualSpacing/>
        <w:rPr>
          <w:rFonts w:hint="default" w:ascii="Times New Roman" w:hAnsi="Times New Roman" w:cs="Times New Roman"/>
          <w:color w:val="000000" w:themeColor="text1"/>
          <w14:textFill>
            <w14:solidFill>
              <w14:schemeClr w14:val="tx1"/>
            </w14:solidFill>
          </w14:textFill>
        </w:rPr>
      </w:pPr>
    </w:p>
    <w:p>
      <w:pPr>
        <w:rPr>
          <w:rFonts w:hint="eastAsia"/>
          <w:lang w:val="en-US"/>
        </w:rPr>
      </w:pPr>
    </w:p>
    <w:p>
      <w:pPr>
        <w:spacing w:line="360" w:lineRule="auto"/>
        <w:rPr>
          <w:lang w:val="en-US"/>
        </w:rPr>
      </w:pPr>
      <w:r>
        <w:rPr>
          <w:rFonts w:hint="eastAsia"/>
          <w:lang w:val="en-US"/>
        </w:rPr>
        <w:t>附图：</w:t>
      </w:r>
    </w:p>
    <w:p>
      <w:pPr>
        <w:pStyle w:val="63"/>
        <w:tabs>
          <w:tab w:val="right" w:leader="dot" w:pos="8312"/>
        </w:tabs>
        <w:spacing w:line="360" w:lineRule="auto"/>
        <w:rPr>
          <w:sz w:val="24"/>
          <w:szCs w:val="24"/>
        </w:rPr>
      </w:pPr>
      <w:r>
        <w:rPr>
          <w:sz w:val="24"/>
          <w:szCs w:val="24"/>
        </w:rPr>
        <w:t>附图1  地理位置图</w:t>
      </w:r>
    </w:p>
    <w:p>
      <w:pPr>
        <w:pStyle w:val="63"/>
        <w:tabs>
          <w:tab w:val="right" w:leader="dot" w:pos="8312"/>
        </w:tabs>
        <w:spacing w:line="360" w:lineRule="auto"/>
        <w:rPr>
          <w:sz w:val="24"/>
          <w:szCs w:val="24"/>
        </w:rPr>
      </w:pPr>
      <w:r>
        <w:rPr>
          <w:sz w:val="24"/>
          <w:szCs w:val="24"/>
        </w:rPr>
        <w:t>附图</w:t>
      </w:r>
      <w:r>
        <w:rPr>
          <w:rFonts w:hint="eastAsia"/>
          <w:sz w:val="24"/>
          <w:szCs w:val="24"/>
          <w:lang w:val="en-US" w:eastAsia="zh-CN"/>
        </w:rPr>
        <w:t>2</w:t>
      </w:r>
      <w:r>
        <w:rPr>
          <w:sz w:val="24"/>
          <w:szCs w:val="24"/>
        </w:rPr>
        <w:t xml:space="preserve">  项目区周边关系图</w:t>
      </w:r>
    </w:p>
    <w:p>
      <w:pPr>
        <w:pStyle w:val="63"/>
        <w:tabs>
          <w:tab w:val="right" w:leader="dot" w:pos="8312"/>
        </w:tabs>
        <w:spacing w:line="360" w:lineRule="auto"/>
        <w:rPr>
          <w:sz w:val="24"/>
          <w:szCs w:val="24"/>
        </w:rPr>
      </w:pPr>
      <w:r>
        <w:rPr>
          <w:sz w:val="24"/>
          <w:szCs w:val="24"/>
        </w:rPr>
        <w:t>附图</w:t>
      </w:r>
      <w:r>
        <w:rPr>
          <w:rFonts w:hint="eastAsia"/>
          <w:sz w:val="24"/>
          <w:szCs w:val="24"/>
          <w:lang w:val="en-US" w:eastAsia="zh-CN"/>
        </w:rPr>
        <w:t>3</w:t>
      </w:r>
      <w:r>
        <w:rPr>
          <w:sz w:val="24"/>
          <w:szCs w:val="24"/>
        </w:rPr>
        <w:t xml:space="preserve"> 项目区总平面布置图</w:t>
      </w:r>
    </w:p>
    <w:p>
      <w:pPr>
        <w:pStyle w:val="63"/>
        <w:tabs>
          <w:tab w:val="right" w:leader="dot" w:pos="8312"/>
        </w:tabs>
        <w:spacing w:line="360" w:lineRule="auto"/>
        <w:rPr>
          <w:sz w:val="24"/>
          <w:szCs w:val="24"/>
        </w:rPr>
      </w:pPr>
      <w:r>
        <w:rPr>
          <w:sz w:val="24"/>
          <w:szCs w:val="24"/>
        </w:rPr>
        <w:t>附图</w:t>
      </w:r>
      <w:r>
        <w:rPr>
          <w:rFonts w:hint="eastAsia"/>
          <w:sz w:val="24"/>
          <w:szCs w:val="24"/>
          <w:lang w:val="en-US" w:eastAsia="zh-CN"/>
        </w:rPr>
        <w:t>4</w:t>
      </w:r>
      <w:r>
        <w:rPr>
          <w:sz w:val="24"/>
          <w:szCs w:val="24"/>
        </w:rPr>
        <w:t xml:space="preserve">项目区水系图  </w:t>
      </w:r>
    </w:p>
    <w:p>
      <w:pPr>
        <w:pStyle w:val="63"/>
        <w:tabs>
          <w:tab w:val="right" w:leader="dot" w:pos="8312"/>
        </w:tabs>
        <w:spacing w:line="360" w:lineRule="auto"/>
        <w:rPr>
          <w:sz w:val="24"/>
          <w:szCs w:val="24"/>
        </w:rPr>
        <w:sectPr>
          <w:pgSz w:w="11910" w:h="16840"/>
          <w:pgMar w:top="1440" w:right="1417" w:bottom="1440" w:left="1417" w:header="0" w:footer="1043" w:gutter="0"/>
          <w:pgBorders>
            <w:top w:val="none" w:sz="0" w:space="0"/>
            <w:left w:val="none" w:sz="0" w:space="0"/>
            <w:bottom w:val="none" w:sz="0" w:space="0"/>
            <w:right w:val="none" w:sz="0" w:space="0"/>
          </w:pgBorders>
          <w:cols w:space="720" w:num="1"/>
        </w:sectPr>
      </w:pPr>
      <w:r>
        <w:rPr>
          <w:rFonts w:hint="eastAsia"/>
          <w:sz w:val="24"/>
          <w:szCs w:val="24"/>
        </w:rPr>
        <w:t>附图</w:t>
      </w:r>
      <w:r>
        <w:rPr>
          <w:rFonts w:hint="eastAsia"/>
          <w:sz w:val="24"/>
          <w:szCs w:val="24"/>
          <w:lang w:val="en-US" w:eastAsia="zh-CN"/>
        </w:rPr>
        <w:t>5</w:t>
      </w:r>
      <w:r>
        <w:rPr>
          <w:rFonts w:hint="eastAsia"/>
          <w:sz w:val="24"/>
          <w:szCs w:val="24"/>
        </w:rPr>
        <w:t xml:space="preserve"> 晋城工业基地用地规划图</w:t>
      </w:r>
    </w:p>
    <w:p>
      <w:pPr>
        <w:pStyle w:val="12"/>
        <w:spacing w:before="58"/>
        <w:ind w:right="653"/>
        <w:jc w:val="center"/>
        <w:outlineLvl w:val="0"/>
        <w:rPr>
          <w:sz w:val="21"/>
        </w:rPr>
      </w:pPr>
      <w:bookmarkStart w:id="1" w:name="_Toc13917"/>
      <w:r>
        <w:t>一、建设项目基本情况</w:t>
      </w:r>
      <w:bookmarkEnd w:id="1"/>
    </w:p>
    <w:tbl>
      <w:tblPr>
        <w:tblStyle w:val="26"/>
        <w:tblW w:w="49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64"/>
        <w:gridCol w:w="2509"/>
        <w:gridCol w:w="2096"/>
        <w:gridCol w:w="31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1163" w:type="dxa"/>
            <w:tcBorders>
              <w:tl2br w:val="nil"/>
              <w:tr2bl w:val="nil"/>
            </w:tcBorders>
            <w:vAlign w:val="center"/>
          </w:tcPr>
          <w:p>
            <w:pPr>
              <w:pStyle w:val="46"/>
              <w:spacing w:line="240" w:lineRule="atLeast"/>
              <w:jc w:val="center"/>
              <w:rPr>
                <w:rFonts w:ascii="Times New Roman" w:hAnsi="Times New Roman" w:cs="Times New Roman"/>
              </w:rPr>
            </w:pPr>
            <w:r>
              <w:rPr>
                <w:rFonts w:ascii="Times New Roman" w:hAnsi="Times New Roman" w:cs="Times New Roman"/>
              </w:rPr>
              <w:t>建设项目名称</w:t>
            </w:r>
          </w:p>
        </w:tc>
        <w:tc>
          <w:tcPr>
            <w:tcW w:w="7741" w:type="dxa"/>
            <w:gridSpan w:val="3"/>
            <w:tcBorders>
              <w:tl2br w:val="nil"/>
              <w:tr2bl w:val="nil"/>
            </w:tcBorders>
            <w:vAlign w:val="center"/>
          </w:tcPr>
          <w:p>
            <w:pPr>
              <w:pStyle w:val="46"/>
              <w:spacing w:line="240" w:lineRule="atLeast"/>
              <w:jc w:val="center"/>
              <w:rPr>
                <w:rFonts w:hint="eastAsia" w:ascii="Times New Roman" w:hAnsi="Times New Roman" w:eastAsia="宋体" w:cs="Times New Roman"/>
                <w:lang w:eastAsia="zh-CN"/>
              </w:rPr>
            </w:pPr>
            <w:r>
              <w:rPr>
                <w:rFonts w:hint="eastAsia" w:ascii="Times New Roman" w:hAnsi="Times New Roman" w:cs="Times New Roman"/>
                <w:lang w:val="en-US" w:eastAsia="zh-CN"/>
              </w:rPr>
              <w:t>彩色瓦楞纸箱加工及销售项目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1163" w:type="dxa"/>
            <w:tcBorders>
              <w:tl2br w:val="nil"/>
              <w:tr2bl w:val="nil"/>
            </w:tcBorders>
            <w:vAlign w:val="center"/>
          </w:tcPr>
          <w:p>
            <w:pPr>
              <w:pStyle w:val="46"/>
              <w:spacing w:line="240" w:lineRule="atLeast"/>
              <w:jc w:val="center"/>
              <w:rPr>
                <w:rFonts w:ascii="Times New Roman" w:hAnsi="Times New Roman" w:cs="Times New Roman"/>
              </w:rPr>
            </w:pPr>
            <w:r>
              <w:rPr>
                <w:rFonts w:ascii="Times New Roman" w:hAnsi="Times New Roman" w:cs="Times New Roman"/>
              </w:rPr>
              <w:t>项目代码</w:t>
            </w:r>
          </w:p>
        </w:tc>
        <w:tc>
          <w:tcPr>
            <w:tcW w:w="7741" w:type="dxa"/>
            <w:gridSpan w:val="3"/>
            <w:tcBorders>
              <w:tl2br w:val="nil"/>
              <w:tr2bl w:val="nil"/>
            </w:tcBorders>
            <w:vAlign w:val="center"/>
          </w:tcPr>
          <w:p>
            <w:pPr>
              <w:pStyle w:val="46"/>
              <w:spacing w:line="240" w:lineRule="atLeast"/>
              <w:jc w:val="center"/>
              <w:rPr>
                <w:rFonts w:hint="default" w:ascii="Times New Roman" w:hAnsi="Times New Roman" w:eastAsia="宋体" w:cs="Times New Roman"/>
                <w:lang w:val="en-US" w:eastAsia="zh-CN"/>
              </w:rPr>
            </w:pPr>
            <w:r>
              <w:rPr>
                <w:rFonts w:hint="eastAsia" w:ascii="Times New Roman" w:hAnsi="Times New Roman" w:cs="Times New Roman"/>
                <w:lang w:val="en-US"/>
              </w:rPr>
              <w:t>2</w:t>
            </w:r>
            <w:r>
              <w:rPr>
                <w:rFonts w:hint="eastAsia" w:ascii="Times New Roman" w:hAnsi="Times New Roman" w:cs="Times New Roman"/>
                <w:lang w:val="en-US" w:eastAsia="zh-CN"/>
              </w:rPr>
              <w:t>110</w:t>
            </w:r>
            <w:r>
              <w:rPr>
                <w:rFonts w:hint="eastAsia" w:ascii="Times New Roman" w:hAnsi="Times New Roman" w:cs="Times New Roman"/>
                <w:lang w:val="en-US"/>
              </w:rPr>
              <w:t>-530115-</w:t>
            </w:r>
            <w:r>
              <w:rPr>
                <w:rFonts w:hint="eastAsia" w:ascii="Times New Roman" w:hAnsi="Times New Roman" w:cs="Times New Roman"/>
                <w:lang w:val="en-US" w:eastAsia="zh-CN"/>
              </w:rPr>
              <w:t>04</w:t>
            </w:r>
            <w:r>
              <w:rPr>
                <w:rFonts w:hint="eastAsia" w:ascii="Times New Roman" w:hAnsi="Times New Roman" w:cs="Times New Roman"/>
                <w:lang w:val="en-US"/>
              </w:rPr>
              <w:t>-0</w:t>
            </w:r>
            <w:r>
              <w:rPr>
                <w:rFonts w:hint="eastAsia" w:ascii="Times New Roman" w:hAnsi="Times New Roman" w:cs="Times New Roman"/>
                <w:lang w:val="en-US" w:eastAsia="zh-CN"/>
              </w:rPr>
              <w:t>1</w:t>
            </w:r>
            <w:r>
              <w:rPr>
                <w:rFonts w:hint="eastAsia" w:ascii="Times New Roman" w:hAnsi="Times New Roman" w:cs="Times New Roman"/>
                <w:lang w:val="en-US"/>
              </w:rPr>
              <w:t>-</w:t>
            </w:r>
            <w:r>
              <w:rPr>
                <w:rFonts w:hint="eastAsia" w:ascii="Times New Roman" w:hAnsi="Times New Roman" w:cs="Times New Roman"/>
                <w:lang w:val="en-US" w:eastAsia="zh-CN"/>
              </w:rPr>
              <w:t>183551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1163" w:type="dxa"/>
            <w:tcBorders>
              <w:tl2br w:val="nil"/>
              <w:tr2bl w:val="nil"/>
            </w:tcBorders>
            <w:vAlign w:val="center"/>
          </w:tcPr>
          <w:p>
            <w:pPr>
              <w:pStyle w:val="46"/>
              <w:spacing w:line="240" w:lineRule="atLeast"/>
              <w:jc w:val="center"/>
              <w:rPr>
                <w:rFonts w:ascii="Times New Roman" w:hAnsi="Times New Roman" w:cs="Times New Roman"/>
              </w:rPr>
            </w:pPr>
            <w:r>
              <w:rPr>
                <w:rFonts w:ascii="Times New Roman" w:hAnsi="Times New Roman" w:cs="Times New Roman"/>
              </w:rPr>
              <w:t>建设单位联系人</w:t>
            </w:r>
          </w:p>
        </w:tc>
        <w:tc>
          <w:tcPr>
            <w:tcW w:w="2506" w:type="dxa"/>
            <w:tcBorders>
              <w:tl2br w:val="nil"/>
              <w:tr2bl w:val="nil"/>
            </w:tcBorders>
            <w:vAlign w:val="center"/>
          </w:tcPr>
          <w:p>
            <w:pPr>
              <w:widowControl/>
              <w:spacing w:line="240" w:lineRule="atLeast"/>
              <w:jc w:val="center"/>
              <w:rPr>
                <w:rFonts w:hint="eastAsia" w:ascii="Times New Roman" w:hAnsi="Times New Roman" w:eastAsia="宋体" w:cs="Times New Roman"/>
                <w:lang w:eastAsia="zh-CN"/>
              </w:rPr>
            </w:pPr>
            <w:r>
              <w:rPr>
                <w:rFonts w:hint="eastAsia" w:ascii="Times New Roman" w:hAnsi="Times New Roman" w:cs="Times New Roman"/>
                <w:color w:val="000000"/>
                <w:lang w:val="en-US" w:eastAsia="zh-CN" w:bidi="ar"/>
              </w:rPr>
              <w:t>陆蕾</w:t>
            </w:r>
          </w:p>
        </w:tc>
        <w:tc>
          <w:tcPr>
            <w:tcW w:w="2094" w:type="dxa"/>
            <w:tcBorders>
              <w:tl2br w:val="nil"/>
              <w:tr2bl w:val="nil"/>
            </w:tcBorders>
            <w:vAlign w:val="center"/>
          </w:tcPr>
          <w:p>
            <w:pPr>
              <w:pStyle w:val="46"/>
              <w:spacing w:line="240" w:lineRule="atLeast"/>
              <w:jc w:val="center"/>
              <w:rPr>
                <w:rFonts w:ascii="Times New Roman" w:hAnsi="Times New Roman" w:cs="Times New Roman"/>
              </w:rPr>
            </w:pPr>
            <w:r>
              <w:rPr>
                <w:rFonts w:ascii="Times New Roman" w:hAnsi="Times New Roman" w:cs="Times New Roman"/>
              </w:rPr>
              <w:t>联系方式</w:t>
            </w:r>
          </w:p>
        </w:tc>
        <w:tc>
          <w:tcPr>
            <w:tcW w:w="3141" w:type="dxa"/>
            <w:tcBorders>
              <w:tl2br w:val="nil"/>
              <w:tr2bl w:val="nil"/>
            </w:tcBorders>
            <w:vAlign w:val="center"/>
          </w:tcPr>
          <w:p>
            <w:pPr>
              <w:widowControl/>
              <w:spacing w:line="240" w:lineRule="atLeast"/>
              <w:jc w:val="center"/>
              <w:rPr>
                <w:rFonts w:hint="eastAsia" w:ascii="Times New Roman" w:hAnsi="Times New Roman" w:eastAsia="宋体" w:cs="Times New Roman"/>
                <w:lang w:val="en-US" w:eastAsia="zh-CN"/>
              </w:rPr>
            </w:pPr>
            <w:r>
              <w:rPr>
                <w:rFonts w:hint="eastAsia" w:ascii="Times New Roman" w:hAnsi="Times New Roman" w:cs="Times New Roman"/>
                <w:color w:val="000000"/>
                <w:lang w:val="en-US" w:eastAsia="zh-CN" w:bidi="ar"/>
              </w:rPr>
              <w:t>13888772926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1163" w:type="dxa"/>
            <w:tcBorders>
              <w:tl2br w:val="nil"/>
              <w:tr2bl w:val="nil"/>
            </w:tcBorders>
            <w:vAlign w:val="center"/>
          </w:tcPr>
          <w:p>
            <w:pPr>
              <w:pStyle w:val="46"/>
              <w:spacing w:line="240" w:lineRule="atLeast"/>
              <w:jc w:val="center"/>
              <w:rPr>
                <w:rFonts w:ascii="Times New Roman" w:hAnsi="Times New Roman" w:cs="Times New Roman"/>
              </w:rPr>
            </w:pPr>
            <w:r>
              <w:rPr>
                <w:rFonts w:ascii="Times New Roman" w:hAnsi="Times New Roman" w:cs="Times New Roman"/>
              </w:rPr>
              <w:t>建设地点</w:t>
            </w:r>
          </w:p>
        </w:tc>
        <w:tc>
          <w:tcPr>
            <w:tcW w:w="7741" w:type="dxa"/>
            <w:gridSpan w:val="3"/>
            <w:tcBorders>
              <w:tl2br w:val="nil"/>
              <w:tr2bl w:val="nil"/>
            </w:tcBorders>
            <w:vAlign w:val="center"/>
          </w:tcPr>
          <w:p>
            <w:pPr>
              <w:widowControl/>
              <w:spacing w:line="240" w:lineRule="atLeast"/>
              <w:jc w:val="center"/>
              <w:rPr>
                <w:rFonts w:ascii="Times New Roman" w:hAnsi="Times New Roman" w:cs="Times New Roman"/>
              </w:rPr>
            </w:pPr>
            <w:r>
              <w:rPr>
                <w:rFonts w:hint="eastAsia" w:ascii="Times New Roman" w:hAnsi="Times New Roman" w:cs="Times New Roman"/>
                <w:color w:val="000000"/>
                <w:u w:val="single"/>
                <w:lang w:val="en-US" w:eastAsia="zh-CN" w:bidi="ar"/>
              </w:rPr>
              <w:t>云南省（自治区）昆明市晋宁区（区）晋宁工业园区晋城基地（具体地址）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1163" w:type="dxa"/>
            <w:tcBorders>
              <w:tl2br w:val="nil"/>
              <w:tr2bl w:val="nil"/>
            </w:tcBorders>
            <w:vAlign w:val="center"/>
          </w:tcPr>
          <w:p>
            <w:pPr>
              <w:pStyle w:val="46"/>
              <w:spacing w:line="240" w:lineRule="atLeast"/>
              <w:jc w:val="center"/>
              <w:rPr>
                <w:rFonts w:ascii="Times New Roman" w:hAnsi="Times New Roman" w:cs="Times New Roman"/>
              </w:rPr>
            </w:pPr>
            <w:r>
              <w:rPr>
                <w:rFonts w:ascii="Times New Roman" w:hAnsi="Times New Roman" w:cs="Times New Roman"/>
              </w:rPr>
              <w:t>地理坐标</w:t>
            </w:r>
          </w:p>
        </w:tc>
        <w:tc>
          <w:tcPr>
            <w:tcW w:w="7741" w:type="dxa"/>
            <w:gridSpan w:val="3"/>
            <w:tcBorders>
              <w:tl2br w:val="nil"/>
              <w:tr2bl w:val="nil"/>
            </w:tcBorders>
            <w:vAlign w:val="center"/>
          </w:tcPr>
          <w:p>
            <w:pPr>
              <w:pStyle w:val="46"/>
              <w:spacing w:line="240" w:lineRule="atLeast"/>
              <w:jc w:val="center"/>
              <w:rPr>
                <w:rFonts w:ascii="Times New Roman" w:hAnsi="Times New Roman" w:cs="Times New Roman"/>
              </w:rPr>
            </w:pPr>
            <w:r>
              <w:rPr>
                <w:rFonts w:hint="default" w:ascii="Times New Roman" w:hAnsi="Times New Roman" w:cs="Times New Roman"/>
              </w:rPr>
              <w:t>北纬</w:t>
            </w:r>
            <w:r>
              <w:rPr>
                <w:rFonts w:hint="default" w:ascii="Times New Roman" w:hAnsi="Times New Roman" w:cs="Times New Roman"/>
                <w:u w:val="single"/>
                <w:lang w:val="en-US"/>
              </w:rPr>
              <w:t>102°44′53.762″</w:t>
            </w:r>
            <w:r>
              <w:rPr>
                <w:rFonts w:hint="default" w:ascii="Times New Roman" w:hAnsi="Times New Roman" w:cs="Times New Roman"/>
                <w:lang w:val="en-US"/>
              </w:rPr>
              <w:t>、东经</w:t>
            </w:r>
            <w:r>
              <w:rPr>
                <w:rFonts w:hint="default" w:ascii="Times New Roman" w:hAnsi="Times New Roman" w:cs="Times New Roman"/>
                <w:u w:val="single"/>
                <w:lang w:val="en-US"/>
              </w:rPr>
              <w:t>24°40′59.339″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 w:hRule="atLeast"/>
          <w:jc w:val="center"/>
        </w:trPr>
        <w:tc>
          <w:tcPr>
            <w:tcW w:w="1163" w:type="dxa"/>
            <w:tcBorders>
              <w:tl2br w:val="nil"/>
              <w:tr2bl w:val="nil"/>
            </w:tcBorders>
            <w:vAlign w:val="center"/>
          </w:tcPr>
          <w:p>
            <w:pPr>
              <w:pStyle w:val="46"/>
              <w:spacing w:line="240" w:lineRule="atLeast"/>
              <w:jc w:val="center"/>
              <w:rPr>
                <w:rFonts w:ascii="Times New Roman" w:hAnsi="Times New Roman" w:cs="Times New Roman"/>
              </w:rPr>
            </w:pPr>
            <w:r>
              <w:rPr>
                <w:rFonts w:ascii="Times New Roman" w:hAnsi="Times New Roman" w:cs="Times New Roman"/>
              </w:rPr>
              <w:t>国民经济行业类别</w:t>
            </w:r>
          </w:p>
        </w:tc>
        <w:tc>
          <w:tcPr>
            <w:tcW w:w="2506" w:type="dxa"/>
            <w:tcBorders>
              <w:tl2br w:val="nil"/>
              <w:tr2bl w:val="nil"/>
            </w:tcBorders>
            <w:vAlign w:val="center"/>
          </w:tcPr>
          <w:p>
            <w:pPr>
              <w:pStyle w:val="46"/>
              <w:spacing w:line="240" w:lineRule="atLeast"/>
              <w:jc w:val="both"/>
              <w:rPr>
                <w:rFonts w:ascii="Times New Roman" w:hAnsi="Times New Roman" w:cs="Times New Roman"/>
              </w:rPr>
            </w:pPr>
            <w:r>
              <w:rPr>
                <w:rFonts w:hint="default" w:ascii="Times New Roman" w:hAnsi="Times New Roman" w:cs="Times New Roman"/>
                <w:lang w:val="en-US" w:eastAsia="zh-CN"/>
              </w:rPr>
              <w:t>（C2231）纸和纸板容器制造</w:t>
            </w:r>
          </w:p>
        </w:tc>
        <w:tc>
          <w:tcPr>
            <w:tcW w:w="2094" w:type="dxa"/>
            <w:tcBorders>
              <w:tl2br w:val="nil"/>
              <w:tr2bl w:val="nil"/>
            </w:tcBorders>
            <w:vAlign w:val="center"/>
          </w:tcPr>
          <w:p>
            <w:pPr>
              <w:pStyle w:val="46"/>
              <w:spacing w:line="240" w:lineRule="atLeast"/>
              <w:jc w:val="center"/>
              <w:rPr>
                <w:rFonts w:ascii="Times New Roman" w:hAnsi="Times New Roman" w:cs="Times New Roman"/>
              </w:rPr>
            </w:pPr>
            <w:r>
              <w:rPr>
                <w:rFonts w:ascii="Times New Roman" w:hAnsi="Times New Roman" w:cs="Times New Roman"/>
              </w:rPr>
              <w:t>建设项目行业类别</w:t>
            </w:r>
          </w:p>
        </w:tc>
        <w:tc>
          <w:tcPr>
            <w:tcW w:w="3141" w:type="dxa"/>
            <w:tcBorders>
              <w:tl2br w:val="nil"/>
              <w:tr2bl w:val="nil"/>
            </w:tcBorders>
            <w:vAlign w:val="center"/>
          </w:tcPr>
          <w:p>
            <w:pPr>
              <w:pStyle w:val="46"/>
              <w:spacing w:line="240" w:lineRule="atLeast"/>
              <w:jc w:val="both"/>
              <w:rPr>
                <w:rFonts w:ascii="Times New Roman" w:hAnsi="Times New Roman" w:cs="Times New Roman"/>
                <w:lang w:val="en-US"/>
              </w:rPr>
            </w:pPr>
            <w:r>
              <w:rPr>
                <w:rFonts w:hint="default" w:ascii="Times New Roman" w:hAnsi="Times New Roman" w:eastAsia="宋体" w:cs="Times New Roman"/>
                <w:sz w:val="24"/>
                <w:lang w:val="en-US" w:eastAsia="zh-CN"/>
              </w:rPr>
              <w:t>十九、造纸和纸制品业；38.纸制品制造223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3" w:hRule="atLeast"/>
          <w:jc w:val="center"/>
        </w:trPr>
        <w:tc>
          <w:tcPr>
            <w:tcW w:w="1163" w:type="dxa"/>
            <w:tcBorders>
              <w:tl2br w:val="nil"/>
              <w:tr2bl w:val="nil"/>
            </w:tcBorders>
            <w:vAlign w:val="center"/>
          </w:tcPr>
          <w:p>
            <w:pPr>
              <w:pStyle w:val="46"/>
              <w:spacing w:line="240" w:lineRule="atLeast"/>
              <w:jc w:val="center"/>
              <w:rPr>
                <w:rFonts w:ascii="Times New Roman" w:hAnsi="Times New Roman" w:cs="Times New Roman"/>
              </w:rPr>
            </w:pPr>
          </w:p>
          <w:p>
            <w:pPr>
              <w:pStyle w:val="46"/>
              <w:spacing w:line="240" w:lineRule="atLeast"/>
              <w:jc w:val="center"/>
              <w:rPr>
                <w:rFonts w:ascii="Times New Roman" w:hAnsi="Times New Roman" w:cs="Times New Roman"/>
              </w:rPr>
            </w:pPr>
          </w:p>
          <w:p>
            <w:pPr>
              <w:pStyle w:val="46"/>
              <w:spacing w:line="240" w:lineRule="atLeast"/>
              <w:jc w:val="center"/>
              <w:rPr>
                <w:rFonts w:ascii="Times New Roman" w:hAnsi="Times New Roman" w:cs="Times New Roman"/>
              </w:rPr>
            </w:pPr>
            <w:r>
              <w:rPr>
                <w:rFonts w:ascii="Times New Roman" w:hAnsi="Times New Roman" w:cs="Times New Roman"/>
              </w:rPr>
              <w:t>建设性质</w:t>
            </w:r>
          </w:p>
        </w:tc>
        <w:tc>
          <w:tcPr>
            <w:tcW w:w="2506" w:type="dxa"/>
            <w:tcBorders>
              <w:tl2br w:val="nil"/>
              <w:tr2bl w:val="nil"/>
            </w:tcBorders>
            <w:vAlign w:val="center"/>
          </w:tcPr>
          <w:p>
            <w:pPr>
              <w:pStyle w:val="46"/>
              <w:spacing w:line="240" w:lineRule="atLeast"/>
              <w:jc w:val="both"/>
              <w:rPr>
                <w:rFonts w:ascii="Times New Roman" w:hAnsi="Times New Roman" w:cs="Times New Roman"/>
              </w:rPr>
            </w:pPr>
            <w:r>
              <w:rPr>
                <w:rFonts w:ascii="Times New Roman" w:hAnsi="Times New Roman" w:cs="Times New Roman"/>
              </w:rPr>
              <w:sym w:font="Wingdings 2" w:char="0052"/>
            </w:r>
            <w:r>
              <w:rPr>
                <w:rFonts w:ascii="Times New Roman" w:hAnsi="Times New Roman" w:cs="Times New Roman"/>
              </w:rPr>
              <w:t>新建（迁建）</w:t>
            </w:r>
          </w:p>
          <w:p>
            <w:pPr>
              <w:pStyle w:val="46"/>
              <w:spacing w:line="240" w:lineRule="atLeast"/>
              <w:jc w:val="both"/>
              <w:rPr>
                <w:rFonts w:ascii="Times New Roman" w:hAnsi="Times New Roman" w:cs="Times New Roman"/>
              </w:rPr>
            </w:pPr>
            <w:r>
              <w:rPr>
                <w:rFonts w:ascii="Times New Roman" w:hAnsi="Times New Roman" w:cs="Times New Roman"/>
                <w:spacing w:val="-1"/>
              </w:rPr>
              <w:sym w:font="Wingdings 2" w:char="00A3"/>
            </w:r>
            <w:r>
              <w:rPr>
                <w:rFonts w:ascii="Times New Roman" w:hAnsi="Times New Roman" w:cs="Times New Roman"/>
                <w:spacing w:val="-1"/>
              </w:rPr>
              <w:t>改建</w:t>
            </w:r>
          </w:p>
          <w:p>
            <w:pPr>
              <w:pStyle w:val="46"/>
              <w:spacing w:line="240" w:lineRule="atLeast"/>
              <w:jc w:val="both"/>
              <w:rPr>
                <w:rFonts w:ascii="Times New Roman" w:hAnsi="Times New Roman" w:cs="Times New Roman"/>
              </w:rPr>
            </w:pPr>
            <w:r>
              <w:rPr>
                <w:rFonts w:ascii="Times New Roman" w:hAnsi="Times New Roman" w:cs="Times New Roman"/>
                <w:spacing w:val="-1"/>
              </w:rPr>
              <w:sym w:font="Wingdings 2" w:char="00A3"/>
            </w:r>
            <w:r>
              <w:rPr>
                <w:rFonts w:ascii="Times New Roman" w:hAnsi="Times New Roman" w:cs="Times New Roman"/>
                <w:spacing w:val="-1"/>
              </w:rPr>
              <w:t>扩建</w:t>
            </w:r>
          </w:p>
          <w:p>
            <w:pPr>
              <w:pStyle w:val="46"/>
              <w:spacing w:line="240" w:lineRule="atLeast"/>
              <w:jc w:val="both"/>
              <w:rPr>
                <w:rFonts w:ascii="Times New Roman" w:hAnsi="Times New Roman" w:cs="Times New Roman"/>
              </w:rPr>
            </w:pPr>
            <w:r>
              <w:rPr>
                <w:rFonts w:ascii="Times New Roman" w:hAnsi="Times New Roman" w:cs="Times New Roman"/>
              </w:rPr>
              <w:sym w:font="Wingdings 2" w:char="00A3"/>
            </w:r>
            <w:r>
              <w:rPr>
                <w:rFonts w:ascii="Times New Roman" w:hAnsi="Times New Roman" w:cs="Times New Roman"/>
              </w:rPr>
              <w:t>技术改造</w:t>
            </w:r>
          </w:p>
        </w:tc>
        <w:tc>
          <w:tcPr>
            <w:tcW w:w="2094" w:type="dxa"/>
            <w:tcBorders>
              <w:tl2br w:val="nil"/>
              <w:tr2bl w:val="nil"/>
            </w:tcBorders>
            <w:vAlign w:val="center"/>
          </w:tcPr>
          <w:p>
            <w:pPr>
              <w:pStyle w:val="46"/>
              <w:spacing w:line="240" w:lineRule="atLeast"/>
              <w:jc w:val="center"/>
              <w:rPr>
                <w:rFonts w:ascii="Times New Roman" w:hAnsi="Times New Roman" w:cs="Times New Roman"/>
              </w:rPr>
            </w:pPr>
          </w:p>
          <w:p>
            <w:pPr>
              <w:pStyle w:val="46"/>
              <w:spacing w:line="240" w:lineRule="atLeast"/>
              <w:jc w:val="center"/>
              <w:rPr>
                <w:rFonts w:ascii="Times New Roman" w:hAnsi="Times New Roman" w:cs="Times New Roman"/>
              </w:rPr>
            </w:pPr>
            <w:r>
              <w:rPr>
                <w:rFonts w:ascii="Times New Roman" w:hAnsi="Times New Roman" w:cs="Times New Roman"/>
              </w:rPr>
              <w:t>建设项目申报情形</w:t>
            </w:r>
          </w:p>
        </w:tc>
        <w:tc>
          <w:tcPr>
            <w:tcW w:w="3141" w:type="dxa"/>
            <w:tcBorders>
              <w:tl2br w:val="nil"/>
              <w:tr2bl w:val="nil"/>
            </w:tcBorders>
            <w:vAlign w:val="center"/>
          </w:tcPr>
          <w:p>
            <w:pPr>
              <w:pStyle w:val="46"/>
              <w:spacing w:before="17" w:line="240" w:lineRule="atLeast"/>
              <w:ind w:left="9"/>
              <w:jc w:val="both"/>
            </w:pPr>
            <w:r>
              <w:rPr>
                <w:rFonts w:ascii="Wingdings 2" w:hAnsi="Wingdings 2" w:eastAsia="Wingdings 2"/>
              </w:rPr>
              <w:sym w:font="Wingdings 2" w:char="0052"/>
            </w:r>
            <w:r>
              <w:t>首次申报项目</w:t>
            </w:r>
          </w:p>
          <w:p>
            <w:pPr>
              <w:pStyle w:val="46"/>
              <w:numPr>
                <w:ilvl w:val="0"/>
                <w:numId w:val="1"/>
              </w:numPr>
              <w:tabs>
                <w:tab w:val="left" w:pos="225"/>
              </w:tabs>
              <w:spacing w:before="2" w:line="240" w:lineRule="atLeast"/>
              <w:ind w:hanging="216"/>
              <w:jc w:val="both"/>
            </w:pPr>
            <w:r>
              <w:t>不予批准后再次申报项目</w:t>
            </w:r>
          </w:p>
          <w:p>
            <w:pPr>
              <w:pStyle w:val="46"/>
              <w:numPr>
                <w:ilvl w:val="0"/>
                <w:numId w:val="1"/>
              </w:numPr>
              <w:tabs>
                <w:tab w:val="left" w:pos="225"/>
              </w:tabs>
              <w:spacing w:before="5" w:line="240" w:lineRule="atLeast"/>
              <w:ind w:hanging="216"/>
              <w:jc w:val="both"/>
            </w:pPr>
            <w:r>
              <w:t>超五年重新审核项目</w:t>
            </w:r>
          </w:p>
          <w:p>
            <w:pPr>
              <w:pStyle w:val="46"/>
              <w:numPr>
                <w:ilvl w:val="0"/>
                <w:numId w:val="1"/>
              </w:numPr>
              <w:tabs>
                <w:tab w:val="left" w:pos="225"/>
              </w:tabs>
              <w:spacing w:before="4" w:line="240" w:lineRule="atLeast"/>
              <w:ind w:hanging="216"/>
              <w:jc w:val="both"/>
              <w:rPr>
                <w:rFonts w:ascii="Times New Roman" w:hAnsi="Times New Roman" w:cs="Times New Roman"/>
              </w:rPr>
            </w:pPr>
            <w:r>
              <w:t>重大变动重新报批项目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jc w:val="center"/>
        </w:trPr>
        <w:tc>
          <w:tcPr>
            <w:tcW w:w="1163" w:type="dxa"/>
            <w:tcBorders>
              <w:tl2br w:val="nil"/>
              <w:tr2bl w:val="nil"/>
            </w:tcBorders>
            <w:vAlign w:val="center"/>
          </w:tcPr>
          <w:p>
            <w:pPr>
              <w:pStyle w:val="46"/>
              <w:spacing w:line="240" w:lineRule="atLeast"/>
              <w:jc w:val="center"/>
              <w:rPr>
                <w:rFonts w:ascii="Times New Roman" w:hAnsi="Times New Roman" w:cs="Times New Roman"/>
              </w:rPr>
            </w:pPr>
            <w:r>
              <w:rPr>
                <w:rFonts w:ascii="Times New Roman" w:hAnsi="Times New Roman" w:cs="Times New Roman"/>
                <w:spacing w:val="-1"/>
              </w:rPr>
              <w:t>项目审批</w:t>
            </w:r>
            <w:r>
              <w:rPr>
                <w:rFonts w:ascii="Times New Roman" w:hAnsi="Times New Roman" w:cs="Times New Roman"/>
                <w:spacing w:val="-3"/>
              </w:rPr>
              <w:t>（</w:t>
            </w:r>
            <w:r>
              <w:rPr>
                <w:rFonts w:ascii="Times New Roman" w:hAnsi="Times New Roman" w:cs="Times New Roman"/>
                <w:spacing w:val="-2"/>
              </w:rPr>
              <w:t>核准</w:t>
            </w:r>
            <w:r>
              <w:rPr>
                <w:rFonts w:ascii="Times New Roman" w:hAnsi="Times New Roman" w:cs="Times New Roman"/>
                <w:spacing w:val="-3"/>
              </w:rPr>
              <w:t xml:space="preserve">/ </w:t>
            </w:r>
            <w:r>
              <w:rPr>
                <w:rFonts w:ascii="Times New Roman" w:hAnsi="Times New Roman" w:cs="Times New Roman"/>
              </w:rPr>
              <w:t>备案</w:t>
            </w:r>
            <w:r>
              <w:rPr>
                <w:rFonts w:ascii="Times New Roman" w:hAnsi="Times New Roman" w:cs="Times New Roman"/>
                <w:spacing w:val="-3"/>
              </w:rPr>
              <w:t>）</w:t>
            </w:r>
            <w:r>
              <w:rPr>
                <w:rFonts w:ascii="Times New Roman" w:hAnsi="Times New Roman" w:cs="Times New Roman"/>
                <w:spacing w:val="-2"/>
              </w:rPr>
              <w:t>部门</w:t>
            </w:r>
            <w:r>
              <w:rPr>
                <w:rFonts w:ascii="Times New Roman" w:hAnsi="Times New Roman" w:cs="Times New Roman"/>
              </w:rPr>
              <w:t>（</w:t>
            </w:r>
            <w:r>
              <w:rPr>
                <w:rFonts w:ascii="Times New Roman" w:hAnsi="Times New Roman" w:cs="Times New Roman"/>
                <w:spacing w:val="-2"/>
              </w:rPr>
              <w:t>选填</w:t>
            </w:r>
            <w:r>
              <w:rPr>
                <w:rFonts w:ascii="Times New Roman" w:hAnsi="Times New Roman" w:cs="Times New Roman"/>
                <w:spacing w:val="-3"/>
              </w:rPr>
              <w:t>）</w:t>
            </w:r>
          </w:p>
        </w:tc>
        <w:tc>
          <w:tcPr>
            <w:tcW w:w="2506" w:type="dxa"/>
            <w:tcBorders>
              <w:tl2br w:val="nil"/>
              <w:tr2bl w:val="nil"/>
            </w:tcBorders>
            <w:vAlign w:val="center"/>
          </w:tcPr>
          <w:p>
            <w:pPr>
              <w:pStyle w:val="46"/>
              <w:spacing w:line="240" w:lineRule="atLeast"/>
              <w:jc w:val="center"/>
              <w:rPr>
                <w:rFonts w:ascii="Times New Roman" w:hAnsi="Times New Roman" w:cs="Times New Roman"/>
              </w:rPr>
            </w:pPr>
          </w:p>
          <w:p>
            <w:pPr>
              <w:pStyle w:val="46"/>
              <w:spacing w:line="240" w:lineRule="atLeast"/>
              <w:jc w:val="center"/>
              <w:rPr>
                <w:rFonts w:ascii="Times New Roman" w:hAnsi="Times New Roman" w:cs="Times New Roman"/>
              </w:rPr>
            </w:pPr>
            <w:r>
              <w:rPr>
                <w:rFonts w:ascii="Times New Roman" w:hAnsi="Times New Roman" w:cs="Times New Roman"/>
                <w:lang w:val="en-US"/>
              </w:rPr>
              <w:t>晋宁区发展和改革局</w:t>
            </w:r>
          </w:p>
          <w:p>
            <w:pPr>
              <w:pStyle w:val="46"/>
              <w:spacing w:line="240" w:lineRule="atLeast"/>
              <w:jc w:val="center"/>
              <w:rPr>
                <w:rFonts w:ascii="Times New Roman" w:hAnsi="Times New Roman" w:cs="Times New Roman"/>
              </w:rPr>
            </w:pPr>
          </w:p>
        </w:tc>
        <w:tc>
          <w:tcPr>
            <w:tcW w:w="2094" w:type="dxa"/>
            <w:tcBorders>
              <w:tl2br w:val="nil"/>
              <w:tr2bl w:val="nil"/>
            </w:tcBorders>
            <w:vAlign w:val="center"/>
          </w:tcPr>
          <w:p>
            <w:pPr>
              <w:pStyle w:val="46"/>
              <w:spacing w:line="240" w:lineRule="atLeast"/>
              <w:jc w:val="center"/>
              <w:rPr>
                <w:rFonts w:ascii="Times New Roman" w:hAnsi="Times New Roman" w:cs="Times New Roman"/>
              </w:rPr>
            </w:pPr>
            <w:r>
              <w:rPr>
                <w:rFonts w:ascii="Times New Roman" w:hAnsi="Times New Roman" w:cs="Times New Roman"/>
              </w:rPr>
              <w:t>项目审批（核准/ 备案）文号（选填）</w:t>
            </w:r>
          </w:p>
        </w:tc>
        <w:tc>
          <w:tcPr>
            <w:tcW w:w="3141" w:type="dxa"/>
            <w:tcBorders>
              <w:tl2br w:val="nil"/>
              <w:tr2bl w:val="nil"/>
            </w:tcBorders>
            <w:vAlign w:val="center"/>
          </w:tcPr>
          <w:p>
            <w:pPr>
              <w:pStyle w:val="46"/>
              <w:spacing w:line="240" w:lineRule="atLeast"/>
              <w:jc w:val="center"/>
              <w:rPr>
                <w:rFonts w:ascii="Times New Roman" w:hAnsi="Times New Roman" w:cs="Times New Roman"/>
              </w:rPr>
            </w:pPr>
          </w:p>
          <w:p>
            <w:pPr>
              <w:pStyle w:val="46"/>
              <w:spacing w:line="240" w:lineRule="atLeast"/>
              <w:jc w:val="center"/>
              <w:rPr>
                <w:rFonts w:hint="eastAsia" w:ascii="Times New Roman" w:hAnsi="Times New Roman" w:eastAsia="宋体" w:cs="Times New Roman"/>
                <w:lang w:val="en-US" w:eastAsia="zh-CN"/>
              </w:rPr>
            </w:pPr>
            <w:r>
              <w:rPr>
                <w:rFonts w:hint="eastAsia" w:ascii="Times New Roman" w:hAnsi="Times New Roman" w:cs="Times New Roman"/>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1163" w:type="dxa"/>
            <w:tcBorders>
              <w:tl2br w:val="nil"/>
              <w:tr2bl w:val="nil"/>
            </w:tcBorders>
            <w:vAlign w:val="center"/>
          </w:tcPr>
          <w:p>
            <w:pPr>
              <w:pStyle w:val="46"/>
              <w:spacing w:line="240" w:lineRule="atLeast"/>
              <w:jc w:val="center"/>
              <w:rPr>
                <w:rFonts w:ascii="Times New Roman" w:hAnsi="Times New Roman" w:cs="Times New Roman"/>
              </w:rPr>
            </w:pPr>
            <w:r>
              <w:rPr>
                <w:rFonts w:ascii="Times New Roman" w:hAnsi="Times New Roman" w:cs="Times New Roman"/>
              </w:rPr>
              <w:t>总投资（万元）</w:t>
            </w:r>
          </w:p>
        </w:tc>
        <w:tc>
          <w:tcPr>
            <w:tcW w:w="2506" w:type="dxa"/>
            <w:tcBorders>
              <w:tl2br w:val="nil"/>
              <w:tr2bl w:val="nil"/>
            </w:tcBorders>
            <w:vAlign w:val="center"/>
          </w:tcPr>
          <w:p>
            <w:pPr>
              <w:pStyle w:val="46"/>
              <w:spacing w:line="240" w:lineRule="atLeast"/>
              <w:jc w:val="center"/>
              <w:rPr>
                <w:rFonts w:hint="default" w:ascii="Times New Roman" w:hAnsi="Times New Roman" w:eastAsia="宋体" w:cs="Times New Roman"/>
                <w:lang w:val="en-US" w:eastAsia="zh-CN"/>
              </w:rPr>
            </w:pPr>
            <w:r>
              <w:rPr>
                <w:rFonts w:hint="eastAsia" w:ascii="Times New Roman" w:hAnsi="Times New Roman" w:cs="Times New Roman"/>
                <w:lang w:val="en-US" w:eastAsia="zh-CN"/>
              </w:rPr>
              <w:t>1000</w:t>
            </w:r>
          </w:p>
        </w:tc>
        <w:tc>
          <w:tcPr>
            <w:tcW w:w="2094" w:type="dxa"/>
            <w:tcBorders>
              <w:tl2br w:val="nil"/>
              <w:tr2bl w:val="nil"/>
            </w:tcBorders>
            <w:vAlign w:val="center"/>
          </w:tcPr>
          <w:p>
            <w:pPr>
              <w:pStyle w:val="46"/>
              <w:spacing w:line="240" w:lineRule="atLeast"/>
              <w:jc w:val="center"/>
              <w:rPr>
                <w:rFonts w:ascii="Times New Roman" w:hAnsi="Times New Roman" w:cs="Times New Roman"/>
              </w:rPr>
            </w:pPr>
            <w:r>
              <w:rPr>
                <w:rFonts w:ascii="Times New Roman" w:hAnsi="Times New Roman" w:cs="Times New Roman"/>
              </w:rPr>
              <w:t>环保投资（万元）</w:t>
            </w:r>
          </w:p>
        </w:tc>
        <w:tc>
          <w:tcPr>
            <w:tcW w:w="3141" w:type="dxa"/>
            <w:tcBorders>
              <w:tl2br w:val="nil"/>
              <w:tr2bl w:val="nil"/>
            </w:tcBorders>
            <w:vAlign w:val="center"/>
          </w:tcPr>
          <w:p>
            <w:pPr>
              <w:pStyle w:val="46"/>
              <w:spacing w:line="240" w:lineRule="atLeast"/>
              <w:jc w:val="center"/>
              <w:rPr>
                <w:rFonts w:hint="default" w:ascii="Times New Roman" w:hAnsi="Times New Roman" w:eastAsia="宋体" w:cs="Times New Roman"/>
                <w:lang w:val="en-US" w:eastAsia="zh-CN"/>
              </w:rPr>
            </w:pPr>
            <w:r>
              <w:rPr>
                <w:rFonts w:hint="eastAsia" w:ascii="Times New Roman" w:hAnsi="Times New Roman" w:cs="Times New Roman"/>
                <w:lang w:val="en-US" w:eastAsia="zh-CN"/>
              </w:rPr>
              <w:t>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1163" w:type="dxa"/>
            <w:tcBorders>
              <w:tl2br w:val="nil"/>
              <w:tr2bl w:val="nil"/>
            </w:tcBorders>
            <w:vAlign w:val="center"/>
          </w:tcPr>
          <w:p>
            <w:pPr>
              <w:pStyle w:val="46"/>
              <w:spacing w:line="240" w:lineRule="atLeast"/>
              <w:jc w:val="center"/>
              <w:rPr>
                <w:rFonts w:ascii="Times New Roman" w:hAnsi="Times New Roman" w:cs="Times New Roman"/>
              </w:rPr>
            </w:pPr>
            <w:r>
              <w:rPr>
                <w:rFonts w:ascii="Times New Roman" w:hAnsi="Times New Roman" w:cs="Times New Roman"/>
              </w:rPr>
              <w:t>环保投资占比（%）</w:t>
            </w:r>
          </w:p>
        </w:tc>
        <w:tc>
          <w:tcPr>
            <w:tcW w:w="2506" w:type="dxa"/>
            <w:tcBorders>
              <w:tl2br w:val="nil"/>
              <w:tr2bl w:val="nil"/>
            </w:tcBorders>
            <w:vAlign w:val="center"/>
          </w:tcPr>
          <w:p>
            <w:pPr>
              <w:pStyle w:val="46"/>
              <w:spacing w:line="240" w:lineRule="atLeast"/>
              <w:jc w:val="center"/>
              <w:rPr>
                <w:rFonts w:ascii="Times New Roman" w:hAnsi="Times New Roman" w:cs="Times New Roman"/>
                <w:lang w:val="en-US"/>
              </w:rPr>
            </w:pPr>
            <w:r>
              <w:rPr>
                <w:rFonts w:hint="eastAsia" w:ascii="Times New Roman" w:hAnsi="Times New Roman" w:cs="Times New Roman"/>
                <w:lang w:val="en-US" w:eastAsia="zh-CN"/>
              </w:rPr>
              <w:t>1.7</w:t>
            </w:r>
            <w:r>
              <w:rPr>
                <w:rFonts w:hint="eastAsia" w:ascii="Times New Roman" w:hAnsi="Times New Roman" w:cs="Times New Roman"/>
                <w:lang w:val="en-US"/>
              </w:rPr>
              <w:t>%</w:t>
            </w:r>
          </w:p>
        </w:tc>
        <w:tc>
          <w:tcPr>
            <w:tcW w:w="2094" w:type="dxa"/>
            <w:tcBorders>
              <w:tl2br w:val="nil"/>
              <w:tr2bl w:val="nil"/>
            </w:tcBorders>
            <w:vAlign w:val="center"/>
          </w:tcPr>
          <w:p>
            <w:pPr>
              <w:pStyle w:val="46"/>
              <w:spacing w:line="240" w:lineRule="atLeast"/>
              <w:jc w:val="center"/>
              <w:rPr>
                <w:rFonts w:ascii="Times New Roman" w:hAnsi="Times New Roman" w:cs="Times New Roman"/>
              </w:rPr>
            </w:pPr>
            <w:r>
              <w:rPr>
                <w:rFonts w:ascii="Times New Roman" w:hAnsi="Times New Roman" w:cs="Times New Roman"/>
              </w:rPr>
              <w:t>施工工期</w:t>
            </w:r>
          </w:p>
        </w:tc>
        <w:tc>
          <w:tcPr>
            <w:tcW w:w="3141" w:type="dxa"/>
            <w:tcBorders>
              <w:tl2br w:val="nil"/>
              <w:tr2bl w:val="nil"/>
            </w:tcBorders>
            <w:vAlign w:val="center"/>
          </w:tcPr>
          <w:p>
            <w:pPr>
              <w:pStyle w:val="46"/>
              <w:spacing w:line="240" w:lineRule="atLeast"/>
              <w:jc w:val="center"/>
              <w:rPr>
                <w:rFonts w:ascii="Times New Roman" w:hAnsi="Times New Roman" w:cs="Times New Roman"/>
                <w:lang w:val="en-US"/>
              </w:rPr>
            </w:pPr>
            <w:r>
              <w:rPr>
                <w:rFonts w:hint="eastAsia" w:ascii="Times New Roman" w:hAnsi="Times New Roman" w:cs="Times New Roman"/>
                <w:lang w:val="en-US" w:eastAsia="zh-CN"/>
              </w:rPr>
              <w:t>2</w:t>
            </w:r>
            <w:r>
              <w:rPr>
                <w:rFonts w:hint="eastAsia" w:ascii="Times New Roman" w:hAnsi="Times New Roman" w:cs="Times New Roman"/>
                <w:lang w:val="en-US"/>
              </w:rPr>
              <w:t>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163" w:type="dxa"/>
            <w:tcBorders>
              <w:tl2br w:val="nil"/>
              <w:tr2bl w:val="nil"/>
            </w:tcBorders>
            <w:vAlign w:val="center"/>
          </w:tcPr>
          <w:p>
            <w:pPr>
              <w:pStyle w:val="46"/>
              <w:spacing w:line="240" w:lineRule="atLeast"/>
              <w:jc w:val="center"/>
              <w:rPr>
                <w:rFonts w:ascii="Times New Roman" w:hAnsi="Times New Roman" w:cs="Times New Roman"/>
              </w:rPr>
            </w:pPr>
            <w:r>
              <w:rPr>
                <w:rFonts w:ascii="Times New Roman" w:hAnsi="Times New Roman" w:cs="Times New Roman"/>
              </w:rPr>
              <w:t>是否开工建设</w:t>
            </w:r>
          </w:p>
        </w:tc>
        <w:tc>
          <w:tcPr>
            <w:tcW w:w="2506" w:type="dxa"/>
            <w:tcBorders>
              <w:tl2br w:val="nil"/>
              <w:tr2bl w:val="nil"/>
            </w:tcBorders>
            <w:vAlign w:val="center"/>
          </w:tcPr>
          <w:p>
            <w:pPr>
              <w:pStyle w:val="46"/>
              <w:tabs>
                <w:tab w:val="left" w:pos="199"/>
              </w:tabs>
              <w:spacing w:line="240" w:lineRule="atLeast"/>
              <w:jc w:val="both"/>
              <w:rPr>
                <w:rFonts w:ascii="Times New Roman" w:hAnsi="Times New Roman" w:cs="Times New Roman"/>
              </w:rPr>
            </w:pPr>
            <w:r>
              <w:rPr>
                <w:rFonts w:ascii="Times New Roman" w:hAnsi="Times New Roman" w:cs="Times New Roman"/>
                <w:spacing w:val="-1"/>
              </w:rPr>
              <w:sym w:font="Wingdings 2" w:char="00A3"/>
            </w:r>
            <w:r>
              <w:rPr>
                <w:rFonts w:ascii="Times New Roman" w:hAnsi="Times New Roman" w:cs="Times New Roman"/>
                <w:spacing w:val="-3"/>
              </w:rPr>
              <w:t>否</w:t>
            </w:r>
          </w:p>
          <w:p>
            <w:pPr>
              <w:pStyle w:val="46"/>
              <w:tabs>
                <w:tab w:val="left" w:pos="199"/>
              </w:tabs>
              <w:spacing w:line="240" w:lineRule="atLeast"/>
              <w:jc w:val="both"/>
              <w:rPr>
                <w:rFonts w:ascii="Times New Roman" w:hAnsi="Times New Roman" w:cs="Times New Roman"/>
              </w:rPr>
            </w:pPr>
            <w:r>
              <w:rPr>
                <w:rFonts w:ascii="Times New Roman" w:hAnsi="Times New Roman" w:cs="Times New Roman"/>
                <w:spacing w:val="-1"/>
              </w:rPr>
              <w:sym w:font="Wingdings 2" w:char="0052"/>
            </w:r>
            <w:r>
              <w:rPr>
                <w:rFonts w:ascii="Times New Roman" w:hAnsi="Times New Roman" w:cs="Times New Roman"/>
              </w:rPr>
              <w:t>是</w:t>
            </w:r>
          </w:p>
          <w:p>
            <w:pPr>
              <w:pStyle w:val="46"/>
              <w:tabs>
                <w:tab w:val="left" w:pos="199"/>
              </w:tabs>
              <w:spacing w:line="240" w:lineRule="atLeast"/>
              <w:jc w:val="both"/>
              <w:rPr>
                <w:rFonts w:ascii="Times New Roman" w:hAnsi="Times New Roman" w:cs="Times New Roman"/>
              </w:rPr>
            </w:pPr>
            <w:r>
              <w:rPr>
                <w:rFonts w:hint="eastAsia"/>
                <w:color w:val="000000"/>
                <w:lang w:eastAsia="zh-CN"/>
              </w:rPr>
              <w:t>项</w:t>
            </w:r>
            <w:r>
              <w:rPr>
                <w:rFonts w:hint="eastAsia"/>
                <w:color w:val="auto"/>
                <w:lang w:eastAsia="zh-CN"/>
              </w:rPr>
              <w:t>目部分设备已运至厂房内</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2021年10月</w:t>
            </w:r>
            <w:r>
              <w:rPr>
                <w:rFonts w:hint="eastAsia" w:ascii="Times New Roman" w:hAnsi="Times New Roman" w:cs="Times New Roman"/>
                <w:color w:val="auto"/>
                <w:lang w:val="en-US" w:eastAsia="zh-CN"/>
              </w:rPr>
              <w:t>5</w:t>
            </w:r>
            <w:r>
              <w:rPr>
                <w:rFonts w:hint="default" w:ascii="Times New Roman" w:hAnsi="Times New Roman" w:cs="Times New Roman"/>
                <w:color w:val="auto"/>
                <w:lang w:val="en-US" w:eastAsia="zh-CN"/>
              </w:rPr>
              <w:t>日已被昆明市生态环境局晋宁分局行政处罚</w:t>
            </w:r>
            <w:r>
              <w:rPr>
                <w:rFonts w:hint="default" w:ascii="Times New Roman" w:hAnsi="Times New Roman" w:cs="Times New Roman"/>
                <w:color w:val="000000"/>
                <w:lang w:val="en-US" w:eastAsia="zh-CN"/>
              </w:rPr>
              <w:t>。</w:t>
            </w:r>
          </w:p>
        </w:tc>
        <w:tc>
          <w:tcPr>
            <w:tcW w:w="2094" w:type="dxa"/>
            <w:tcBorders>
              <w:tl2br w:val="nil"/>
              <w:tr2bl w:val="nil"/>
            </w:tcBorders>
            <w:vAlign w:val="center"/>
          </w:tcPr>
          <w:p>
            <w:pPr>
              <w:pStyle w:val="46"/>
              <w:spacing w:line="240" w:lineRule="atLeast"/>
              <w:jc w:val="center"/>
              <w:rPr>
                <w:rFonts w:ascii="Times New Roman" w:hAnsi="Times New Roman" w:cs="Times New Roman"/>
              </w:rPr>
            </w:pPr>
            <w:r>
              <w:rPr>
                <w:rFonts w:ascii="Times New Roman" w:hAnsi="Times New Roman" w:cs="Times New Roman"/>
              </w:rPr>
              <w:t>用地（用海） 面积（m</w:t>
            </w:r>
            <w:r>
              <w:rPr>
                <w:rFonts w:hint="eastAsia" w:ascii="Times New Roman" w:hAnsi="Times New Roman" w:cs="Times New Roman"/>
                <w:vertAlign w:val="superscript"/>
                <w:lang w:val="en-US"/>
              </w:rPr>
              <w:t>2</w:t>
            </w:r>
            <w:r>
              <w:rPr>
                <w:rFonts w:ascii="Times New Roman" w:hAnsi="Times New Roman" w:cs="Times New Roman"/>
              </w:rPr>
              <w:t>）</w:t>
            </w:r>
          </w:p>
        </w:tc>
        <w:tc>
          <w:tcPr>
            <w:tcW w:w="3141" w:type="dxa"/>
            <w:tcBorders>
              <w:tl2br w:val="nil"/>
              <w:tr2bl w:val="nil"/>
            </w:tcBorders>
            <w:vAlign w:val="center"/>
          </w:tcPr>
          <w:p>
            <w:pPr>
              <w:pStyle w:val="46"/>
              <w:spacing w:line="240" w:lineRule="atLeast"/>
              <w:jc w:val="center"/>
              <w:rPr>
                <w:rFonts w:ascii="Times New Roman" w:hAnsi="Times New Roman" w:cs="Times New Roman"/>
                <w:lang w:val="en-US"/>
              </w:rPr>
            </w:pPr>
            <w:r>
              <w:rPr>
                <w:rFonts w:hint="eastAsia" w:ascii="Times New Roman" w:hAnsi="Times New Roman" w:cs="Times New Roman"/>
                <w:color w:val="000000"/>
                <w:lang w:val="en-US" w:eastAsia="zh-CN" w:bidi="ar"/>
              </w:rPr>
              <w:t>3000</w:t>
            </w:r>
            <w:r>
              <w:rPr>
                <w:rFonts w:hint="eastAsia" w:ascii="Times New Roman" w:hAnsi="Times New Roman" w:cs="Times New Roman"/>
                <w:lang w:val="en-US"/>
              </w:rPr>
              <w:t>m</w:t>
            </w:r>
            <w:r>
              <w:rPr>
                <w:rFonts w:hint="eastAsia" w:ascii="Times New Roman" w:hAnsi="Times New Roman" w:cs="Times New Roman"/>
                <w:vertAlign w:val="superscript"/>
                <w:lang w:val="en-US"/>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jc w:val="center"/>
        </w:trPr>
        <w:tc>
          <w:tcPr>
            <w:tcW w:w="1163" w:type="dxa"/>
            <w:tcBorders>
              <w:tl2br w:val="nil"/>
              <w:tr2bl w:val="nil"/>
            </w:tcBorders>
            <w:vAlign w:val="center"/>
          </w:tcPr>
          <w:p>
            <w:pPr>
              <w:pStyle w:val="46"/>
              <w:spacing w:line="360" w:lineRule="auto"/>
              <w:jc w:val="center"/>
              <w:rPr>
                <w:rFonts w:ascii="Times New Roman" w:hAnsi="Times New Roman" w:cs="Times New Roman"/>
              </w:rPr>
            </w:pPr>
          </w:p>
          <w:p>
            <w:pPr>
              <w:pStyle w:val="46"/>
              <w:spacing w:line="360" w:lineRule="auto"/>
              <w:jc w:val="center"/>
              <w:rPr>
                <w:rFonts w:ascii="Times New Roman" w:hAnsi="Times New Roman" w:cs="Times New Roman"/>
              </w:rPr>
            </w:pPr>
            <w:r>
              <w:rPr>
                <w:rFonts w:ascii="Times New Roman" w:hAnsi="Times New Roman" w:cs="Times New Roman"/>
              </w:rPr>
              <w:t>专项评价设置情况</w:t>
            </w:r>
          </w:p>
        </w:tc>
        <w:tc>
          <w:tcPr>
            <w:tcW w:w="7741" w:type="dxa"/>
            <w:gridSpan w:val="3"/>
            <w:tcBorders>
              <w:tl2br w:val="nil"/>
              <w:tr2bl w:val="nil"/>
            </w:tcBorders>
            <w:vAlign w:val="center"/>
          </w:tcPr>
          <w:p>
            <w:pPr>
              <w:pStyle w:val="46"/>
              <w:jc w:val="center"/>
              <w:rPr>
                <w:rFonts w:ascii="Times New Roman" w:hAnsi="Times New Roman" w:cs="Times New Roman"/>
              </w:rPr>
            </w:pPr>
            <w:r>
              <w:rPr>
                <w:rFonts w:hint="eastAsia" w:ascii="Times New Roman" w:hAnsi="Times New Roman" w:cs="Times New Roma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1163" w:type="dxa"/>
            <w:tcBorders>
              <w:tl2br w:val="nil"/>
              <w:tr2bl w:val="nil"/>
            </w:tcBorders>
            <w:vAlign w:val="center"/>
          </w:tcPr>
          <w:p>
            <w:pPr>
              <w:pStyle w:val="46"/>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Times New Roman" w:hAnsi="Times New Roman" w:cs="Times New Roman"/>
              </w:rPr>
            </w:pPr>
            <w:r>
              <w:rPr>
                <w:rFonts w:ascii="Times New Roman" w:hAnsi="Times New Roman" w:cs="Times New Roman"/>
              </w:rPr>
              <w:t>规划情况</w:t>
            </w:r>
          </w:p>
        </w:tc>
        <w:tc>
          <w:tcPr>
            <w:tcW w:w="7741" w:type="dxa"/>
            <w:gridSpan w:val="3"/>
            <w:tcBorders>
              <w:tl2br w:val="nil"/>
              <w:tr2bl w:val="nil"/>
            </w:tcBorders>
            <w:vAlign w:val="center"/>
          </w:tcPr>
          <w:p>
            <w:pPr>
              <w:pStyle w:val="46"/>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Times New Roman" w:hAnsi="Times New Roman" w:cs="Times New Roman"/>
              </w:rPr>
            </w:pPr>
            <w:r>
              <w:rPr>
                <w:rFonts w:hint="default" w:ascii="Times New Roman" w:hAnsi="Times New Roman" w:eastAsia="宋体" w:cs="Times New Roman"/>
                <w:sz w:val="24"/>
                <w:szCs w:val="24"/>
              </w:rPr>
              <w:t>本项目位于云南晋宁工业园区，该园区最新的规划成果为《云南晋 宁工业园区总体规划修编（2012-2030）》，该规划修编于 2012 年取 得昆明市工业和信息化委员会的意见（昆工信发〔2012〕194 号文）， 于 2012 年 09 月 17 日取得云南省工业和信息化委员会备案意见（园区 〔2012〕684 号文）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1163" w:type="dxa"/>
            <w:tcBorders>
              <w:tl2br w:val="nil"/>
              <w:tr2bl w:val="nil"/>
            </w:tcBorders>
            <w:vAlign w:val="center"/>
          </w:tcPr>
          <w:p>
            <w:pPr>
              <w:pStyle w:val="46"/>
              <w:spacing w:line="360" w:lineRule="auto"/>
              <w:jc w:val="center"/>
              <w:rPr>
                <w:rFonts w:ascii="Times New Roman" w:hAnsi="Times New Roman" w:cs="Times New Roman"/>
              </w:rPr>
            </w:pPr>
          </w:p>
          <w:p>
            <w:pPr>
              <w:pStyle w:val="46"/>
              <w:spacing w:line="360" w:lineRule="auto"/>
              <w:jc w:val="center"/>
              <w:rPr>
                <w:rFonts w:ascii="Times New Roman" w:hAnsi="Times New Roman" w:cs="Times New Roman"/>
              </w:rPr>
            </w:pPr>
            <w:r>
              <w:rPr>
                <w:rFonts w:ascii="Times New Roman" w:hAnsi="Times New Roman" w:cs="Times New Roman"/>
              </w:rPr>
              <w:t>规划环境影响评价情况</w:t>
            </w:r>
          </w:p>
        </w:tc>
        <w:tc>
          <w:tcPr>
            <w:tcW w:w="7741" w:type="dxa"/>
            <w:gridSpan w:val="3"/>
            <w:tcBorders>
              <w:tl2br w:val="nil"/>
              <w:tr2bl w:val="nil"/>
            </w:tcBorders>
            <w:vAlign w:val="center"/>
          </w:tcPr>
          <w:p>
            <w:pPr>
              <w:numPr>
                <w:ilvl w:val="0"/>
                <w:numId w:val="2"/>
              </w:numPr>
              <w:spacing w:line="360" w:lineRule="auto"/>
              <w:rPr>
                <w:rFonts w:ascii="Times New Roman" w:hAnsi="Times New Roman" w:cs="Times New Roman"/>
              </w:rPr>
            </w:pPr>
            <w:r>
              <w:rPr>
                <w:rFonts w:ascii="Times New Roman" w:hAnsi="Times New Roman" w:cs="Times New Roman"/>
              </w:rPr>
              <w:t>规划环境影响评价文件名称：《云南晋宁工业园区总体规划修编（2012-2030）环境影响报告书》；</w:t>
            </w:r>
          </w:p>
          <w:p>
            <w:pPr>
              <w:numPr>
                <w:ilvl w:val="0"/>
                <w:numId w:val="2"/>
              </w:numPr>
              <w:spacing w:line="360" w:lineRule="auto"/>
              <w:rPr>
                <w:rFonts w:ascii="Times New Roman" w:hAnsi="Times New Roman" w:cs="Times New Roman"/>
              </w:rPr>
            </w:pPr>
            <w:r>
              <w:rPr>
                <w:rFonts w:ascii="Times New Roman" w:hAnsi="Times New Roman" w:cs="Times New Roman"/>
              </w:rPr>
              <w:t>召集审查机关：云南省生态环境厅；</w:t>
            </w:r>
          </w:p>
          <w:p>
            <w:pPr>
              <w:spacing w:line="360" w:lineRule="auto"/>
              <w:rPr>
                <w:rFonts w:ascii="Times New Roman" w:hAnsi="Times New Roman" w:cs="Times New Roman"/>
              </w:rPr>
            </w:pPr>
            <w:r>
              <w:rPr>
                <w:rFonts w:hint="eastAsia" w:ascii="Times New Roman" w:hAnsi="Times New Roman" w:cs="Times New Roman"/>
                <w:lang w:val="en-US"/>
              </w:rPr>
              <w:t>3、</w:t>
            </w:r>
            <w:r>
              <w:rPr>
                <w:rFonts w:ascii="Times New Roman" w:hAnsi="Times New Roman" w:cs="Times New Roman"/>
              </w:rPr>
              <w:t>审查文件：</w:t>
            </w:r>
            <w:r>
              <w:rPr>
                <w:rFonts w:hint="eastAsia" w:ascii="Times New Roman" w:hAnsi="Times New Roman" w:cs="Times New Roman"/>
                <w:color w:val="000000"/>
                <w:lang w:eastAsia="zh-CN"/>
              </w:rPr>
              <w:t>“</w:t>
            </w:r>
            <w:r>
              <w:rPr>
                <w:rFonts w:ascii="Times New Roman" w:hAnsi="Times New Roman" w:cs="Times New Roman"/>
                <w:color w:val="000000"/>
              </w:rPr>
              <w:t>云南省环境保护厅关于云南晋宁工业园区总体规划修编（2012-2030）环境影响报告书审查意见的函</w:t>
            </w:r>
            <w:r>
              <w:rPr>
                <w:rFonts w:hint="eastAsia" w:ascii="Times New Roman" w:hAnsi="Times New Roman" w:cs="Times New Roman"/>
                <w:color w:val="000000"/>
                <w:lang w:eastAsia="zh-CN"/>
              </w:rPr>
              <w:t>”</w:t>
            </w:r>
            <w:r>
              <w:rPr>
                <w:rFonts w:ascii="Times New Roman" w:hAnsi="Times New Roman" w:cs="Times New Roman"/>
                <w:color w:val="000000"/>
              </w:rPr>
              <w:t>（云环函【2014】131号）。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atLeast"/>
          <w:jc w:val="center"/>
        </w:trPr>
        <w:tc>
          <w:tcPr>
            <w:tcW w:w="1163" w:type="dxa"/>
            <w:tcBorders>
              <w:tl2br w:val="nil"/>
              <w:tr2bl w:val="nil"/>
            </w:tcBorders>
            <w:vAlign w:val="center"/>
          </w:tcPr>
          <w:p>
            <w:pPr>
              <w:pStyle w:val="46"/>
              <w:spacing w:line="360" w:lineRule="auto"/>
              <w:jc w:val="center"/>
              <w:rPr>
                <w:rFonts w:ascii="Times New Roman" w:hAnsi="Times New Roman" w:cs="Times New Roman"/>
              </w:rPr>
            </w:pPr>
          </w:p>
          <w:p>
            <w:pPr>
              <w:pStyle w:val="46"/>
              <w:spacing w:line="360" w:lineRule="auto"/>
              <w:jc w:val="center"/>
              <w:rPr>
                <w:rFonts w:ascii="Times New Roman" w:hAnsi="Times New Roman" w:cs="Times New Roman"/>
              </w:rPr>
            </w:pPr>
            <w:r>
              <w:rPr>
                <w:rFonts w:ascii="Times New Roman" w:hAnsi="Times New Roman" w:cs="Times New Roman"/>
                <w:spacing w:val="-3"/>
              </w:rPr>
              <w:t>规划及规划环境 影响评价符合性分析</w:t>
            </w:r>
          </w:p>
        </w:tc>
        <w:tc>
          <w:tcPr>
            <w:tcW w:w="7741" w:type="dxa"/>
            <w:gridSpan w:val="3"/>
            <w:tcBorders>
              <w:tl2br w:val="nil"/>
              <w:tr2bl w:val="nil"/>
            </w:tcBorders>
            <w:vAlign w:val="center"/>
          </w:tcPr>
          <w:p>
            <w:pPr>
              <w:spacing w:line="360" w:lineRule="auto"/>
              <w:ind w:firstLine="482"/>
              <w:rPr>
                <w:rFonts w:ascii="Times New Roman" w:hAnsi="Times New Roman" w:cs="Times New Roman"/>
                <w:b/>
                <w:bCs/>
              </w:rPr>
            </w:pPr>
            <w:r>
              <w:rPr>
                <w:rFonts w:ascii="Times New Roman" w:hAnsi="Times New Roman" w:cs="Times New Roman"/>
                <w:b/>
                <w:bCs/>
              </w:rPr>
              <w:t>1、与《云南晋宁工业园区总体规划修编（2012-2030）》相符性分析</w:t>
            </w:r>
          </w:p>
          <w:p>
            <w:pPr>
              <w:adjustRightInd w:val="0"/>
              <w:snapToGrid w:val="0"/>
              <w:spacing w:line="360" w:lineRule="auto"/>
              <w:ind w:firstLine="480"/>
              <w:rPr>
                <w:rFonts w:ascii="Times New Roman" w:hAnsi="Times New Roman" w:cs="Times New Roman"/>
              </w:rPr>
            </w:pPr>
            <w:r>
              <w:rPr>
                <w:rFonts w:ascii="Times New Roman" w:hAnsi="Times New Roman" w:cs="Times New Roman"/>
              </w:rPr>
              <w:t>本项目位于晋宁工业园区晋城基地，根据《云南晋宁工业园区总体规划修编（2012-2030）》，晋城工业基地由泛亚家具及汽车装备制造产业园、轨道交通产业园两部分构成。</w:t>
            </w:r>
          </w:p>
          <w:p>
            <w:pPr>
              <w:adjustRightInd w:val="0"/>
              <w:snapToGrid w:val="0"/>
              <w:spacing w:line="360" w:lineRule="auto"/>
              <w:ind w:firstLine="480"/>
              <w:rPr>
                <w:rFonts w:ascii="Times New Roman" w:hAnsi="Times New Roman" w:cs="Times New Roman"/>
              </w:rPr>
            </w:pPr>
            <w:r>
              <w:rPr>
                <w:rFonts w:ascii="Times New Roman" w:hAnsi="Times New Roman" w:cs="Times New Roman"/>
              </w:rPr>
              <w:t>①泛亚家具及汽车装备制造产业园南起化乐村及东南绕城高速公路，北接新昆明南城，抵昆玉高速公路，</w:t>
            </w:r>
            <w:r>
              <w:rPr>
                <w:rFonts w:hint="eastAsia" w:ascii="Times New Roman" w:hAnsi="Times New Roman" w:cs="Times New Roman"/>
              </w:rPr>
              <w:t>东</w:t>
            </w:r>
            <w:r>
              <w:rPr>
                <w:rFonts w:ascii="Times New Roman" w:hAnsi="Times New Roman" w:cs="Times New Roman"/>
              </w:rPr>
              <w:t>临凤凰山，西临规划中的晋江高速公路。</w:t>
            </w:r>
          </w:p>
          <w:p>
            <w:pPr>
              <w:spacing w:line="360" w:lineRule="auto"/>
              <w:ind w:firstLine="480"/>
              <w:rPr>
                <w:rFonts w:ascii="Times New Roman" w:hAnsi="Times New Roman" w:cs="Times New Roman"/>
              </w:rPr>
            </w:pPr>
            <w:r>
              <w:rPr>
                <w:rFonts w:ascii="Times New Roman" w:hAnsi="Times New Roman" w:cs="Times New Roman"/>
              </w:rPr>
              <w:t>②轨道交通产业园北至南北大道，南至南城片区规划南外环路，西靠晋城工业品商贸中心，东至本母山。晋城工业基地规划用地面积为42.39平方公里。</w:t>
            </w:r>
          </w:p>
          <w:p>
            <w:pPr>
              <w:pStyle w:val="2"/>
              <w:spacing w:line="360" w:lineRule="auto"/>
              <w:ind w:firstLine="480"/>
              <w:rPr>
                <w:rFonts w:ascii="Times New Roman" w:hAnsi="Times New Roman" w:cs="Times New Roman"/>
                <w:sz w:val="24"/>
                <w:szCs w:val="24"/>
              </w:rPr>
            </w:pPr>
            <w:r>
              <w:rPr>
                <w:rFonts w:ascii="Times New Roman" w:hAnsi="Times New Roman" w:cs="Times New Roman"/>
                <w:sz w:val="24"/>
                <w:szCs w:val="24"/>
              </w:rPr>
              <w:t>本项目为</w:t>
            </w:r>
            <w:r>
              <w:rPr>
                <w:rFonts w:hint="eastAsia" w:ascii="Times New Roman" w:hAnsi="Times New Roman" w:cs="Times New Roman"/>
                <w:sz w:val="24"/>
                <w:szCs w:val="24"/>
                <w:lang w:val="en-US" w:eastAsia="zh-CN"/>
              </w:rPr>
              <w:t>彩色瓦楞纸箱加工及销售项目</w:t>
            </w:r>
            <w:r>
              <w:rPr>
                <w:rFonts w:ascii="Times New Roman" w:hAnsi="Times New Roman" w:cs="Times New Roman"/>
                <w:sz w:val="24"/>
                <w:szCs w:val="24"/>
              </w:rPr>
              <w:t>，根据与《云南晋宁工业园区总体规划修编（2012-2030）》的晋城区规划叠图分析，项目位于晋城基地片区功能结构规划中的</w:t>
            </w:r>
            <w:r>
              <w:rPr>
                <w:rFonts w:hint="eastAsia" w:ascii="Times New Roman" w:hAnsi="Times New Roman" w:cs="Times New Roman"/>
                <w:sz w:val="24"/>
                <w:szCs w:val="24"/>
                <w:lang w:eastAsia="zh-CN"/>
              </w:rPr>
              <w:t>“</w:t>
            </w:r>
            <w:r>
              <w:rPr>
                <w:rFonts w:ascii="Times New Roman" w:hAnsi="Times New Roman" w:cs="Times New Roman"/>
                <w:sz w:val="24"/>
                <w:szCs w:val="24"/>
              </w:rPr>
              <w:t>泛亚家具及汽车装备制造产业园</w:t>
            </w:r>
            <w:r>
              <w:rPr>
                <w:rFonts w:hint="eastAsia" w:ascii="Times New Roman" w:hAnsi="Times New Roman" w:cs="Times New Roman"/>
                <w:sz w:val="24"/>
                <w:szCs w:val="24"/>
                <w:lang w:eastAsia="zh-CN"/>
              </w:rPr>
              <w:t>”</w:t>
            </w:r>
            <w:r>
              <w:rPr>
                <w:rFonts w:ascii="Times New Roman" w:hAnsi="Times New Roman" w:cs="Times New Roman"/>
                <w:sz w:val="24"/>
                <w:szCs w:val="24"/>
              </w:rPr>
              <w:t>内，项目用地规划为工业用地，本项目属于工业项目，项目类型、用地性质符合园区规划、用地性质要求。</w:t>
            </w:r>
            <w:r>
              <w:rPr>
                <w:rFonts w:ascii="Times New Roman" w:hAnsi="Times New Roman" w:cs="Times New Roman"/>
                <w:color w:val="000000" w:themeColor="text1"/>
                <w:sz w:val="24"/>
                <w:szCs w:val="24"/>
                <w14:textFill>
                  <w14:solidFill>
                    <w14:schemeClr w14:val="tx1"/>
                  </w14:solidFill>
                </w14:textFill>
              </w:rPr>
              <w:t>目前项目已取得晋宁工业园区管理委员会出具的项目入园批复</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园区管委会复【</w:t>
            </w:r>
            <w:r>
              <w:rPr>
                <w:rFonts w:hint="eastAsia" w:ascii="Times New Roman" w:hAnsi="Times New Roman" w:cs="Times New Roman"/>
                <w:color w:val="000000" w:themeColor="text1"/>
                <w:sz w:val="24"/>
                <w:szCs w:val="24"/>
                <w:lang w:val="en-US" w:eastAsia="zh-CN"/>
                <w14:textFill>
                  <w14:solidFill>
                    <w14:schemeClr w14:val="tx1"/>
                  </w14:solidFill>
                </w14:textFill>
              </w:rPr>
              <w:t>2021</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lang w:val="en-US"/>
                <w14:textFill>
                  <w14:solidFill>
                    <w14:schemeClr w14:val="tx1"/>
                  </w14:solidFill>
                </w14:textFill>
              </w:rPr>
              <w:t>10</w:t>
            </w:r>
            <w:r>
              <w:rPr>
                <w:rFonts w:hint="eastAsia" w:ascii="Times New Roman" w:hAnsi="Times New Roman" w:cs="Times New Roman"/>
                <w:color w:val="000000" w:themeColor="text1"/>
                <w:sz w:val="24"/>
                <w:szCs w:val="24"/>
                <w:lang w:val="en-US" w:eastAsia="zh-CN"/>
                <w14:textFill>
                  <w14:solidFill>
                    <w14:schemeClr w14:val="tx1"/>
                  </w14:solidFill>
                </w14:textFill>
              </w:rPr>
              <w:t>5</w:t>
            </w:r>
            <w:r>
              <w:rPr>
                <w:rFonts w:ascii="Times New Roman" w:hAnsi="Times New Roman" w:cs="Times New Roman"/>
                <w:color w:val="000000" w:themeColor="text1"/>
                <w:sz w:val="24"/>
                <w:szCs w:val="24"/>
                <w14:textFill>
                  <w14:solidFill>
                    <w14:schemeClr w14:val="tx1"/>
                  </w14:solidFill>
                </w14:textFill>
              </w:rPr>
              <w:t>号，</w:t>
            </w:r>
            <w:r>
              <w:rPr>
                <w:rFonts w:hint="eastAsia" w:ascii="Times New Roman" w:hAnsi="Times New Roman" w:cs="Times New Roman"/>
                <w:color w:val="000000" w:themeColor="text1"/>
                <w:sz w:val="24"/>
                <w:szCs w:val="24"/>
                <w14:textFill>
                  <w14:solidFill>
                    <w14:schemeClr w14:val="tx1"/>
                  </w14:solidFill>
                </w14:textFill>
              </w:rPr>
              <w:t>已</w:t>
            </w:r>
            <w:r>
              <w:rPr>
                <w:rFonts w:ascii="Times New Roman" w:hAnsi="Times New Roman" w:cs="Times New Roman"/>
                <w:color w:val="000000" w:themeColor="text1"/>
                <w:sz w:val="24"/>
                <w:szCs w:val="24"/>
                <w14:textFill>
                  <w14:solidFill>
                    <w14:schemeClr w14:val="tx1"/>
                  </w14:solidFill>
                </w14:textFill>
              </w:rPr>
              <w:t>取得昆明市晋宁区发展和改革局的立项备案，备案号：</w:t>
            </w:r>
            <w:r>
              <w:rPr>
                <w:rFonts w:hint="eastAsia" w:ascii="Times New Roman" w:hAnsi="Times New Roman" w:cs="Times New Roman"/>
                <w:color w:val="000000" w:themeColor="text1"/>
                <w:sz w:val="24"/>
                <w:szCs w:val="24"/>
                <w:lang w:val="en-US"/>
                <w14:textFill>
                  <w14:solidFill>
                    <w14:schemeClr w14:val="tx1"/>
                  </w14:solidFill>
                </w14:textFill>
              </w:rPr>
              <w:t>2</w:t>
            </w:r>
            <w:r>
              <w:rPr>
                <w:rFonts w:hint="eastAsia" w:ascii="Times New Roman" w:hAnsi="Times New Roman" w:cs="Times New Roman"/>
                <w:color w:val="000000" w:themeColor="text1"/>
                <w:sz w:val="24"/>
                <w:szCs w:val="24"/>
                <w:lang w:val="en-US" w:eastAsia="zh-CN"/>
                <w14:textFill>
                  <w14:solidFill>
                    <w14:schemeClr w14:val="tx1"/>
                  </w14:solidFill>
                </w14:textFill>
              </w:rPr>
              <w:t>110</w:t>
            </w:r>
            <w:r>
              <w:rPr>
                <w:rFonts w:hint="eastAsia" w:ascii="Times New Roman" w:hAnsi="Times New Roman" w:cs="Times New Roman"/>
                <w:color w:val="000000" w:themeColor="text1"/>
                <w:sz w:val="24"/>
                <w:szCs w:val="24"/>
                <w:lang w:val="en-US"/>
                <w14:textFill>
                  <w14:solidFill>
                    <w14:schemeClr w14:val="tx1"/>
                  </w14:solidFill>
                </w14:textFill>
              </w:rPr>
              <w:t>-530115-</w:t>
            </w:r>
            <w:r>
              <w:rPr>
                <w:rFonts w:hint="eastAsia" w:ascii="Times New Roman" w:hAnsi="Times New Roman" w:cs="Times New Roman"/>
                <w:color w:val="000000" w:themeColor="text1"/>
                <w:sz w:val="24"/>
                <w:szCs w:val="24"/>
                <w:lang w:val="en-US" w:eastAsia="zh-CN"/>
                <w14:textFill>
                  <w14:solidFill>
                    <w14:schemeClr w14:val="tx1"/>
                  </w14:solidFill>
                </w14:textFill>
              </w:rPr>
              <w:t>04</w:t>
            </w:r>
            <w:r>
              <w:rPr>
                <w:rFonts w:hint="eastAsia" w:ascii="Times New Roman" w:hAnsi="Times New Roman" w:cs="Times New Roman"/>
                <w:color w:val="000000" w:themeColor="text1"/>
                <w:sz w:val="24"/>
                <w:szCs w:val="24"/>
                <w:lang w:val="en-US"/>
                <w14:textFill>
                  <w14:solidFill>
                    <w14:schemeClr w14:val="tx1"/>
                  </w14:solidFill>
                </w14:textFill>
              </w:rPr>
              <w:t>-0</w:t>
            </w:r>
            <w:r>
              <w:rPr>
                <w:rFonts w:hint="eastAsia" w:ascii="Times New Roman" w:hAnsi="Times New Roman" w:cs="Times New Roman"/>
                <w:color w:val="000000" w:themeColor="text1"/>
                <w:sz w:val="24"/>
                <w:szCs w:val="24"/>
                <w:lang w:val="en-US" w:eastAsia="zh-CN"/>
                <w14:textFill>
                  <w14:solidFill>
                    <w14:schemeClr w14:val="tx1"/>
                  </w14:solidFill>
                </w14:textFill>
              </w:rPr>
              <w:t>1</w:t>
            </w:r>
            <w:r>
              <w:rPr>
                <w:rFonts w:hint="eastAsia" w:ascii="Times New Roman" w:hAnsi="Times New Roman" w:cs="Times New Roman"/>
                <w:color w:val="000000" w:themeColor="text1"/>
                <w:sz w:val="24"/>
                <w:szCs w:val="24"/>
                <w:lang w:val="en-US"/>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183551</w:t>
            </w:r>
            <w:r>
              <w:rPr>
                <w:rFonts w:ascii="Times New Roman" w:hAnsi="Times New Roman" w:cs="Times New Roman"/>
                <w:color w:val="000000" w:themeColor="text1"/>
                <w:sz w:val="24"/>
                <w:szCs w:val="24"/>
                <w14:textFill>
                  <w14:solidFill>
                    <w14:schemeClr w14:val="tx1"/>
                  </w14:solidFill>
                </w14:textFill>
              </w:rPr>
              <w:t>，因此本项目建设符合《云南晋宁工业园区总体规划修编（2012-2030）》。</w:t>
            </w:r>
          </w:p>
          <w:p>
            <w:pPr>
              <w:spacing w:line="360" w:lineRule="auto"/>
              <w:ind w:firstLine="482"/>
              <w:rPr>
                <w:rFonts w:ascii="Times New Roman" w:hAnsi="Times New Roman" w:cs="Times New Roman"/>
                <w:b/>
                <w:bCs/>
              </w:rPr>
            </w:pPr>
            <w:r>
              <w:rPr>
                <w:rFonts w:ascii="Times New Roman" w:hAnsi="Times New Roman" w:cs="Times New Roman"/>
                <w:b/>
                <w:bCs/>
              </w:rPr>
              <w:t>2、与《云南晋宁工业园区总体规划修编（2012-2030））环境影响报告书》符合性分析</w:t>
            </w:r>
          </w:p>
          <w:p>
            <w:pPr>
              <w:widowControl/>
              <w:adjustRightInd w:val="0"/>
              <w:snapToGrid w:val="0"/>
              <w:spacing w:line="360" w:lineRule="auto"/>
              <w:ind w:firstLine="480"/>
              <w:rPr>
                <w:rFonts w:ascii="Times New Roman" w:hAnsi="Times New Roman" w:cs="Times New Roman"/>
                <w:bCs/>
                <w:color w:val="000000"/>
              </w:rPr>
            </w:pPr>
            <w:r>
              <w:rPr>
                <w:rFonts w:ascii="Times New Roman" w:hAnsi="Times New Roman" w:cs="Times New Roman"/>
                <w:bCs/>
                <w:color w:val="000000"/>
              </w:rPr>
              <w:t>本项目位于昆明市晋宁工业园区晋城基地，属于晋宁工业园区晋城基地，</w:t>
            </w:r>
            <w:r>
              <w:rPr>
                <w:rStyle w:val="31"/>
                <w:rFonts w:ascii="Times New Roman" w:hAnsi="Times New Roman" w:cs="Times New Roman"/>
                <w:bCs/>
                <w:color w:val="000000"/>
                <w:shd w:val="clear" w:color="auto" w:fill="FFFFFF"/>
              </w:rPr>
              <w:t>本项目与</w:t>
            </w:r>
            <w:r>
              <w:rPr>
                <w:rFonts w:ascii="Times New Roman" w:hAnsi="Times New Roman" w:cs="Times New Roman"/>
                <w:bCs/>
                <w:color w:val="000000"/>
              </w:rPr>
              <w:t>《</w:t>
            </w:r>
            <w:r>
              <w:rPr>
                <w:rFonts w:hint="eastAsia" w:ascii="Times New Roman" w:hAnsi="Times New Roman" w:cs="Times New Roman"/>
                <w:bCs/>
                <w:color w:val="000000"/>
                <w:lang w:eastAsia="zh-CN"/>
              </w:rPr>
              <w:t>云南</w:t>
            </w:r>
            <w:r>
              <w:rPr>
                <w:rFonts w:ascii="Times New Roman" w:hAnsi="Times New Roman" w:cs="Times New Roman"/>
                <w:bCs/>
                <w:color w:val="000000"/>
              </w:rPr>
              <w:t>晋宁工业园区总体规划修编（2012-2030）环境影响报告书》的相符性分析详见下表1-1。</w:t>
            </w:r>
          </w:p>
          <w:p>
            <w:pPr>
              <w:pStyle w:val="8"/>
            </w:pPr>
            <w:r>
              <w:t>表1-1项目与规划环评的相符性分析</w:t>
            </w:r>
          </w:p>
          <w:tbl>
            <w:tblPr>
              <w:tblStyle w:val="26"/>
              <w:tblW w:w="488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2096"/>
              <w:gridCol w:w="3897"/>
              <w:gridCol w:w="114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gridSpan w:val="2"/>
                  <w:tcBorders>
                    <w:tl2br w:val="nil"/>
                    <w:tr2bl w:val="nil"/>
                  </w:tcBorders>
                  <w:noWrap w:val="0"/>
                  <w:vAlign w:val="center"/>
                </w:tcPr>
                <w:p>
                  <w:pPr>
                    <w:pStyle w:val="64"/>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晋宁工业园区总体规划修编（2012-2030）环境影响报告书相关要求</w:t>
                  </w:r>
                </w:p>
              </w:tc>
              <w:tc>
                <w:tcPr>
                  <w:tcW w:w="2574" w:type="pct"/>
                  <w:tcBorders>
                    <w:tl2br w:val="nil"/>
                    <w:tr2bl w:val="nil"/>
                  </w:tcBorders>
                  <w:noWrap w:val="0"/>
                  <w:vAlign w:val="center"/>
                </w:tcPr>
                <w:p>
                  <w:pPr>
                    <w:pStyle w:val="64"/>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本项目</w:t>
                  </w:r>
                </w:p>
              </w:tc>
              <w:tc>
                <w:tcPr>
                  <w:tcW w:w="758" w:type="pct"/>
                  <w:tcBorders>
                    <w:tl2br w:val="nil"/>
                    <w:tr2bl w:val="nil"/>
                  </w:tcBorders>
                  <w:noWrap w:val="0"/>
                  <w:vAlign w:val="center"/>
                </w:tcPr>
                <w:p>
                  <w:pPr>
                    <w:pStyle w:val="64"/>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相符性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81" w:type="pct"/>
                  <w:vMerge w:val="restart"/>
                  <w:tcBorders>
                    <w:tl2br w:val="nil"/>
                    <w:tr2bl w:val="nil"/>
                  </w:tcBorders>
                  <w:noWrap w:val="0"/>
                  <w:vAlign w:val="center"/>
                </w:tcPr>
                <w:p>
                  <w:pPr>
                    <w:pStyle w:val="6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入驻企业原则</w:t>
                  </w:r>
                </w:p>
              </w:tc>
              <w:tc>
                <w:tcPr>
                  <w:tcW w:w="1384" w:type="pct"/>
                  <w:tcBorders>
                    <w:tl2br w:val="nil"/>
                    <w:tr2bl w:val="nil"/>
                  </w:tcBorders>
                  <w:noWrap w:val="0"/>
                  <w:vAlign w:val="center"/>
                </w:tcPr>
                <w:p>
                  <w:pPr>
                    <w:pStyle w:val="64"/>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符合国家及云南省相关产业政策原则：规划区引进的项目，其工艺、规模及产品应符合国家及云南省相关产业政策要求</w:t>
                  </w:r>
                </w:p>
              </w:tc>
              <w:tc>
                <w:tcPr>
                  <w:tcW w:w="2574" w:type="pct"/>
                  <w:tcBorders>
                    <w:tl2br w:val="nil"/>
                    <w:tr2bl w:val="nil"/>
                  </w:tcBorders>
                  <w:noWrap w:val="0"/>
                  <w:vAlign w:val="center"/>
                </w:tcPr>
                <w:p>
                  <w:pPr>
                    <w:pStyle w:val="64"/>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项目符合</w:t>
                  </w:r>
                  <w:r>
                    <w:rPr>
                      <w:rFonts w:hint="default" w:ascii="Times New Roman" w:hAnsi="Times New Roman" w:eastAsia="宋体" w:cs="Times New Roman"/>
                      <w:color w:val="auto"/>
                      <w:sz w:val="21"/>
                      <w:szCs w:val="21"/>
                      <w:highlight w:val="none"/>
                      <w:lang w:val="zh-CN"/>
                    </w:rPr>
                    <w:t>国家及云南省相关产业政策原则，</w:t>
                  </w:r>
                  <w:r>
                    <w:rPr>
                      <w:rFonts w:hint="default" w:ascii="Times New Roman" w:hAnsi="Times New Roman" w:eastAsia="宋体" w:cs="Times New Roman"/>
                      <w:color w:val="auto"/>
                      <w:sz w:val="21"/>
                      <w:szCs w:val="21"/>
                      <w:highlight w:val="none"/>
                    </w:rPr>
                    <w:t>符合规划区</w:t>
                  </w:r>
                  <w:r>
                    <w:rPr>
                      <w:rFonts w:hint="default" w:ascii="Times New Roman" w:hAnsi="Times New Roman" w:eastAsia="宋体" w:cs="Times New Roman"/>
                      <w:color w:val="auto"/>
                      <w:sz w:val="21"/>
                      <w:szCs w:val="21"/>
                      <w:highlight w:val="none"/>
                      <w:lang w:val="zh-CN"/>
                    </w:rPr>
                    <w:t>引进的项目，</w:t>
                  </w:r>
                  <w:r>
                    <w:rPr>
                      <w:rFonts w:hint="default" w:ascii="Times New Roman" w:hAnsi="Times New Roman" w:eastAsia="宋体" w:cs="Times New Roman"/>
                      <w:color w:val="auto"/>
                      <w:sz w:val="21"/>
                      <w:szCs w:val="21"/>
                      <w:highlight w:val="none"/>
                    </w:rPr>
                    <w:t>其工艺、规模及产品符合</w:t>
                  </w:r>
                  <w:r>
                    <w:rPr>
                      <w:rFonts w:hint="default" w:ascii="Times New Roman" w:hAnsi="Times New Roman" w:eastAsia="宋体" w:cs="Times New Roman"/>
                      <w:color w:val="auto"/>
                      <w:sz w:val="21"/>
                      <w:szCs w:val="21"/>
                      <w:highlight w:val="none"/>
                      <w:lang w:val="zh-CN"/>
                    </w:rPr>
                    <w:t>国家及云南省相关产业政策要求</w:t>
                  </w:r>
                  <w:r>
                    <w:rPr>
                      <w:rFonts w:hint="eastAsia" w:cs="Times New Roman"/>
                      <w:color w:val="auto"/>
                      <w:sz w:val="21"/>
                      <w:szCs w:val="21"/>
                      <w:highlight w:val="none"/>
                      <w:lang w:val="zh-CN"/>
                    </w:rPr>
                    <w:t>。</w:t>
                  </w:r>
                </w:p>
              </w:tc>
              <w:tc>
                <w:tcPr>
                  <w:tcW w:w="758" w:type="pct"/>
                  <w:tcBorders>
                    <w:tl2br w:val="nil"/>
                    <w:tr2bl w:val="nil"/>
                  </w:tcBorders>
                  <w:noWrap w:val="0"/>
                  <w:vAlign w:val="center"/>
                </w:tcPr>
                <w:p>
                  <w:pPr>
                    <w:pStyle w:val="6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81" w:type="pct"/>
                  <w:vMerge w:val="continue"/>
                  <w:tcBorders>
                    <w:tl2br w:val="nil"/>
                    <w:tr2bl w:val="nil"/>
                  </w:tcBorders>
                  <w:noWrap w:val="0"/>
                  <w:vAlign w:val="center"/>
                </w:tcPr>
                <w:p>
                  <w:pPr>
                    <w:pStyle w:val="64"/>
                    <w:rPr>
                      <w:rFonts w:hint="default" w:ascii="Times New Roman" w:hAnsi="Times New Roman" w:eastAsia="宋体" w:cs="Times New Roman"/>
                      <w:color w:val="auto"/>
                      <w:sz w:val="21"/>
                      <w:szCs w:val="21"/>
                      <w:highlight w:val="none"/>
                      <w:lang w:val="zh-CN"/>
                    </w:rPr>
                  </w:pPr>
                </w:p>
              </w:tc>
              <w:tc>
                <w:tcPr>
                  <w:tcW w:w="1384" w:type="pct"/>
                  <w:tcBorders>
                    <w:tl2br w:val="nil"/>
                    <w:tr2bl w:val="nil"/>
                  </w:tcBorders>
                  <w:noWrap w:val="0"/>
                  <w:vAlign w:val="center"/>
                </w:tcPr>
                <w:p>
                  <w:pPr>
                    <w:pStyle w:val="64"/>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有利于实现晋宁工业园区产业结构的原则：引进的项目，应有利于实现晋宁工业园区产业结构，有利于晋宁工业园区规划目标的达成；</w:t>
                  </w:r>
                </w:p>
              </w:tc>
              <w:tc>
                <w:tcPr>
                  <w:tcW w:w="2574" w:type="pct"/>
                  <w:tcBorders>
                    <w:tl2br w:val="nil"/>
                    <w:tr2bl w:val="nil"/>
                  </w:tcBorders>
                  <w:noWrap w:val="0"/>
                  <w:vAlign w:val="center"/>
                </w:tcPr>
                <w:p>
                  <w:pPr>
                    <w:pStyle w:val="64"/>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项目位于晋城基地，符合</w:t>
                  </w:r>
                  <w:r>
                    <w:rPr>
                      <w:rFonts w:hint="default" w:ascii="Times New Roman" w:hAnsi="Times New Roman" w:eastAsia="宋体" w:cs="Times New Roman"/>
                      <w:color w:val="auto"/>
                      <w:sz w:val="21"/>
                      <w:szCs w:val="21"/>
                      <w:highlight w:val="none"/>
                      <w:lang w:val="zh-CN"/>
                    </w:rPr>
                    <w:t>晋宁工业园区规划</w:t>
                  </w:r>
                  <w:r>
                    <w:rPr>
                      <w:rFonts w:hint="default" w:ascii="Times New Roman" w:hAnsi="Times New Roman" w:eastAsia="宋体" w:cs="Times New Roman"/>
                      <w:color w:val="auto"/>
                      <w:sz w:val="21"/>
                      <w:szCs w:val="21"/>
                      <w:highlight w:val="none"/>
                    </w:rPr>
                    <w:t>的要求。</w:t>
                  </w:r>
                  <w:r>
                    <w:rPr>
                      <w:rFonts w:hint="eastAsia"/>
                      <w:kern w:val="2"/>
                      <w:sz w:val="21"/>
                      <w:szCs w:val="21"/>
                      <w:lang w:val="en-US" w:eastAsia="zh-CN"/>
                    </w:rPr>
                    <w:t>本项目有利于实现晋宁工业园区产业结构的原则；本项目有利于实现晋宁工业园区产业结构，有利于晋宁工业园区规划目标的达成。</w:t>
                  </w:r>
                </w:p>
              </w:tc>
              <w:tc>
                <w:tcPr>
                  <w:tcW w:w="758" w:type="pct"/>
                  <w:tcBorders>
                    <w:tl2br w:val="nil"/>
                    <w:tr2bl w:val="nil"/>
                  </w:tcBorders>
                  <w:noWrap w:val="0"/>
                  <w:vAlign w:val="center"/>
                </w:tcPr>
                <w:p>
                  <w:pPr>
                    <w:pStyle w:val="6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81" w:type="pct"/>
                  <w:vMerge w:val="continue"/>
                  <w:tcBorders>
                    <w:tl2br w:val="nil"/>
                    <w:tr2bl w:val="nil"/>
                  </w:tcBorders>
                  <w:noWrap w:val="0"/>
                  <w:vAlign w:val="center"/>
                </w:tcPr>
                <w:p>
                  <w:pPr>
                    <w:pStyle w:val="64"/>
                    <w:rPr>
                      <w:rFonts w:hint="default" w:ascii="Times New Roman" w:hAnsi="Times New Roman" w:eastAsia="宋体" w:cs="Times New Roman"/>
                      <w:color w:val="auto"/>
                      <w:sz w:val="21"/>
                      <w:szCs w:val="21"/>
                      <w:highlight w:val="none"/>
                      <w:lang w:val="zh-CN"/>
                    </w:rPr>
                  </w:pPr>
                </w:p>
              </w:tc>
              <w:tc>
                <w:tcPr>
                  <w:tcW w:w="1384" w:type="pct"/>
                  <w:tcBorders>
                    <w:tl2br w:val="nil"/>
                    <w:tr2bl w:val="nil"/>
                  </w:tcBorders>
                  <w:noWrap w:val="0"/>
                  <w:vAlign w:val="center"/>
                </w:tcPr>
                <w:p>
                  <w:pPr>
                    <w:pStyle w:val="64"/>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资源节约原则：引进的项目应能够满足资源节约的原则，清洁生产水平应达到国内先进水平以上；</w:t>
                  </w:r>
                </w:p>
              </w:tc>
              <w:tc>
                <w:tcPr>
                  <w:tcW w:w="2574" w:type="pct"/>
                  <w:tcBorders>
                    <w:tl2br w:val="nil"/>
                    <w:tr2bl w:val="nil"/>
                  </w:tcBorders>
                  <w:noWrap w:val="0"/>
                  <w:vAlign w:val="center"/>
                </w:tcPr>
                <w:p>
                  <w:pPr>
                    <w:pStyle w:val="64"/>
                    <w:ind w:firstLine="420" w:firstLineChars="200"/>
                    <w:jc w:val="left"/>
                    <w:rPr>
                      <w:rFonts w:hint="default" w:ascii="Times New Roman" w:hAnsi="Times New Roman" w:eastAsia="宋体" w:cs="Times New Roman"/>
                      <w:color w:val="auto"/>
                      <w:sz w:val="21"/>
                      <w:szCs w:val="21"/>
                      <w:highlight w:val="none"/>
                      <w:lang w:val="en-US" w:eastAsia="zh-CN"/>
                    </w:rPr>
                  </w:pPr>
                  <w:r>
                    <w:rPr>
                      <w:rFonts w:hint="eastAsia" w:cs="Times New Roman"/>
                      <w:color w:val="000000"/>
                      <w:sz w:val="21"/>
                      <w:szCs w:val="21"/>
                      <w:lang w:val="en-US" w:eastAsia="zh-CN"/>
                    </w:rPr>
                    <w:t>项目无生产废水产生。胶印油墨印刷机清洗使用油墨清洗剂，清洗后回用于胶印油墨稀释，不外排，边角料、不合格产品打包后外售。</w:t>
                  </w:r>
                </w:p>
              </w:tc>
              <w:tc>
                <w:tcPr>
                  <w:tcW w:w="758" w:type="pct"/>
                  <w:tcBorders>
                    <w:tl2br w:val="nil"/>
                    <w:tr2bl w:val="nil"/>
                  </w:tcBorders>
                  <w:noWrap w:val="0"/>
                  <w:vAlign w:val="center"/>
                </w:tcPr>
                <w:p>
                  <w:pPr>
                    <w:pStyle w:val="6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281" w:type="pct"/>
                  <w:vMerge w:val="restart"/>
                  <w:tcBorders>
                    <w:tl2br w:val="nil"/>
                    <w:tr2bl w:val="nil"/>
                  </w:tcBorders>
                  <w:noWrap w:val="0"/>
                  <w:vAlign w:val="center"/>
                </w:tcPr>
                <w:p>
                  <w:pPr>
                    <w:pStyle w:val="64"/>
                    <w:rPr>
                      <w:rFonts w:hint="default" w:ascii="Times New Roman" w:hAnsi="Times New Roman" w:eastAsia="宋体" w:cs="Times New Roman"/>
                      <w:color w:val="auto"/>
                      <w:sz w:val="21"/>
                      <w:szCs w:val="21"/>
                      <w:highlight w:val="none"/>
                    </w:rPr>
                  </w:pPr>
                </w:p>
                <w:p>
                  <w:pPr>
                    <w:pStyle w:val="6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入驻企业环保要求</w:t>
                  </w:r>
                </w:p>
              </w:tc>
              <w:tc>
                <w:tcPr>
                  <w:tcW w:w="1384" w:type="pct"/>
                  <w:tcBorders>
                    <w:tl2br w:val="nil"/>
                    <w:tr2bl w:val="nil"/>
                  </w:tcBorders>
                  <w:noWrap w:val="0"/>
                  <w:vAlign w:val="center"/>
                </w:tcPr>
                <w:p>
                  <w:pPr>
                    <w:pStyle w:val="64"/>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项目必须实现达标排放，同时满足规划区总量控制要求；</w:t>
                  </w:r>
                </w:p>
              </w:tc>
              <w:tc>
                <w:tcPr>
                  <w:tcW w:w="2574" w:type="pct"/>
                  <w:tcBorders>
                    <w:tl2br w:val="nil"/>
                    <w:tr2bl w:val="nil"/>
                  </w:tcBorders>
                  <w:noWrap w:val="0"/>
                  <w:vAlign w:val="center"/>
                </w:tcPr>
                <w:p>
                  <w:pPr>
                    <w:pStyle w:val="64"/>
                    <w:keepNext w:val="0"/>
                    <w:keepLines w:val="0"/>
                    <w:pageBreakBefore w:val="0"/>
                    <w:widowControl w:val="0"/>
                    <w:kinsoku/>
                    <w:wordWrap/>
                    <w:overflowPunct/>
                    <w:topLinePunct w:val="0"/>
                    <w:autoSpaceDE/>
                    <w:autoSpaceDN/>
                    <w:bidi w:val="0"/>
                    <w:adjustRightInd w:val="0"/>
                    <w:snapToGrid/>
                    <w:ind w:firstLine="420" w:firstLineChars="200"/>
                    <w:jc w:val="both"/>
                    <w:textAlignment w:val="baseline"/>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本项目</w:t>
                  </w:r>
                  <w:r>
                    <w:rPr>
                      <w:rFonts w:hint="eastAsia" w:cs="Times New Roman"/>
                      <w:color w:val="auto"/>
                      <w:sz w:val="21"/>
                      <w:szCs w:val="21"/>
                      <w:highlight w:val="none"/>
                      <w:lang w:eastAsia="zh-CN"/>
                    </w:rPr>
                    <w:t>无生产废水产生</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本项目的食堂废水先经隔油池处理后，再同生活污水一同排入厂区的化粪池，</w:t>
                  </w:r>
                  <w:r>
                    <w:rPr>
                      <w:rFonts w:hint="default" w:ascii="Times New Roman" w:hAnsi="Times New Roman" w:eastAsia="宋体" w:cs="Times New Roman"/>
                      <w:color w:val="auto"/>
                      <w:sz w:val="21"/>
                      <w:szCs w:val="21"/>
                      <w:highlight w:val="none"/>
                    </w:rPr>
                    <w:t>经化粪池处理达到《污水排入城镇下水道水质标准》（</w:t>
                  </w:r>
                  <w:r>
                    <w:rPr>
                      <w:rFonts w:hint="default" w:ascii="Times New Roman" w:hAnsi="Times New Roman" w:eastAsia="宋体" w:cs="Times New Roman"/>
                      <w:color w:val="auto"/>
                      <w:sz w:val="21"/>
                      <w:szCs w:val="21"/>
                      <w:highlight w:val="none"/>
                      <w:shd w:val="clear" w:color="auto" w:fill="FFFFFF"/>
                    </w:rPr>
                    <w:t>GB/T31962-2015</w:t>
                  </w:r>
                  <w:r>
                    <w:rPr>
                      <w:rFonts w:hint="default" w:ascii="Times New Roman" w:hAnsi="Times New Roman" w:eastAsia="宋体" w:cs="Times New Roman"/>
                      <w:color w:val="auto"/>
                      <w:sz w:val="21"/>
                      <w:szCs w:val="21"/>
                      <w:highlight w:val="none"/>
                    </w:rPr>
                    <w:t>）中A级标准后，进入晋宁工业园区污水管网，最终排至淤泥河污水处理</w:t>
                  </w:r>
                  <w:r>
                    <w:rPr>
                      <w:rFonts w:hint="eastAsia" w:cs="Times New Roman"/>
                      <w:color w:val="auto"/>
                      <w:sz w:val="21"/>
                      <w:szCs w:val="21"/>
                      <w:highlight w:val="none"/>
                      <w:lang w:eastAsia="zh-CN"/>
                    </w:rPr>
                    <w:t>。</w:t>
                  </w:r>
                </w:p>
              </w:tc>
              <w:tc>
                <w:tcPr>
                  <w:tcW w:w="758" w:type="pct"/>
                  <w:tcBorders>
                    <w:tl2br w:val="nil"/>
                    <w:tr2bl w:val="nil"/>
                  </w:tcBorders>
                  <w:noWrap w:val="0"/>
                  <w:vAlign w:val="center"/>
                </w:tcPr>
                <w:p>
                  <w:pPr>
                    <w:pStyle w:val="64"/>
                    <w:keepNext w:val="0"/>
                    <w:keepLines w:val="0"/>
                    <w:pageBreakBefore w:val="0"/>
                    <w:widowControl w:val="0"/>
                    <w:kinsoku/>
                    <w:wordWrap/>
                    <w:overflowPunct/>
                    <w:topLinePunct w:val="0"/>
                    <w:autoSpaceDE/>
                    <w:autoSpaceDN/>
                    <w:bidi w:val="0"/>
                    <w:adjustRightInd w:val="0"/>
                    <w:snapToGrid/>
                    <w:ind w:firstLine="420" w:firstLineChars="20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81" w:type="pct"/>
                  <w:vMerge w:val="continue"/>
                  <w:tcBorders>
                    <w:tl2br w:val="nil"/>
                    <w:tr2bl w:val="nil"/>
                  </w:tcBorders>
                  <w:noWrap w:val="0"/>
                  <w:vAlign w:val="center"/>
                </w:tcPr>
                <w:p>
                  <w:pPr>
                    <w:pStyle w:val="64"/>
                    <w:rPr>
                      <w:rFonts w:hint="default" w:ascii="Times New Roman" w:hAnsi="Times New Roman" w:eastAsia="宋体" w:cs="Times New Roman"/>
                      <w:color w:val="auto"/>
                      <w:sz w:val="21"/>
                      <w:szCs w:val="21"/>
                      <w:highlight w:val="none"/>
                      <w:lang w:val="zh-CN"/>
                    </w:rPr>
                  </w:pPr>
                </w:p>
              </w:tc>
              <w:tc>
                <w:tcPr>
                  <w:tcW w:w="1384" w:type="pct"/>
                  <w:tcBorders>
                    <w:tl2br w:val="nil"/>
                    <w:tr2bl w:val="nil"/>
                  </w:tcBorders>
                  <w:noWrap w:val="0"/>
                  <w:vAlign w:val="center"/>
                </w:tcPr>
                <w:p>
                  <w:pPr>
                    <w:pStyle w:val="64"/>
                    <w:ind w:firstLine="420" w:firstLineChars="200"/>
                    <w:jc w:val="left"/>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入驻项目应采取满足达标排放要求、运行稳定、技术先进、经济效益好的污染治理设施、措施；</w:t>
                  </w:r>
                </w:p>
              </w:tc>
              <w:tc>
                <w:tcPr>
                  <w:tcW w:w="2574" w:type="pct"/>
                  <w:tcBorders>
                    <w:tl2br w:val="nil"/>
                    <w:tr2bl w:val="nil"/>
                  </w:tcBorders>
                  <w:noWrap w:val="0"/>
                  <w:vAlign w:val="center"/>
                </w:tcPr>
                <w:p>
                  <w:pPr>
                    <w:pStyle w:val="64"/>
                    <w:ind w:firstLine="420" w:firstLineChars="20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kern w:val="2"/>
                      <w:sz w:val="21"/>
                      <w:szCs w:val="21"/>
                      <w:lang w:val="en-US" w:eastAsia="zh-CN"/>
                    </w:rPr>
                    <w:t>本项目采取满足达标排放要求、项目运行稳定、技术先进、经济效益好的污染治理设施、措施</w:t>
                  </w:r>
                  <w:r>
                    <w:rPr>
                      <w:rFonts w:hint="eastAsia" w:cs="Times New Roman"/>
                      <w:kern w:val="2"/>
                      <w:sz w:val="21"/>
                      <w:szCs w:val="21"/>
                      <w:lang w:val="en-US" w:eastAsia="zh-CN"/>
                    </w:rPr>
                    <w:t>。</w:t>
                  </w:r>
                </w:p>
              </w:tc>
              <w:tc>
                <w:tcPr>
                  <w:tcW w:w="758" w:type="pct"/>
                  <w:tcBorders>
                    <w:tl2br w:val="nil"/>
                    <w:tr2bl w:val="nil"/>
                  </w:tcBorders>
                  <w:noWrap w:val="0"/>
                  <w:vAlign w:val="center"/>
                </w:tcPr>
                <w:p>
                  <w:pPr>
                    <w:pStyle w:val="6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81" w:type="pct"/>
                  <w:vMerge w:val="continue"/>
                  <w:tcBorders>
                    <w:tl2br w:val="nil"/>
                    <w:tr2bl w:val="nil"/>
                  </w:tcBorders>
                  <w:noWrap w:val="0"/>
                  <w:vAlign w:val="center"/>
                </w:tcPr>
                <w:p>
                  <w:pPr>
                    <w:pStyle w:val="64"/>
                    <w:rPr>
                      <w:rFonts w:hint="default" w:ascii="Times New Roman" w:hAnsi="Times New Roman" w:eastAsia="宋体" w:cs="Times New Roman"/>
                      <w:color w:val="auto"/>
                      <w:sz w:val="21"/>
                      <w:szCs w:val="21"/>
                      <w:highlight w:val="none"/>
                      <w:lang w:val="zh-CN"/>
                    </w:rPr>
                  </w:pPr>
                </w:p>
              </w:tc>
              <w:tc>
                <w:tcPr>
                  <w:tcW w:w="1384" w:type="pct"/>
                  <w:tcBorders>
                    <w:tl2br w:val="nil"/>
                    <w:tr2bl w:val="nil"/>
                  </w:tcBorders>
                  <w:noWrap w:val="0"/>
                  <w:vAlign w:val="center"/>
                </w:tcPr>
                <w:p>
                  <w:pPr>
                    <w:pStyle w:val="64"/>
                    <w:ind w:firstLine="420" w:firstLineChars="200"/>
                    <w:jc w:val="left"/>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对排放相同特征污染物的企业，应鼓励企业之间建设联合污染治理措施，以降低污染治理成本；</w:t>
                  </w:r>
                </w:p>
              </w:tc>
              <w:tc>
                <w:tcPr>
                  <w:tcW w:w="2574" w:type="pct"/>
                  <w:tcBorders>
                    <w:tl2br w:val="nil"/>
                    <w:tr2bl w:val="nil"/>
                  </w:tcBorders>
                  <w:noWrap w:val="0"/>
                  <w:vAlign w:val="center"/>
                </w:tcPr>
                <w:p>
                  <w:pPr>
                    <w:pStyle w:val="64"/>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w:t>
                  </w:r>
                  <w:r>
                    <w:rPr>
                      <w:rFonts w:hint="eastAsia" w:cs="Times New Roman"/>
                      <w:color w:val="auto"/>
                      <w:sz w:val="21"/>
                      <w:szCs w:val="21"/>
                      <w:highlight w:val="none"/>
                      <w:lang w:eastAsia="zh-CN"/>
                    </w:rPr>
                    <w:t>已降低</w:t>
                  </w:r>
                  <w:r>
                    <w:rPr>
                      <w:rFonts w:hint="default" w:ascii="Times New Roman" w:hAnsi="Times New Roman" w:eastAsia="宋体" w:cs="Times New Roman"/>
                      <w:color w:val="auto"/>
                      <w:sz w:val="21"/>
                      <w:szCs w:val="21"/>
                      <w:highlight w:val="none"/>
                      <w:lang w:val="zh-CN"/>
                    </w:rPr>
                    <w:t>污染治理成本</w:t>
                  </w:r>
                  <w:r>
                    <w:rPr>
                      <w:rFonts w:hint="eastAsia" w:cs="Times New Roman"/>
                      <w:color w:val="auto"/>
                      <w:sz w:val="21"/>
                      <w:szCs w:val="21"/>
                      <w:highlight w:val="none"/>
                      <w:lang w:val="zh-CN"/>
                    </w:rPr>
                    <w:t>。</w:t>
                  </w:r>
                </w:p>
              </w:tc>
              <w:tc>
                <w:tcPr>
                  <w:tcW w:w="758" w:type="pct"/>
                  <w:tcBorders>
                    <w:tl2br w:val="nil"/>
                    <w:tr2bl w:val="nil"/>
                  </w:tcBorders>
                  <w:noWrap w:val="0"/>
                  <w:vAlign w:val="center"/>
                </w:tcPr>
                <w:p>
                  <w:pPr>
                    <w:pStyle w:val="6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81" w:type="pct"/>
                  <w:vMerge w:val="continue"/>
                  <w:tcBorders>
                    <w:tl2br w:val="nil"/>
                    <w:tr2bl w:val="nil"/>
                  </w:tcBorders>
                  <w:noWrap w:val="0"/>
                  <w:vAlign w:val="center"/>
                </w:tcPr>
                <w:p>
                  <w:pPr>
                    <w:pStyle w:val="64"/>
                    <w:rPr>
                      <w:rFonts w:hint="default" w:ascii="Times New Roman" w:hAnsi="Times New Roman" w:eastAsia="宋体" w:cs="Times New Roman"/>
                      <w:color w:val="auto"/>
                      <w:sz w:val="21"/>
                      <w:szCs w:val="21"/>
                      <w:highlight w:val="none"/>
                      <w:lang w:val="zh-CN"/>
                    </w:rPr>
                  </w:pPr>
                </w:p>
              </w:tc>
              <w:tc>
                <w:tcPr>
                  <w:tcW w:w="1384" w:type="pct"/>
                  <w:tcBorders>
                    <w:tl2br w:val="nil"/>
                    <w:tr2bl w:val="nil"/>
                  </w:tcBorders>
                  <w:noWrap w:val="0"/>
                  <w:vAlign w:val="center"/>
                </w:tcPr>
                <w:p>
                  <w:pPr>
                    <w:pStyle w:val="64"/>
                    <w:ind w:firstLine="420" w:firstLineChars="200"/>
                    <w:jc w:val="left"/>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入驻企业产生的各种工业固体废弃物，应满足“减量化、资源化、无害化”要求，实现废物的零排放；</w:t>
                  </w:r>
                </w:p>
              </w:tc>
              <w:tc>
                <w:tcPr>
                  <w:tcW w:w="2574" w:type="pct"/>
                  <w:tcBorders>
                    <w:tl2br w:val="nil"/>
                    <w:tr2bl w:val="nil"/>
                  </w:tcBorders>
                  <w:noWrap w:val="0"/>
                  <w:vAlign w:val="center"/>
                </w:tcPr>
                <w:p>
                  <w:pPr>
                    <w:pStyle w:val="64"/>
                    <w:ind w:firstLine="420" w:firstLineChars="200"/>
                    <w:jc w:val="left"/>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rPr>
                    <w:t>项目本身为利用</w:t>
                  </w:r>
                  <w:r>
                    <w:rPr>
                      <w:rFonts w:hint="eastAsia" w:cs="Times New Roman"/>
                      <w:color w:val="auto"/>
                      <w:sz w:val="21"/>
                      <w:szCs w:val="21"/>
                      <w:highlight w:val="none"/>
                      <w:lang w:val="en-US" w:eastAsia="zh-CN"/>
                    </w:rPr>
                    <w:t>瓦楞纸板</w:t>
                  </w:r>
                  <w:r>
                    <w:rPr>
                      <w:rFonts w:hint="default" w:ascii="Times New Roman" w:hAnsi="Times New Roman" w:eastAsia="宋体" w:cs="Times New Roman"/>
                      <w:color w:val="auto"/>
                      <w:sz w:val="21"/>
                      <w:szCs w:val="21"/>
                      <w:highlight w:val="none"/>
                    </w:rPr>
                    <w:t>作为原料，对于区域来说是满足</w:t>
                  </w:r>
                  <w:r>
                    <w:rPr>
                      <w:rFonts w:hint="default" w:ascii="Times New Roman" w:hAnsi="Times New Roman" w:eastAsia="宋体" w:cs="Times New Roman"/>
                      <w:color w:val="auto"/>
                      <w:sz w:val="21"/>
                      <w:szCs w:val="21"/>
                      <w:highlight w:val="none"/>
                      <w:lang w:val="zh-CN"/>
                    </w:rPr>
                    <w:t>“减量化、资源化、无害化”</w:t>
                  </w:r>
                  <w:r>
                    <w:rPr>
                      <w:rFonts w:hint="default" w:ascii="Times New Roman" w:hAnsi="Times New Roman" w:eastAsia="宋体" w:cs="Times New Roman"/>
                      <w:color w:val="auto"/>
                      <w:sz w:val="21"/>
                      <w:szCs w:val="21"/>
                      <w:highlight w:val="none"/>
                    </w:rPr>
                    <w:t>的</w:t>
                  </w:r>
                  <w:r>
                    <w:rPr>
                      <w:rFonts w:hint="default" w:ascii="Times New Roman" w:hAnsi="Times New Roman" w:eastAsia="宋体" w:cs="Times New Roman"/>
                      <w:color w:val="auto"/>
                      <w:sz w:val="21"/>
                      <w:szCs w:val="21"/>
                      <w:highlight w:val="none"/>
                      <w:lang w:val="zh-CN"/>
                    </w:rPr>
                    <w:t>要求，</w:t>
                  </w:r>
                  <w:r>
                    <w:rPr>
                      <w:rFonts w:hint="default" w:ascii="Times New Roman" w:hAnsi="Times New Roman" w:eastAsia="宋体" w:cs="Times New Roman"/>
                      <w:color w:val="auto"/>
                      <w:sz w:val="21"/>
                      <w:szCs w:val="21"/>
                      <w:highlight w:val="none"/>
                      <w:lang w:val="en-US" w:eastAsia="zh-CN"/>
                    </w:rPr>
                    <w:t>在生产过程中产生的</w:t>
                  </w:r>
                  <w:r>
                    <w:rPr>
                      <w:rFonts w:hint="eastAsia" w:cs="Times New Roman"/>
                      <w:color w:val="000000"/>
                      <w:sz w:val="21"/>
                      <w:szCs w:val="21"/>
                      <w:lang w:val="en-US" w:eastAsia="zh-CN"/>
                    </w:rPr>
                    <w:t>边角料、不合格产品打包后</w:t>
                  </w:r>
                  <w:r>
                    <w:rPr>
                      <w:rFonts w:hint="default" w:ascii="Times New Roman" w:hAnsi="Times New Roman" w:eastAsia="宋体" w:cs="Times New Roman"/>
                      <w:color w:val="auto"/>
                      <w:sz w:val="21"/>
                      <w:szCs w:val="21"/>
                      <w:highlight w:val="none"/>
                      <w:lang w:val="en-US" w:eastAsia="zh-CN"/>
                    </w:rPr>
                    <w:t>外售废品回收站，危险废物统一暂存危废间后委托有资质单位清远处理。</w:t>
                  </w:r>
                </w:p>
              </w:tc>
              <w:tc>
                <w:tcPr>
                  <w:tcW w:w="758" w:type="pct"/>
                  <w:tcBorders>
                    <w:tl2br w:val="nil"/>
                    <w:tr2bl w:val="nil"/>
                  </w:tcBorders>
                  <w:noWrap w:val="0"/>
                  <w:vAlign w:val="center"/>
                </w:tcPr>
                <w:p>
                  <w:pPr>
                    <w:pStyle w:val="6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81" w:type="pct"/>
                  <w:vMerge w:val="continue"/>
                  <w:tcBorders>
                    <w:tl2br w:val="nil"/>
                    <w:tr2bl w:val="nil"/>
                  </w:tcBorders>
                  <w:noWrap w:val="0"/>
                  <w:vAlign w:val="center"/>
                </w:tcPr>
                <w:p>
                  <w:pPr>
                    <w:pStyle w:val="64"/>
                    <w:rPr>
                      <w:rFonts w:hint="default" w:ascii="Times New Roman" w:hAnsi="Times New Roman" w:eastAsia="宋体" w:cs="Times New Roman"/>
                      <w:color w:val="auto"/>
                      <w:sz w:val="21"/>
                      <w:szCs w:val="21"/>
                      <w:highlight w:val="none"/>
                      <w:lang w:val="zh-CN"/>
                    </w:rPr>
                  </w:pPr>
                </w:p>
              </w:tc>
              <w:tc>
                <w:tcPr>
                  <w:tcW w:w="1384" w:type="pct"/>
                  <w:tcBorders>
                    <w:tl2br w:val="nil"/>
                    <w:tr2bl w:val="nil"/>
                  </w:tcBorders>
                  <w:noWrap w:val="0"/>
                  <w:vAlign w:val="center"/>
                </w:tcPr>
                <w:p>
                  <w:pPr>
                    <w:pStyle w:val="64"/>
                    <w:ind w:firstLine="420" w:firstLineChars="200"/>
                    <w:jc w:val="left"/>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限制发展高耗水、高排水产业</w:t>
                  </w:r>
                </w:p>
              </w:tc>
              <w:tc>
                <w:tcPr>
                  <w:tcW w:w="2574" w:type="pct"/>
                  <w:tcBorders>
                    <w:tl2br w:val="nil"/>
                    <w:tr2bl w:val="nil"/>
                  </w:tcBorders>
                  <w:noWrap w:val="0"/>
                  <w:vAlign w:val="center"/>
                </w:tcPr>
                <w:p>
                  <w:pPr>
                    <w:pStyle w:val="64"/>
                    <w:ind w:firstLine="420" w:firstLineChars="20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w:t>
                  </w:r>
                  <w:r>
                    <w:rPr>
                      <w:rFonts w:hint="eastAsia" w:cs="Times New Roman"/>
                      <w:color w:val="auto"/>
                      <w:sz w:val="21"/>
                      <w:szCs w:val="21"/>
                      <w:highlight w:val="none"/>
                      <w:lang w:eastAsia="zh-CN"/>
                    </w:rPr>
                    <w:t>无生产废水产生</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本项目的食堂废水先经隔油池处理后，再同生活污水一同排入厂区的化粪池，</w:t>
                  </w:r>
                  <w:r>
                    <w:rPr>
                      <w:rFonts w:hint="default" w:ascii="Times New Roman" w:hAnsi="Times New Roman" w:eastAsia="宋体" w:cs="Times New Roman"/>
                      <w:color w:val="auto"/>
                      <w:sz w:val="21"/>
                      <w:szCs w:val="21"/>
                      <w:highlight w:val="none"/>
                    </w:rPr>
                    <w:t>经化粪池处理达到《污水排入城镇下水道水质标准》（</w:t>
                  </w:r>
                  <w:r>
                    <w:rPr>
                      <w:rFonts w:hint="default" w:ascii="Times New Roman" w:hAnsi="Times New Roman" w:eastAsia="宋体" w:cs="Times New Roman"/>
                      <w:color w:val="auto"/>
                      <w:sz w:val="21"/>
                      <w:szCs w:val="21"/>
                      <w:highlight w:val="none"/>
                      <w:shd w:val="clear" w:color="auto" w:fill="FFFFFF"/>
                    </w:rPr>
                    <w:t>GB/T31962-2015</w:t>
                  </w:r>
                  <w:r>
                    <w:rPr>
                      <w:rFonts w:hint="default" w:ascii="Times New Roman" w:hAnsi="Times New Roman" w:eastAsia="宋体" w:cs="Times New Roman"/>
                      <w:color w:val="auto"/>
                      <w:sz w:val="21"/>
                      <w:szCs w:val="21"/>
                      <w:highlight w:val="none"/>
                    </w:rPr>
                    <w:t>）中A级标准后，进入晋宁工业园区污水管网，最终排至淤泥河污水处理进行处置。因此不属于</w:t>
                  </w:r>
                  <w:r>
                    <w:rPr>
                      <w:rFonts w:hint="default" w:ascii="Times New Roman" w:hAnsi="Times New Roman" w:eastAsia="宋体" w:cs="Times New Roman"/>
                      <w:color w:val="auto"/>
                      <w:sz w:val="21"/>
                      <w:szCs w:val="21"/>
                      <w:highlight w:val="none"/>
                      <w:lang w:val="zh-CN"/>
                    </w:rPr>
                    <w:t>高耗水、高排水产业。</w:t>
                  </w:r>
                </w:p>
              </w:tc>
              <w:tc>
                <w:tcPr>
                  <w:tcW w:w="758" w:type="pct"/>
                  <w:tcBorders>
                    <w:tl2br w:val="nil"/>
                    <w:tr2bl w:val="nil"/>
                  </w:tcBorders>
                  <w:noWrap w:val="0"/>
                  <w:vAlign w:val="center"/>
                </w:tcPr>
                <w:p>
                  <w:pPr>
                    <w:pStyle w:val="6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81" w:type="pct"/>
                  <w:vMerge w:val="continue"/>
                  <w:tcBorders>
                    <w:tl2br w:val="nil"/>
                    <w:tr2bl w:val="nil"/>
                  </w:tcBorders>
                  <w:noWrap w:val="0"/>
                  <w:vAlign w:val="center"/>
                </w:tcPr>
                <w:p>
                  <w:pPr>
                    <w:pStyle w:val="64"/>
                    <w:rPr>
                      <w:rFonts w:hint="default" w:ascii="Times New Roman" w:hAnsi="Times New Roman" w:eastAsia="宋体" w:cs="Times New Roman"/>
                      <w:color w:val="auto"/>
                      <w:sz w:val="21"/>
                      <w:szCs w:val="21"/>
                      <w:highlight w:val="none"/>
                      <w:lang w:val="zh-CN"/>
                    </w:rPr>
                  </w:pPr>
                </w:p>
              </w:tc>
              <w:tc>
                <w:tcPr>
                  <w:tcW w:w="1384" w:type="pct"/>
                  <w:tcBorders>
                    <w:tl2br w:val="nil"/>
                    <w:tr2bl w:val="nil"/>
                  </w:tcBorders>
                  <w:noWrap w:val="0"/>
                  <w:vAlign w:val="center"/>
                </w:tcPr>
                <w:p>
                  <w:pPr>
                    <w:pStyle w:val="64"/>
                    <w:ind w:firstLine="420" w:firstLineChars="200"/>
                    <w:jc w:val="left"/>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应鼓励各入驻企业积极参与和本企业有关的环保技术的研发，并尽快形成生产力。</w:t>
                  </w:r>
                </w:p>
              </w:tc>
              <w:tc>
                <w:tcPr>
                  <w:tcW w:w="2574" w:type="pct"/>
                  <w:tcBorders>
                    <w:tl2br w:val="nil"/>
                    <w:tr2bl w:val="nil"/>
                  </w:tcBorders>
                  <w:noWrap w:val="0"/>
                  <w:vAlign w:val="center"/>
                </w:tcPr>
                <w:p>
                  <w:pPr>
                    <w:pStyle w:val="64"/>
                    <w:ind w:firstLine="420" w:firstLineChars="200"/>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zh-CN" w:eastAsia="zh-CN"/>
                    </w:rPr>
                    <w:t>项目无生产废水产生。胶印</w:t>
                  </w:r>
                  <w:r>
                    <w:rPr>
                      <w:rFonts w:hint="default" w:ascii="Times New Roman" w:hAnsi="Times New Roman" w:eastAsia="宋体" w:cs="Times New Roman"/>
                      <w:color w:val="auto"/>
                      <w:sz w:val="21"/>
                      <w:szCs w:val="21"/>
                      <w:highlight w:val="none"/>
                      <w:lang w:val="en-US" w:eastAsia="zh-CN"/>
                    </w:rPr>
                    <w:t>油墨印刷机清洗使用油墨清洗剂，清洗后回用于胶印油墨稀释，不外排</w:t>
                  </w:r>
                  <w:r>
                    <w:rPr>
                      <w:rFonts w:hint="eastAsia" w:cs="Times New Roman"/>
                      <w:color w:val="auto"/>
                      <w:sz w:val="21"/>
                      <w:szCs w:val="21"/>
                      <w:highlight w:val="none"/>
                      <w:lang w:val="en-US" w:eastAsia="zh-CN"/>
                    </w:rPr>
                    <w:t>。</w:t>
                  </w:r>
                </w:p>
              </w:tc>
              <w:tc>
                <w:tcPr>
                  <w:tcW w:w="758" w:type="pct"/>
                  <w:tcBorders>
                    <w:tl2br w:val="nil"/>
                    <w:tr2bl w:val="nil"/>
                  </w:tcBorders>
                  <w:noWrap w:val="0"/>
                  <w:vAlign w:val="center"/>
                </w:tcPr>
                <w:p>
                  <w:pPr>
                    <w:pStyle w:val="6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47" w:hRule="atLeast"/>
                <w:jc w:val="center"/>
              </w:trPr>
              <w:tc>
                <w:tcPr>
                  <w:tcW w:w="281" w:type="pct"/>
                  <w:vMerge w:val="continue"/>
                  <w:tcBorders>
                    <w:tl2br w:val="nil"/>
                    <w:tr2bl w:val="nil"/>
                  </w:tcBorders>
                  <w:noWrap w:val="0"/>
                  <w:vAlign w:val="center"/>
                </w:tcPr>
                <w:p>
                  <w:pPr>
                    <w:pStyle w:val="64"/>
                    <w:rPr>
                      <w:rFonts w:hint="default" w:ascii="Times New Roman" w:hAnsi="Times New Roman" w:eastAsia="宋体" w:cs="Times New Roman"/>
                      <w:color w:val="auto"/>
                      <w:sz w:val="21"/>
                      <w:szCs w:val="21"/>
                      <w:highlight w:val="none"/>
                      <w:lang w:val="zh-CN"/>
                    </w:rPr>
                  </w:pPr>
                </w:p>
              </w:tc>
              <w:tc>
                <w:tcPr>
                  <w:tcW w:w="1384" w:type="pct"/>
                  <w:tcBorders>
                    <w:tl2br w:val="nil"/>
                    <w:tr2bl w:val="nil"/>
                  </w:tcBorders>
                  <w:noWrap w:val="0"/>
                  <w:vAlign w:val="center"/>
                </w:tcPr>
                <w:p>
                  <w:pPr>
                    <w:pStyle w:val="64"/>
                    <w:ind w:firstLine="420" w:firstLineChars="200"/>
                    <w:jc w:val="left"/>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滇池流域不得引进违反《云南省滇池保护条例》（2013年1月1日执行）限制或禁止建设的项目，即：严禁在滇池盆地区（上蒜、晋城、青山、宝峰、乌龙基地）新建钢铁、有色冶金、基础化工、石油化工、化肥、农药、电镀、造纸制浆、制革、印染、石棉制品、土硫磺、土磷肥和染料等污染严重的企业和项目。</w:t>
                  </w:r>
                </w:p>
              </w:tc>
              <w:tc>
                <w:tcPr>
                  <w:tcW w:w="2574" w:type="pct"/>
                  <w:tcBorders>
                    <w:tl2br w:val="nil"/>
                    <w:tr2bl w:val="nil"/>
                  </w:tcBorders>
                  <w:noWrap w:val="0"/>
                  <w:vAlign w:val="center"/>
                </w:tcPr>
                <w:p>
                  <w:pPr>
                    <w:pStyle w:val="64"/>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本项目符合</w:t>
                  </w:r>
                  <w:r>
                    <w:rPr>
                      <w:rFonts w:hint="default" w:ascii="Times New Roman" w:hAnsi="Times New Roman" w:eastAsia="宋体" w:cs="Times New Roman"/>
                      <w:color w:val="auto"/>
                      <w:sz w:val="21"/>
                      <w:szCs w:val="21"/>
                      <w:highlight w:val="none"/>
                      <w:lang w:val="zh-CN"/>
                    </w:rPr>
                    <w:t>《云南省滇池保护条例》</w:t>
                  </w:r>
                  <w:r>
                    <w:rPr>
                      <w:rStyle w:val="37"/>
                      <w:rFonts w:hint="default" w:ascii="Times New Roman" w:hAnsi="Times New Roman" w:eastAsia="宋体" w:cs="Times New Roman"/>
                      <w:color w:val="auto"/>
                      <w:sz w:val="21"/>
                      <w:szCs w:val="21"/>
                      <w:highlight w:val="none"/>
                    </w:rPr>
                    <w:t>（2018年11月29日云南省第十三届人民代表大会常务委员会第七次会议修订通过）</w:t>
                  </w:r>
                </w:p>
              </w:tc>
              <w:tc>
                <w:tcPr>
                  <w:tcW w:w="758" w:type="pct"/>
                  <w:tcBorders>
                    <w:tl2br w:val="nil"/>
                    <w:tr2bl w:val="nil"/>
                  </w:tcBorders>
                  <w:noWrap w:val="0"/>
                  <w:vAlign w:val="center"/>
                </w:tcPr>
                <w:p>
                  <w:pPr>
                    <w:pStyle w:val="6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bl>
          <w:p>
            <w:pPr>
              <w:widowControl/>
              <w:adjustRightInd w:val="0"/>
              <w:snapToGrid w:val="0"/>
              <w:spacing w:line="360" w:lineRule="auto"/>
              <w:ind w:firstLine="480"/>
              <w:rPr>
                <w:rFonts w:ascii="Times New Roman" w:hAnsi="Times New Roman" w:cs="Times New Roman"/>
                <w:bCs/>
                <w:color w:val="000000"/>
              </w:rPr>
            </w:pPr>
            <w:r>
              <w:rPr>
                <w:rFonts w:ascii="Times New Roman" w:hAnsi="Times New Roman" w:cs="Times New Roman"/>
                <w:bCs/>
                <w:color w:val="000000"/>
              </w:rPr>
              <w:t>综上所述，项目与规划环评是相符的。</w:t>
            </w:r>
          </w:p>
          <w:p>
            <w:pPr>
              <w:widowControl/>
              <w:adjustRightInd w:val="0"/>
              <w:snapToGrid w:val="0"/>
              <w:spacing w:line="360" w:lineRule="auto"/>
              <w:ind w:firstLine="482"/>
              <w:rPr>
                <w:rFonts w:ascii="Times New Roman" w:hAnsi="Times New Roman" w:cs="Times New Roman"/>
                <w:b/>
                <w:color w:val="000000"/>
              </w:rPr>
            </w:pPr>
            <w:r>
              <w:rPr>
                <w:rFonts w:ascii="Times New Roman" w:hAnsi="Times New Roman" w:cs="Times New Roman"/>
                <w:b/>
                <w:color w:val="000000"/>
              </w:rPr>
              <w:t>3、与《</w:t>
            </w:r>
            <w:r>
              <w:rPr>
                <w:rFonts w:hint="eastAsia" w:ascii="Times New Roman" w:hAnsi="Times New Roman" w:cs="Times New Roman"/>
                <w:b/>
                <w:color w:val="000000"/>
                <w:lang w:eastAsia="zh-CN"/>
              </w:rPr>
              <w:t>云南</w:t>
            </w:r>
            <w:r>
              <w:rPr>
                <w:rFonts w:ascii="Times New Roman" w:hAnsi="Times New Roman" w:cs="Times New Roman"/>
                <w:b/>
                <w:color w:val="000000"/>
              </w:rPr>
              <w:t>晋宁工业园区总体规划修编（2012-2030）环境影响报告书》审查意见的相符性分析</w:t>
            </w:r>
          </w:p>
          <w:p>
            <w:pPr>
              <w:pStyle w:val="2"/>
              <w:adjustRightInd w:val="0"/>
              <w:snapToGrid w:val="0"/>
              <w:spacing w:line="360" w:lineRule="auto"/>
              <w:ind w:firstLine="480"/>
              <w:rPr>
                <w:rFonts w:ascii="Times New Roman" w:hAnsi="Times New Roman" w:cs="Times New Roman"/>
                <w:bCs/>
                <w:color w:val="000000"/>
                <w:sz w:val="24"/>
                <w:szCs w:val="24"/>
              </w:rPr>
            </w:pPr>
            <w:r>
              <w:rPr>
                <w:rFonts w:ascii="Times New Roman" w:hAnsi="Times New Roman" w:cs="Times New Roman"/>
                <w:bCs/>
                <w:color w:val="000000"/>
                <w:sz w:val="24"/>
                <w:szCs w:val="24"/>
              </w:rPr>
              <w:t>本项目与《</w:t>
            </w:r>
            <w:r>
              <w:rPr>
                <w:rFonts w:hint="eastAsia" w:ascii="Times New Roman" w:hAnsi="Times New Roman" w:cs="Times New Roman"/>
                <w:bCs/>
                <w:color w:val="000000"/>
                <w:sz w:val="24"/>
                <w:szCs w:val="24"/>
                <w:lang w:eastAsia="zh-CN"/>
              </w:rPr>
              <w:t>云南</w:t>
            </w:r>
            <w:r>
              <w:rPr>
                <w:rFonts w:ascii="Times New Roman" w:hAnsi="Times New Roman" w:cs="Times New Roman"/>
                <w:bCs/>
                <w:color w:val="000000"/>
                <w:sz w:val="24"/>
                <w:szCs w:val="24"/>
              </w:rPr>
              <w:t>晋宁工业园区总体规划修编（2012-2030）环境影响报告书》审查意见相符性分析，详见下表：</w:t>
            </w:r>
          </w:p>
          <w:p>
            <w:pPr>
              <w:pStyle w:val="8"/>
              <w:spacing w:line="240" w:lineRule="auto"/>
            </w:pPr>
            <w:r>
              <w:t>表1-2项目与规划环评审查意见的相符性分析</w:t>
            </w:r>
          </w:p>
          <w:tbl>
            <w:tblPr>
              <w:tblStyle w:val="26"/>
              <w:tblW w:w="4899"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3771"/>
              <w:gridCol w:w="2715"/>
              <w:gridCol w:w="43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409" w:type="dxa"/>
                  <w:gridSpan w:val="2"/>
                  <w:tcBorders>
                    <w:tl2br w:val="nil"/>
                    <w:tr2bl w:val="nil"/>
                  </w:tcBorders>
                  <w:vAlign w:val="center"/>
                </w:tcPr>
                <w:p>
                  <w:pPr>
                    <w:adjustRightInd w:val="0"/>
                    <w:snapToGrid w:val="0"/>
                    <w:spacing w:line="240" w:lineRule="auto"/>
                    <w:jc w:val="center"/>
                    <w:rPr>
                      <w:rFonts w:ascii="Times New Roman" w:hAnsi="Times New Roman" w:cs="Times New Roman"/>
                      <w:bCs/>
                      <w:color w:val="000000"/>
                      <w:sz w:val="21"/>
                      <w:szCs w:val="21"/>
                    </w:rPr>
                  </w:pPr>
                  <w:r>
                    <w:rPr>
                      <w:rFonts w:ascii="Times New Roman" w:hAnsi="Times New Roman" w:cs="Times New Roman"/>
                      <w:bCs/>
                      <w:color w:val="000000"/>
                      <w:sz w:val="21"/>
                      <w:szCs w:val="21"/>
                    </w:rPr>
                    <w:t>审查意见</w:t>
                  </w:r>
                </w:p>
              </w:tc>
              <w:tc>
                <w:tcPr>
                  <w:tcW w:w="2700" w:type="dxa"/>
                  <w:tcBorders>
                    <w:tl2br w:val="nil"/>
                    <w:tr2bl w:val="nil"/>
                  </w:tcBorders>
                  <w:vAlign w:val="center"/>
                </w:tcPr>
                <w:p>
                  <w:pPr>
                    <w:adjustRightInd w:val="0"/>
                    <w:snapToGrid w:val="0"/>
                    <w:spacing w:line="240" w:lineRule="auto"/>
                    <w:jc w:val="center"/>
                    <w:rPr>
                      <w:rFonts w:ascii="Times New Roman" w:hAnsi="Times New Roman" w:cs="Times New Roman"/>
                      <w:bCs/>
                      <w:color w:val="000000"/>
                      <w:sz w:val="21"/>
                      <w:szCs w:val="21"/>
                    </w:rPr>
                  </w:pPr>
                  <w:r>
                    <w:rPr>
                      <w:rFonts w:ascii="Times New Roman" w:hAnsi="Times New Roman" w:cs="Times New Roman"/>
                      <w:bCs/>
                      <w:color w:val="000000"/>
                      <w:sz w:val="21"/>
                      <w:szCs w:val="21"/>
                    </w:rPr>
                    <w:t>本项目</w:t>
                  </w:r>
                </w:p>
              </w:tc>
              <w:tc>
                <w:tcPr>
                  <w:tcW w:w="431" w:type="dxa"/>
                  <w:tcBorders>
                    <w:tl2br w:val="nil"/>
                    <w:tr2bl w:val="nil"/>
                  </w:tcBorders>
                  <w:vAlign w:val="center"/>
                </w:tcPr>
                <w:p>
                  <w:pPr>
                    <w:adjustRightInd w:val="0"/>
                    <w:snapToGrid w:val="0"/>
                    <w:spacing w:line="240" w:lineRule="auto"/>
                    <w:jc w:val="center"/>
                    <w:rPr>
                      <w:rFonts w:ascii="Times New Roman" w:hAnsi="Times New Roman" w:cs="Times New Roman"/>
                      <w:bCs/>
                      <w:color w:val="000000"/>
                      <w:sz w:val="21"/>
                      <w:szCs w:val="21"/>
                    </w:rPr>
                  </w:pPr>
                  <w:r>
                    <w:rPr>
                      <w:rFonts w:ascii="Times New Roman" w:hAnsi="Times New Roman" w:cs="Times New Roman"/>
                      <w:bCs/>
                      <w:color w:val="000000"/>
                      <w:sz w:val="21"/>
                      <w:szCs w:val="21"/>
                    </w:rPr>
                    <w:t>相符性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Borders>
                    <w:tl2br w:val="nil"/>
                    <w:tr2bl w:val="nil"/>
                  </w:tcBorders>
                  <w:vAlign w:val="center"/>
                </w:tcPr>
                <w:p>
                  <w:pPr>
                    <w:adjustRightInd w:val="0"/>
                    <w:snapToGrid w:val="0"/>
                    <w:spacing w:line="24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关于园区规划范围和产业布局</w:t>
                  </w:r>
                </w:p>
              </w:tc>
              <w:tc>
                <w:tcPr>
                  <w:tcW w:w="3750" w:type="dxa"/>
                  <w:tcBorders>
                    <w:tl2br w:val="nil"/>
                    <w:tr2bl w:val="nil"/>
                  </w:tcBorders>
                  <w:vAlign w:val="center"/>
                </w:tcPr>
                <w:p>
                  <w:pPr>
                    <w:adjustRightInd w:val="0"/>
                    <w:snapToGrid w:val="0"/>
                    <w:spacing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晋宁工业园区由二街、上蒜、晋城、青山、宝峰、乌龙等六个工业基地构成</w:t>
                  </w:r>
                  <w:r>
                    <w:rPr>
                      <w:rFonts w:hint="eastAsia" w:ascii="Times New Roman" w:hAnsi="Times New Roman" w:cs="Times New Roman"/>
                      <w:color w:val="000000"/>
                      <w:sz w:val="21"/>
                      <w:szCs w:val="21"/>
                      <w:lang w:eastAsia="zh-CN"/>
                    </w:rPr>
                    <w:t>“</w:t>
                  </w:r>
                  <w:r>
                    <w:rPr>
                      <w:rFonts w:ascii="Times New Roman" w:hAnsi="Times New Roman" w:cs="Times New Roman"/>
                      <w:color w:val="000000"/>
                      <w:sz w:val="21"/>
                      <w:szCs w:val="21"/>
                    </w:rPr>
                    <w:t>一园六基地</w:t>
                  </w:r>
                  <w:r>
                    <w:rPr>
                      <w:rFonts w:hint="eastAsia" w:ascii="Times New Roman" w:hAnsi="Times New Roman" w:cs="Times New Roman"/>
                      <w:color w:val="000000"/>
                      <w:sz w:val="21"/>
                      <w:szCs w:val="21"/>
                      <w:lang w:eastAsia="zh-CN"/>
                    </w:rPr>
                    <w:t>”</w:t>
                  </w:r>
                  <w:r>
                    <w:rPr>
                      <w:rFonts w:ascii="Times New Roman" w:hAnsi="Times New Roman" w:cs="Times New Roman"/>
                      <w:color w:val="000000"/>
                      <w:sz w:val="21"/>
                      <w:szCs w:val="21"/>
                    </w:rPr>
                    <w:t>，规划面积为92.69平方公里。</w:t>
                  </w:r>
                </w:p>
                <w:p>
                  <w:pPr>
                    <w:adjustRightInd w:val="0"/>
                    <w:snapToGrid w:val="0"/>
                    <w:spacing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规划实施过程中应加强对水源保护区的保护，宝峰基地部分区域涉及到双龙水库水源保护区，应将涉及到的饮用水源保护区区域调出宝峰片区规划范围。宝峰基地规划范围包含宝峰集镇、龙泉村、昌家营、清水河，园区的污染物对集镇及村庄分布的敏感目标会产生影响，园区与集镇之间应保持一定的防护距离，并将集镇及村庄调出规划范围。</w:t>
                  </w:r>
                </w:p>
                <w:p>
                  <w:pPr>
                    <w:adjustRightInd w:val="0"/>
                    <w:snapToGrid w:val="0"/>
                    <w:spacing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二街基地位于昆明市和安宁市的上风向，同时距离二街集镇较近，布局的有色金属、磷化工产业对上述区域有一定的影响，应调整产业结构，布局污染较小的有色金属制品加工及精细磷化工产业。</w:t>
                  </w:r>
                </w:p>
                <w:p>
                  <w:pPr>
                    <w:adjustRightInd w:val="0"/>
                    <w:snapToGrid w:val="0"/>
                    <w:spacing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上蒜基地位于昆明南城上风向，产业以建材为主，对南城旅游发展有一定的影响，不宜再扩大发展。</w:t>
                  </w:r>
                </w:p>
              </w:tc>
              <w:tc>
                <w:tcPr>
                  <w:tcW w:w="2700" w:type="dxa"/>
                  <w:tcBorders>
                    <w:tl2br w:val="nil"/>
                    <w:tr2bl w:val="nil"/>
                  </w:tcBorders>
                  <w:vAlign w:val="center"/>
                </w:tcPr>
                <w:p>
                  <w:pPr>
                    <w:pStyle w:val="2"/>
                    <w:adjustRightInd w:val="0"/>
                    <w:snapToGrid w:val="0"/>
                    <w:spacing w:line="240" w:lineRule="auto"/>
                    <w:ind w:firstLine="0" w:firstLineChars="0"/>
                    <w:jc w:val="both"/>
                    <w:rPr>
                      <w:rFonts w:ascii="Times New Roman" w:hAnsi="Times New Roman" w:cs="Times New Roman"/>
                      <w:color w:val="000000"/>
                      <w:sz w:val="21"/>
                      <w:szCs w:val="21"/>
                    </w:rPr>
                  </w:pPr>
                  <w:r>
                    <w:rPr>
                      <w:rFonts w:ascii="Times New Roman" w:hAnsi="Times New Roman" w:cs="Times New Roman"/>
                      <w:color w:val="000000"/>
                      <w:sz w:val="21"/>
                      <w:szCs w:val="21"/>
                    </w:rPr>
                    <w:t>本项目位于晋城基地，不涉及水源保护区。</w:t>
                  </w:r>
                </w:p>
              </w:tc>
              <w:tc>
                <w:tcPr>
                  <w:tcW w:w="431" w:type="dxa"/>
                  <w:tcBorders>
                    <w:tl2br w:val="nil"/>
                    <w:tr2bl w:val="nil"/>
                  </w:tcBorders>
                  <w:vAlign w:val="center"/>
                </w:tcPr>
                <w:p>
                  <w:pPr>
                    <w:adjustRightInd w:val="0"/>
                    <w:snapToGrid w:val="0"/>
                    <w:spacing w:line="24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restart"/>
                  <w:tcBorders>
                    <w:tl2br w:val="nil"/>
                    <w:tr2bl w:val="nil"/>
                  </w:tcBorders>
                  <w:vAlign w:val="center"/>
                </w:tcPr>
                <w:p>
                  <w:pPr>
                    <w:adjustRightInd w:val="0"/>
                    <w:snapToGrid w:val="0"/>
                    <w:spacing w:line="24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关于园区水资源保障和水环境保护问题</w:t>
                  </w:r>
                </w:p>
              </w:tc>
              <w:tc>
                <w:tcPr>
                  <w:tcW w:w="3750" w:type="dxa"/>
                  <w:tcBorders>
                    <w:tl2br w:val="nil"/>
                    <w:tr2bl w:val="nil"/>
                  </w:tcBorders>
                  <w:vAlign w:val="center"/>
                </w:tcPr>
                <w:p>
                  <w:pPr>
                    <w:adjustRightInd w:val="0"/>
                    <w:snapToGrid w:val="0"/>
                    <w:spacing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一）工业园区所在滇池流域缺水矛盾突出，全县水资源不能满足发展用水量的需求，园区应认真对产业发展区水资源的供给保障与调度分配进行论证，制定明确的水资源保障与分配规划，加快园区内污水处理工程的建设和中水回用设施建设，提高工业用水循环重复使用率，提高中水回用率。</w:t>
                  </w:r>
                </w:p>
              </w:tc>
              <w:tc>
                <w:tcPr>
                  <w:tcW w:w="2700" w:type="dxa"/>
                  <w:tcBorders>
                    <w:tl2br w:val="nil"/>
                    <w:tr2bl w:val="nil"/>
                  </w:tcBorders>
                  <w:vAlign w:val="center"/>
                </w:tcPr>
                <w:p>
                  <w:pPr>
                    <w:adjustRightInd w:val="0"/>
                    <w:snapToGrid w:val="0"/>
                    <w:spacing w:line="240" w:lineRule="auto"/>
                    <w:jc w:val="both"/>
                    <w:rPr>
                      <w:rFonts w:ascii="Times New Roman" w:hAnsi="Times New Roman" w:cs="Times New Roman"/>
                      <w:color w:val="000000"/>
                      <w:sz w:val="21"/>
                      <w:szCs w:val="21"/>
                    </w:rPr>
                  </w:pPr>
                  <w:r>
                    <w:rPr>
                      <w:rFonts w:hint="eastAsia" w:ascii="Times New Roman" w:hAnsi="Times New Roman" w:cs="Times New Roman"/>
                      <w:color w:val="000000"/>
                      <w:sz w:val="21"/>
                      <w:szCs w:val="21"/>
                      <w:lang w:val="zh-CN" w:eastAsia="zh-CN"/>
                    </w:rPr>
                    <w:t>项目无生产废水产生。胶印</w:t>
                  </w:r>
                  <w:r>
                    <w:rPr>
                      <w:rFonts w:hint="eastAsia" w:ascii="Times New Roman" w:hAnsi="Times New Roman" w:cs="Times New Roman"/>
                      <w:color w:val="000000"/>
                      <w:sz w:val="21"/>
                      <w:szCs w:val="21"/>
                      <w:lang w:val="en-US" w:eastAsia="zh-CN"/>
                    </w:rPr>
                    <w:t>油墨印刷机清洗使用油墨清洗剂，清洗后回用于胶印油墨稀释，不外排。</w:t>
                  </w:r>
                </w:p>
              </w:tc>
              <w:tc>
                <w:tcPr>
                  <w:tcW w:w="431" w:type="dxa"/>
                  <w:tcBorders>
                    <w:tl2br w:val="nil"/>
                    <w:tr2bl w:val="nil"/>
                  </w:tcBorders>
                  <w:vAlign w:val="center"/>
                </w:tcPr>
                <w:p>
                  <w:pPr>
                    <w:adjustRightInd w:val="0"/>
                    <w:snapToGrid w:val="0"/>
                    <w:spacing w:line="24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continue"/>
                  <w:tcBorders>
                    <w:tl2br w:val="nil"/>
                    <w:tr2bl w:val="nil"/>
                  </w:tcBorders>
                  <w:vAlign w:val="center"/>
                </w:tcPr>
                <w:p>
                  <w:pPr>
                    <w:adjustRightInd w:val="0"/>
                    <w:snapToGrid w:val="0"/>
                    <w:spacing w:line="240" w:lineRule="auto"/>
                    <w:jc w:val="center"/>
                    <w:rPr>
                      <w:rFonts w:ascii="Times New Roman" w:hAnsi="Times New Roman" w:cs="Times New Roman"/>
                      <w:color w:val="000000"/>
                      <w:sz w:val="21"/>
                      <w:szCs w:val="21"/>
                    </w:rPr>
                  </w:pPr>
                </w:p>
              </w:tc>
              <w:tc>
                <w:tcPr>
                  <w:tcW w:w="3750" w:type="dxa"/>
                  <w:tcBorders>
                    <w:tl2br w:val="nil"/>
                    <w:tr2bl w:val="nil"/>
                  </w:tcBorders>
                  <w:vAlign w:val="center"/>
                </w:tcPr>
                <w:p>
                  <w:pPr>
                    <w:adjustRightInd w:val="0"/>
                    <w:snapToGrid w:val="0"/>
                    <w:spacing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（二）按照</w:t>
                  </w:r>
                  <w:r>
                    <w:rPr>
                      <w:rFonts w:hint="eastAsia" w:ascii="Times New Roman" w:hAnsi="Times New Roman" w:cs="Times New Roman"/>
                      <w:color w:val="000000"/>
                      <w:sz w:val="21"/>
                      <w:szCs w:val="21"/>
                      <w:lang w:eastAsia="zh-CN"/>
                    </w:rPr>
                    <w:t>“</w:t>
                  </w:r>
                  <w:r>
                    <w:rPr>
                      <w:rFonts w:ascii="Times New Roman" w:hAnsi="Times New Roman" w:cs="Times New Roman"/>
                      <w:color w:val="000000"/>
                      <w:sz w:val="21"/>
                      <w:szCs w:val="21"/>
                    </w:rPr>
                    <w:t>雨污分流、生产废水和生活污水分流、分散与集中处理相结合</w:t>
                  </w:r>
                  <w:r>
                    <w:rPr>
                      <w:rFonts w:hint="eastAsia" w:ascii="Times New Roman" w:hAnsi="Times New Roman" w:cs="Times New Roman"/>
                      <w:color w:val="000000"/>
                      <w:sz w:val="21"/>
                      <w:szCs w:val="21"/>
                      <w:lang w:eastAsia="zh-CN"/>
                    </w:rPr>
                    <w:t>”</w:t>
                  </w:r>
                  <w:r>
                    <w:rPr>
                      <w:rFonts w:ascii="Times New Roman" w:hAnsi="Times New Roman" w:cs="Times New Roman"/>
                      <w:color w:val="000000"/>
                      <w:sz w:val="21"/>
                      <w:szCs w:val="21"/>
                    </w:rPr>
                    <w:t>的原则，规范设计和建设各工业片区初期雨水收集系统、事故水收集系统、生活污水、生产废水的收集处理系统和回用系统。规范建设和设置各片区生产和生活排水管网。</w:t>
                  </w:r>
                </w:p>
              </w:tc>
              <w:tc>
                <w:tcPr>
                  <w:tcW w:w="2700" w:type="dxa"/>
                  <w:tcBorders>
                    <w:tl2br w:val="nil"/>
                    <w:tr2bl w:val="nil"/>
                  </w:tcBorders>
                  <w:vAlign w:val="center"/>
                </w:tcPr>
                <w:p>
                  <w:pPr>
                    <w:adjustRightInd w:val="0"/>
                    <w:snapToGrid w:val="0"/>
                    <w:spacing w:line="240" w:lineRule="auto"/>
                    <w:jc w:val="both"/>
                    <w:rPr>
                      <w:rFonts w:ascii="Times New Roman" w:hAnsi="Times New Roman" w:cs="Times New Roman"/>
                      <w:color w:val="000000"/>
                      <w:sz w:val="21"/>
                      <w:szCs w:val="21"/>
                    </w:rPr>
                  </w:pPr>
                  <w:r>
                    <w:rPr>
                      <w:rFonts w:hint="default" w:ascii="Times New Roman" w:hAnsi="Times New Roman" w:eastAsia="宋体" w:cs="Times New Roman"/>
                      <w:color w:val="auto"/>
                      <w:sz w:val="21"/>
                      <w:szCs w:val="21"/>
                      <w:highlight w:val="none"/>
                      <w:lang w:val="en-US" w:eastAsia="zh-CN"/>
                    </w:rPr>
                    <w:t>本项目的食堂废水先经隔油池处理后，再同生活污水一同排入厂区的化粪池，</w:t>
                  </w:r>
                  <w:r>
                    <w:rPr>
                      <w:rFonts w:hint="default" w:ascii="Times New Roman" w:hAnsi="Times New Roman" w:eastAsia="宋体" w:cs="Times New Roman"/>
                      <w:color w:val="auto"/>
                      <w:sz w:val="21"/>
                      <w:szCs w:val="21"/>
                      <w:highlight w:val="none"/>
                    </w:rPr>
                    <w:t>经化粪池处理达到《污水排入城镇下水道水质标准》（</w:t>
                  </w:r>
                  <w:r>
                    <w:rPr>
                      <w:rFonts w:hint="default" w:ascii="Times New Roman" w:hAnsi="Times New Roman" w:eastAsia="宋体" w:cs="Times New Roman"/>
                      <w:color w:val="auto"/>
                      <w:sz w:val="21"/>
                      <w:szCs w:val="21"/>
                      <w:highlight w:val="none"/>
                      <w:shd w:val="clear" w:color="auto" w:fill="FFFFFF"/>
                    </w:rPr>
                    <w:t>GB/T31962-2015</w:t>
                  </w:r>
                  <w:r>
                    <w:rPr>
                      <w:rFonts w:hint="default" w:ascii="Times New Roman" w:hAnsi="Times New Roman" w:eastAsia="宋体" w:cs="Times New Roman"/>
                      <w:color w:val="auto"/>
                      <w:sz w:val="21"/>
                      <w:szCs w:val="21"/>
                      <w:highlight w:val="none"/>
                    </w:rPr>
                    <w:t>）中A级标准后，进入晋宁工业园区污水管网，最终排至淤泥河污水处理</w:t>
                  </w:r>
                  <w:r>
                    <w:rPr>
                      <w:rFonts w:hint="eastAsia" w:cs="Times New Roman"/>
                      <w:color w:val="auto"/>
                      <w:sz w:val="21"/>
                      <w:szCs w:val="21"/>
                      <w:highlight w:val="none"/>
                      <w:lang w:eastAsia="zh-CN"/>
                    </w:rPr>
                    <w:t>。</w:t>
                  </w:r>
                </w:p>
              </w:tc>
              <w:tc>
                <w:tcPr>
                  <w:tcW w:w="431" w:type="dxa"/>
                  <w:tcBorders>
                    <w:tl2br w:val="nil"/>
                    <w:tr2bl w:val="nil"/>
                  </w:tcBorders>
                  <w:vAlign w:val="center"/>
                </w:tcPr>
                <w:p>
                  <w:pPr>
                    <w:adjustRightInd w:val="0"/>
                    <w:snapToGrid w:val="0"/>
                    <w:spacing w:line="24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continue"/>
                  <w:tcBorders>
                    <w:tl2br w:val="nil"/>
                    <w:tr2bl w:val="nil"/>
                  </w:tcBorders>
                  <w:vAlign w:val="center"/>
                </w:tcPr>
                <w:p>
                  <w:pPr>
                    <w:adjustRightInd w:val="0"/>
                    <w:snapToGrid w:val="0"/>
                    <w:spacing w:line="240" w:lineRule="auto"/>
                    <w:jc w:val="center"/>
                    <w:rPr>
                      <w:rFonts w:ascii="Times New Roman" w:hAnsi="Times New Roman" w:cs="Times New Roman"/>
                      <w:color w:val="000000"/>
                      <w:sz w:val="21"/>
                      <w:szCs w:val="21"/>
                    </w:rPr>
                  </w:pPr>
                </w:p>
              </w:tc>
              <w:tc>
                <w:tcPr>
                  <w:tcW w:w="3750" w:type="dxa"/>
                  <w:tcBorders>
                    <w:tl2br w:val="nil"/>
                    <w:tr2bl w:val="nil"/>
                  </w:tcBorders>
                  <w:vAlign w:val="center"/>
                </w:tcPr>
                <w:p>
                  <w:pPr>
                    <w:adjustRightInd w:val="0"/>
                    <w:snapToGrid w:val="0"/>
                    <w:spacing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三）园区青山、宝峰、上蒜、晋城、乌龙5个基地均位于滇池流域，规划实施过程中应严格执行《云南省滇池保护条例》相关规定，禁止建设造纸、制革、印染、染料、炼焦、炼硫、炼砷、炼油、炼汞、电镀、化肥、农药、石棉、水泥、玻璃、冶金、火电以及其他严重污染环境的生产项目。加快乌龙、青山、上蒜、晋城基地与截污干管的对接工作，确保各基地项目入驻时，能够及时进入各基地对应的污水处理厂处理。在古城河、大河、柴河和东大河等入滇河流两侧外延50米不得进行园区建设。</w:t>
                  </w:r>
                </w:p>
              </w:tc>
              <w:tc>
                <w:tcPr>
                  <w:tcW w:w="2700" w:type="dxa"/>
                  <w:tcBorders>
                    <w:tl2br w:val="nil"/>
                    <w:tr2bl w:val="nil"/>
                  </w:tcBorders>
                  <w:vAlign w:val="center"/>
                </w:tcPr>
                <w:p>
                  <w:pPr>
                    <w:adjustRightInd w:val="0"/>
                    <w:snapToGrid w:val="0"/>
                    <w:spacing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本项目不属于造纸、制革、印染、染料、炼焦、炼硫、炼砷、炼油、炼汞、电镀、化肥、农药、石棉、水泥、玻璃、冶金、火电以及其他严重污染环境的生产项目。</w:t>
                  </w:r>
                </w:p>
                <w:p>
                  <w:pPr>
                    <w:adjustRightInd w:val="0"/>
                    <w:snapToGrid w:val="0"/>
                    <w:spacing w:line="240" w:lineRule="auto"/>
                    <w:jc w:val="both"/>
                    <w:rPr>
                      <w:rFonts w:ascii="Times New Roman" w:hAnsi="Times New Roman" w:cs="Times New Roman"/>
                      <w:color w:val="000000"/>
                      <w:sz w:val="21"/>
                      <w:szCs w:val="21"/>
                    </w:rPr>
                  </w:pPr>
                  <w:r>
                    <w:rPr>
                      <w:rFonts w:ascii="Times New Roman" w:hAnsi="Times New Roman" w:cs="Times New Roman"/>
                      <w:bCs/>
                      <w:color w:val="000000"/>
                      <w:sz w:val="21"/>
                      <w:szCs w:val="21"/>
                    </w:rPr>
                    <w:t>项目无生产废水产生，冷却水循环使用不外排，本项目生活废水</w:t>
                  </w:r>
                  <w:r>
                    <w:rPr>
                      <w:rFonts w:ascii="Times New Roman" w:hAnsi="Times New Roman" w:cs="Times New Roman"/>
                      <w:color w:val="000000"/>
                      <w:sz w:val="21"/>
                      <w:szCs w:val="21"/>
                    </w:rPr>
                    <w:t>经化粪池处理达到《污水排入城镇下水道水质标准》（</w:t>
                  </w:r>
                  <w:r>
                    <w:rPr>
                      <w:rFonts w:ascii="Times New Roman" w:hAnsi="Times New Roman" w:cs="Times New Roman"/>
                      <w:color w:val="000000"/>
                      <w:sz w:val="21"/>
                      <w:szCs w:val="21"/>
                      <w:shd w:val="clear" w:color="auto" w:fill="FFFFFF"/>
                    </w:rPr>
                    <w:t>GB/T31962-2015</w:t>
                  </w:r>
                  <w:r>
                    <w:rPr>
                      <w:rFonts w:ascii="Times New Roman" w:hAnsi="Times New Roman" w:cs="Times New Roman"/>
                      <w:color w:val="000000"/>
                      <w:sz w:val="21"/>
                      <w:szCs w:val="21"/>
                    </w:rPr>
                    <w:t>）中A级标准后，进入晋宁工业园区污水管网，最终排至淤泥河水质净化厂进行处置。</w:t>
                  </w:r>
                </w:p>
              </w:tc>
              <w:tc>
                <w:tcPr>
                  <w:tcW w:w="431" w:type="dxa"/>
                  <w:tcBorders>
                    <w:tl2br w:val="nil"/>
                    <w:tr2bl w:val="nil"/>
                  </w:tcBorders>
                  <w:vAlign w:val="center"/>
                </w:tcPr>
                <w:p>
                  <w:pPr>
                    <w:adjustRightInd w:val="0"/>
                    <w:snapToGrid w:val="0"/>
                    <w:spacing w:line="24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continue"/>
                  <w:tcBorders>
                    <w:tl2br w:val="nil"/>
                    <w:tr2bl w:val="nil"/>
                  </w:tcBorders>
                  <w:vAlign w:val="center"/>
                </w:tcPr>
                <w:p>
                  <w:pPr>
                    <w:adjustRightInd w:val="0"/>
                    <w:snapToGrid w:val="0"/>
                    <w:spacing w:line="240" w:lineRule="auto"/>
                    <w:jc w:val="center"/>
                    <w:rPr>
                      <w:rFonts w:ascii="Times New Roman" w:hAnsi="Times New Roman" w:cs="Times New Roman"/>
                      <w:color w:val="000000"/>
                      <w:sz w:val="21"/>
                      <w:szCs w:val="21"/>
                    </w:rPr>
                  </w:pPr>
                </w:p>
              </w:tc>
              <w:tc>
                <w:tcPr>
                  <w:tcW w:w="3750" w:type="dxa"/>
                  <w:tcBorders>
                    <w:tl2br w:val="nil"/>
                    <w:tr2bl w:val="nil"/>
                  </w:tcBorders>
                  <w:vAlign w:val="center"/>
                </w:tcPr>
                <w:p>
                  <w:pPr>
                    <w:adjustRightInd w:val="0"/>
                    <w:snapToGrid w:val="0"/>
                    <w:spacing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（四）在各工业基地基础设施建设中，应统筹考思园区公共绿地浇灌和工业再生水贮存及供给问题。</w:t>
                  </w:r>
                </w:p>
              </w:tc>
              <w:tc>
                <w:tcPr>
                  <w:tcW w:w="2700" w:type="dxa"/>
                  <w:vMerge w:val="restart"/>
                  <w:tcBorders>
                    <w:tl2br w:val="nil"/>
                    <w:tr2bl w:val="nil"/>
                  </w:tcBorders>
                  <w:vAlign w:val="center"/>
                </w:tcPr>
                <w:p>
                  <w:pPr>
                    <w:adjustRightInd w:val="0"/>
                    <w:snapToGrid w:val="0"/>
                    <w:spacing w:line="240" w:lineRule="auto"/>
                    <w:jc w:val="both"/>
                    <w:rPr>
                      <w:rFonts w:ascii="Times New Roman" w:hAnsi="Times New Roman" w:cs="Times New Roman"/>
                      <w:color w:val="000000"/>
                      <w:sz w:val="21"/>
                      <w:szCs w:val="21"/>
                    </w:rPr>
                  </w:pPr>
                  <w:r>
                    <w:rPr>
                      <w:rFonts w:hint="default" w:ascii="Times New Roman" w:hAnsi="Times New Roman" w:eastAsia="宋体" w:cs="Times New Roman"/>
                      <w:color w:val="auto"/>
                      <w:sz w:val="21"/>
                      <w:szCs w:val="21"/>
                      <w:highlight w:val="none"/>
                      <w:lang w:val="en-US" w:eastAsia="zh-CN"/>
                    </w:rPr>
                    <w:t>本项目的食堂废水先经隔油池处理后，再同生活污水一同排入厂区的化粪池，</w:t>
                  </w:r>
                  <w:r>
                    <w:rPr>
                      <w:rFonts w:hint="default" w:ascii="Times New Roman" w:hAnsi="Times New Roman" w:eastAsia="宋体" w:cs="Times New Roman"/>
                      <w:color w:val="auto"/>
                      <w:sz w:val="21"/>
                      <w:szCs w:val="21"/>
                      <w:highlight w:val="none"/>
                    </w:rPr>
                    <w:t>经化粪池处理达到《污水排入城镇下水道水质标准》（</w:t>
                  </w:r>
                  <w:r>
                    <w:rPr>
                      <w:rFonts w:hint="default" w:ascii="Times New Roman" w:hAnsi="Times New Roman" w:eastAsia="宋体" w:cs="Times New Roman"/>
                      <w:color w:val="auto"/>
                      <w:sz w:val="21"/>
                      <w:szCs w:val="21"/>
                      <w:highlight w:val="none"/>
                      <w:shd w:val="clear" w:color="auto" w:fill="FFFFFF"/>
                    </w:rPr>
                    <w:t>GB/T31962-2015</w:t>
                  </w:r>
                  <w:r>
                    <w:rPr>
                      <w:rFonts w:hint="default" w:ascii="Times New Roman" w:hAnsi="Times New Roman" w:eastAsia="宋体" w:cs="Times New Roman"/>
                      <w:color w:val="auto"/>
                      <w:sz w:val="21"/>
                      <w:szCs w:val="21"/>
                      <w:highlight w:val="none"/>
                    </w:rPr>
                    <w:t>）中A级标准后，进入晋宁工业园区污水管网，最终排至淤泥河污水处理</w:t>
                  </w:r>
                  <w:r>
                    <w:rPr>
                      <w:rFonts w:hint="eastAsia" w:cs="Times New Roman"/>
                      <w:color w:val="auto"/>
                      <w:sz w:val="21"/>
                      <w:szCs w:val="21"/>
                      <w:highlight w:val="none"/>
                      <w:lang w:eastAsia="zh-CN"/>
                    </w:rPr>
                    <w:t>。</w:t>
                  </w:r>
                </w:p>
              </w:tc>
              <w:tc>
                <w:tcPr>
                  <w:tcW w:w="431" w:type="dxa"/>
                  <w:tcBorders>
                    <w:tl2br w:val="nil"/>
                    <w:tr2bl w:val="nil"/>
                  </w:tcBorders>
                  <w:vAlign w:val="center"/>
                </w:tcPr>
                <w:p>
                  <w:pPr>
                    <w:adjustRightInd w:val="0"/>
                    <w:snapToGrid w:val="0"/>
                    <w:spacing w:line="24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continue"/>
                  <w:tcBorders>
                    <w:tl2br w:val="nil"/>
                    <w:tr2bl w:val="nil"/>
                  </w:tcBorders>
                  <w:vAlign w:val="center"/>
                </w:tcPr>
                <w:p>
                  <w:pPr>
                    <w:adjustRightInd w:val="0"/>
                    <w:snapToGrid w:val="0"/>
                    <w:spacing w:line="240" w:lineRule="auto"/>
                    <w:jc w:val="center"/>
                    <w:rPr>
                      <w:rFonts w:ascii="Times New Roman" w:hAnsi="Times New Roman" w:cs="Times New Roman"/>
                      <w:color w:val="000000"/>
                      <w:sz w:val="21"/>
                      <w:szCs w:val="21"/>
                    </w:rPr>
                  </w:pPr>
                </w:p>
              </w:tc>
              <w:tc>
                <w:tcPr>
                  <w:tcW w:w="3750" w:type="dxa"/>
                  <w:tcBorders>
                    <w:tl2br w:val="nil"/>
                    <w:tr2bl w:val="nil"/>
                  </w:tcBorders>
                  <w:vAlign w:val="center"/>
                </w:tcPr>
                <w:p>
                  <w:pPr>
                    <w:adjustRightInd w:val="0"/>
                    <w:snapToGrid w:val="0"/>
                    <w:spacing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五）园区涉及的地表水体为二街河、柴河、大河、淤泥河、古城河、东大河，上述水体现状均超过《地表水环境质量标准》（GB3838-2002）I类，水环境现状已无剩余环境容量。园区内污水排放问题是规划园区开发建设的主要制约因素。晋宁县政府及有关部门应认真梳理分析水环境污染原因，将保护晋宁主要河流和防治水体污染纳入晋宁县相关规划，尽快完善和实施河道综合整治工程，制定区域污染物总量削减计划并抓紧实施，确保入园项目的建设满足污染物排放总量控制的要求。</w:t>
                  </w:r>
                </w:p>
              </w:tc>
              <w:tc>
                <w:tcPr>
                  <w:tcW w:w="2700" w:type="dxa"/>
                  <w:vMerge w:val="continue"/>
                  <w:tcBorders>
                    <w:tl2br w:val="nil"/>
                    <w:tr2bl w:val="nil"/>
                  </w:tcBorders>
                  <w:vAlign w:val="center"/>
                </w:tcPr>
                <w:p>
                  <w:pPr>
                    <w:adjustRightInd w:val="0"/>
                    <w:snapToGrid w:val="0"/>
                    <w:spacing w:line="240" w:lineRule="auto"/>
                    <w:jc w:val="both"/>
                    <w:rPr>
                      <w:rFonts w:ascii="Times New Roman" w:hAnsi="Times New Roman" w:cs="Times New Roman"/>
                      <w:color w:val="000000"/>
                      <w:sz w:val="21"/>
                      <w:szCs w:val="21"/>
                    </w:rPr>
                  </w:pPr>
                </w:p>
              </w:tc>
              <w:tc>
                <w:tcPr>
                  <w:tcW w:w="431" w:type="dxa"/>
                  <w:tcBorders>
                    <w:tl2br w:val="nil"/>
                    <w:tr2bl w:val="nil"/>
                  </w:tcBorders>
                  <w:vAlign w:val="center"/>
                </w:tcPr>
                <w:p>
                  <w:pPr>
                    <w:adjustRightInd w:val="0"/>
                    <w:snapToGrid w:val="0"/>
                    <w:spacing w:line="24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restart"/>
                  <w:tcBorders>
                    <w:tl2br w:val="nil"/>
                    <w:tr2bl w:val="nil"/>
                  </w:tcBorders>
                  <w:vAlign w:val="center"/>
                </w:tcPr>
                <w:p>
                  <w:pPr>
                    <w:adjustRightInd w:val="0"/>
                    <w:snapToGrid w:val="0"/>
                    <w:spacing w:line="24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关于园区大气环境保护问题</w:t>
                  </w:r>
                </w:p>
              </w:tc>
              <w:tc>
                <w:tcPr>
                  <w:tcW w:w="3750" w:type="dxa"/>
                  <w:tcBorders>
                    <w:tl2br w:val="nil"/>
                    <w:tr2bl w:val="nil"/>
                  </w:tcBorders>
                  <w:vAlign w:val="center"/>
                </w:tcPr>
                <w:p>
                  <w:pPr>
                    <w:adjustRightInd w:val="0"/>
                    <w:snapToGrid w:val="0"/>
                    <w:spacing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一）严格控制处于昆明市、安宁市和海口新区上风向的二街基地的能源结构以及影响环境的大气污染物的排放，除对原有企业的升级改造外，不宜再新增布局有色金属和粗放型的磷工业等大气污染严重产业。青山基地产业定位中加工业定位不明确，建议下</w:t>
                  </w:r>
                  <w:r>
                    <w:rPr>
                      <w:rFonts w:hint="eastAsia" w:ascii="Times New Roman" w:hAnsi="Times New Roman" w:cs="Times New Roman"/>
                      <w:color w:val="000000"/>
                      <w:sz w:val="21"/>
                      <w:szCs w:val="21"/>
                      <w:lang w:eastAsia="zh-CN"/>
                    </w:rPr>
                    <w:t>一步</w:t>
                  </w:r>
                  <w:r>
                    <w:rPr>
                      <w:rFonts w:ascii="Times New Roman" w:hAnsi="Times New Roman" w:cs="Times New Roman"/>
                      <w:color w:val="000000"/>
                      <w:sz w:val="21"/>
                      <w:szCs w:val="21"/>
                    </w:rPr>
                    <w:t>规划中进一步明确，严格控制大气污染，不应规划布局大气污染较重的加工产业，发展精加工的低污染产业。</w:t>
                  </w:r>
                </w:p>
              </w:tc>
              <w:tc>
                <w:tcPr>
                  <w:tcW w:w="2700" w:type="dxa"/>
                  <w:tcBorders>
                    <w:tl2br w:val="nil"/>
                    <w:tr2bl w:val="nil"/>
                  </w:tcBorders>
                  <w:vAlign w:val="center"/>
                </w:tcPr>
                <w:p>
                  <w:pPr>
                    <w:adjustRightInd w:val="0"/>
                    <w:snapToGrid w:val="0"/>
                    <w:spacing w:line="240" w:lineRule="auto"/>
                    <w:jc w:val="both"/>
                    <w:rPr>
                      <w:rFonts w:ascii="Times New Roman" w:hAnsi="Times New Roman" w:cs="Times New Roman"/>
                      <w:color w:val="000000"/>
                      <w:sz w:val="21"/>
                      <w:szCs w:val="21"/>
                      <w:lang w:val="en-US"/>
                    </w:rPr>
                  </w:pPr>
                  <w:r>
                    <w:rPr>
                      <w:rFonts w:ascii="Times New Roman" w:hAnsi="Times New Roman" w:cs="Times New Roman"/>
                      <w:color w:val="000000"/>
                      <w:sz w:val="21"/>
                      <w:szCs w:val="21"/>
                    </w:rPr>
                    <w:t>本项目位于晋城基地</w:t>
                  </w:r>
                  <w:r>
                    <w:rPr>
                      <w:rFonts w:hint="eastAsia" w:ascii="Times New Roman" w:hAnsi="Times New Roman" w:cs="Times New Roman"/>
                      <w:color w:val="000000"/>
                      <w:sz w:val="21"/>
                      <w:szCs w:val="21"/>
                    </w:rPr>
                    <w:t>。</w:t>
                  </w:r>
                </w:p>
              </w:tc>
              <w:tc>
                <w:tcPr>
                  <w:tcW w:w="431" w:type="dxa"/>
                  <w:tcBorders>
                    <w:tl2br w:val="nil"/>
                    <w:tr2bl w:val="nil"/>
                  </w:tcBorders>
                  <w:vAlign w:val="center"/>
                </w:tcPr>
                <w:p>
                  <w:pPr>
                    <w:adjustRightInd w:val="0"/>
                    <w:snapToGrid w:val="0"/>
                    <w:spacing w:line="24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continue"/>
                  <w:tcBorders>
                    <w:tl2br w:val="nil"/>
                    <w:tr2bl w:val="nil"/>
                  </w:tcBorders>
                  <w:vAlign w:val="center"/>
                </w:tcPr>
                <w:p>
                  <w:pPr>
                    <w:adjustRightInd w:val="0"/>
                    <w:snapToGrid w:val="0"/>
                    <w:spacing w:line="240" w:lineRule="auto"/>
                    <w:jc w:val="center"/>
                    <w:rPr>
                      <w:rFonts w:ascii="Times New Roman" w:hAnsi="Times New Roman" w:cs="Times New Roman"/>
                      <w:color w:val="000000"/>
                      <w:sz w:val="21"/>
                      <w:szCs w:val="21"/>
                    </w:rPr>
                  </w:pPr>
                </w:p>
              </w:tc>
              <w:tc>
                <w:tcPr>
                  <w:tcW w:w="3750" w:type="dxa"/>
                  <w:tcBorders>
                    <w:tl2br w:val="nil"/>
                    <w:tr2bl w:val="nil"/>
                  </w:tcBorders>
                  <w:vAlign w:val="center"/>
                </w:tcPr>
                <w:p>
                  <w:pPr>
                    <w:adjustRightInd w:val="0"/>
                    <w:snapToGrid w:val="0"/>
                    <w:spacing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（二）园区应与城镇发展规划、园内村庄搬迁及园内现有村庄保持必要的环境防护距离，入园企业应严格按照建设项目环境影响评价文件明确的环境防护距离要求进行选址，防止对保留村庄的环境污染影响。</w:t>
                  </w:r>
                </w:p>
              </w:tc>
              <w:tc>
                <w:tcPr>
                  <w:tcW w:w="2700" w:type="dxa"/>
                  <w:tcBorders>
                    <w:tl2br w:val="nil"/>
                    <w:tr2bl w:val="nil"/>
                  </w:tcBorders>
                  <w:vAlign w:val="center"/>
                </w:tcPr>
                <w:p>
                  <w:pPr>
                    <w:adjustRightInd w:val="0"/>
                    <w:snapToGrid w:val="0"/>
                    <w:spacing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本项目选址位于晋城基地泛亚家具和装备制造产业基地，因此符合选址要求</w:t>
                  </w:r>
                  <w:r>
                    <w:rPr>
                      <w:rFonts w:hint="eastAsia" w:ascii="Times New Roman" w:hAnsi="Times New Roman" w:cs="Times New Roman"/>
                      <w:color w:val="000000"/>
                      <w:sz w:val="21"/>
                      <w:szCs w:val="21"/>
                    </w:rPr>
                    <w:t>。</w:t>
                  </w:r>
                </w:p>
              </w:tc>
              <w:tc>
                <w:tcPr>
                  <w:tcW w:w="431" w:type="dxa"/>
                  <w:tcBorders>
                    <w:tl2br w:val="nil"/>
                    <w:tr2bl w:val="nil"/>
                  </w:tcBorders>
                  <w:vAlign w:val="center"/>
                </w:tcPr>
                <w:p>
                  <w:pPr>
                    <w:adjustRightInd w:val="0"/>
                    <w:snapToGrid w:val="0"/>
                    <w:spacing w:line="24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restart"/>
                  <w:tcBorders>
                    <w:tl2br w:val="nil"/>
                    <w:tr2bl w:val="nil"/>
                  </w:tcBorders>
                  <w:vAlign w:val="center"/>
                </w:tcPr>
                <w:p>
                  <w:pPr>
                    <w:adjustRightInd w:val="0"/>
                    <w:snapToGrid w:val="0"/>
                    <w:spacing w:line="24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关于园区固体废弃物处置问题</w:t>
                  </w:r>
                </w:p>
              </w:tc>
              <w:tc>
                <w:tcPr>
                  <w:tcW w:w="3750" w:type="dxa"/>
                  <w:tcBorders>
                    <w:tl2br w:val="nil"/>
                    <w:tr2bl w:val="nil"/>
                  </w:tcBorders>
                  <w:vAlign w:val="center"/>
                </w:tcPr>
                <w:p>
                  <w:pPr>
                    <w:adjustRightInd w:val="0"/>
                    <w:snapToGrid w:val="0"/>
                    <w:spacing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（一）应按照分散与集中处理相结合的原则，提前考虑固废处置场等基础设施的建设，做好园区工业固废堆场选址的水文地质调查和建设工作，确保入园企业的固体废弃物处置满足无害化要求。</w:t>
                  </w:r>
                </w:p>
              </w:tc>
              <w:tc>
                <w:tcPr>
                  <w:tcW w:w="2700" w:type="dxa"/>
                  <w:tcBorders>
                    <w:tl2br w:val="nil"/>
                    <w:tr2bl w:val="nil"/>
                  </w:tcBorders>
                  <w:vAlign w:val="center"/>
                </w:tcPr>
                <w:p>
                  <w:pPr>
                    <w:adjustRightInd w:val="0"/>
                    <w:snapToGrid w:val="0"/>
                    <w:spacing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本项目</w:t>
                  </w:r>
                  <w:r>
                    <w:rPr>
                      <w:rFonts w:hint="eastAsia" w:ascii="Times New Roman" w:hAnsi="Times New Roman" w:cs="Times New Roman"/>
                      <w:color w:val="000000"/>
                      <w:sz w:val="21"/>
                      <w:szCs w:val="21"/>
                      <w:lang w:eastAsia="zh-CN"/>
                    </w:rPr>
                    <w:t>固废</w:t>
                  </w:r>
                  <w:r>
                    <w:rPr>
                      <w:rFonts w:ascii="Times New Roman" w:hAnsi="Times New Roman" w:cs="Times New Roman"/>
                      <w:color w:val="000000"/>
                      <w:sz w:val="21"/>
                      <w:szCs w:val="21"/>
                    </w:rPr>
                    <w:t>处置率100%。</w:t>
                  </w:r>
                </w:p>
              </w:tc>
              <w:tc>
                <w:tcPr>
                  <w:tcW w:w="431" w:type="dxa"/>
                  <w:tcBorders>
                    <w:tl2br w:val="nil"/>
                    <w:tr2bl w:val="nil"/>
                  </w:tcBorders>
                  <w:vAlign w:val="center"/>
                </w:tcPr>
                <w:p>
                  <w:pPr>
                    <w:adjustRightInd w:val="0"/>
                    <w:snapToGrid w:val="0"/>
                    <w:spacing w:line="24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continue"/>
                  <w:tcBorders>
                    <w:tl2br w:val="nil"/>
                    <w:tr2bl w:val="nil"/>
                  </w:tcBorders>
                  <w:vAlign w:val="center"/>
                </w:tcPr>
                <w:p>
                  <w:pPr>
                    <w:adjustRightInd w:val="0"/>
                    <w:snapToGrid w:val="0"/>
                    <w:spacing w:line="240" w:lineRule="auto"/>
                    <w:jc w:val="center"/>
                    <w:rPr>
                      <w:rFonts w:ascii="Times New Roman" w:hAnsi="Times New Roman" w:cs="Times New Roman"/>
                      <w:color w:val="000000"/>
                      <w:sz w:val="21"/>
                      <w:szCs w:val="21"/>
                    </w:rPr>
                  </w:pPr>
                </w:p>
              </w:tc>
              <w:tc>
                <w:tcPr>
                  <w:tcW w:w="3750" w:type="dxa"/>
                  <w:tcBorders>
                    <w:tl2br w:val="nil"/>
                    <w:tr2bl w:val="nil"/>
                  </w:tcBorders>
                  <w:vAlign w:val="center"/>
                </w:tcPr>
                <w:p>
                  <w:pPr>
                    <w:adjustRightInd w:val="0"/>
                    <w:snapToGrid w:val="0"/>
                    <w:spacing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二）园区应加强管理，要求企业自身提高固废回收利用率，同时合理引入下游产业将固体废物充分综合利用，尽量将园区工业固体废物资源化和减量化。二街基地应鼓励精细磷化工的发展（如食品级、饲料级磷酸盐等），限制初级磷化工的发展。</w:t>
                  </w:r>
                </w:p>
              </w:tc>
              <w:tc>
                <w:tcPr>
                  <w:tcW w:w="2700" w:type="dxa"/>
                  <w:tcBorders>
                    <w:tl2br w:val="nil"/>
                    <w:tr2bl w:val="nil"/>
                  </w:tcBorders>
                  <w:vAlign w:val="center"/>
                </w:tcPr>
                <w:p>
                  <w:pPr>
                    <w:adjustRightInd w:val="0"/>
                    <w:snapToGrid w:val="0"/>
                    <w:spacing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本项目</w:t>
                  </w:r>
                  <w:r>
                    <w:rPr>
                      <w:rFonts w:hint="eastAsia" w:ascii="Times New Roman" w:hAnsi="Times New Roman" w:cs="Times New Roman"/>
                      <w:color w:val="000000"/>
                      <w:sz w:val="21"/>
                      <w:szCs w:val="21"/>
                      <w:lang w:eastAsia="zh-CN"/>
                    </w:rPr>
                    <w:t>固废</w:t>
                  </w:r>
                  <w:r>
                    <w:rPr>
                      <w:rFonts w:ascii="Times New Roman" w:hAnsi="Times New Roman" w:cs="Times New Roman"/>
                      <w:color w:val="000000"/>
                      <w:sz w:val="21"/>
                      <w:szCs w:val="21"/>
                    </w:rPr>
                    <w:t>处置率100%。</w:t>
                  </w:r>
                </w:p>
              </w:tc>
              <w:tc>
                <w:tcPr>
                  <w:tcW w:w="431" w:type="dxa"/>
                  <w:tcBorders>
                    <w:tl2br w:val="nil"/>
                    <w:tr2bl w:val="nil"/>
                  </w:tcBorders>
                  <w:vAlign w:val="center"/>
                </w:tcPr>
                <w:p>
                  <w:pPr>
                    <w:adjustRightInd w:val="0"/>
                    <w:snapToGrid w:val="0"/>
                    <w:spacing w:line="24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59" w:type="dxa"/>
                  <w:vMerge w:val="restart"/>
                  <w:tcBorders>
                    <w:tl2br w:val="nil"/>
                    <w:tr2bl w:val="nil"/>
                  </w:tcBorders>
                  <w:vAlign w:val="center"/>
                </w:tcPr>
                <w:p>
                  <w:pPr>
                    <w:adjustRightInd w:val="0"/>
                    <w:snapToGrid w:val="0"/>
                    <w:spacing w:line="24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关于入园企业的环境准入和现有企业的整治问题</w:t>
                  </w:r>
                </w:p>
              </w:tc>
              <w:tc>
                <w:tcPr>
                  <w:tcW w:w="3750" w:type="dxa"/>
                  <w:tcBorders>
                    <w:tl2br w:val="nil"/>
                    <w:tr2bl w:val="nil"/>
                  </w:tcBorders>
                  <w:vAlign w:val="center"/>
                </w:tcPr>
                <w:p>
                  <w:pPr>
                    <w:adjustRightInd w:val="0"/>
                    <w:snapToGrid w:val="0"/>
                    <w:spacing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一）在工业园区修编规划的编制、审批、设计、建设及管理中应进一步明确各片区的功能定位和布局，认真落实国家颁布的产业政策，严格各入园企业的环境准入条件，提升入园企业节能减排和清洁生产水平，积极促进循环经济产业的建立，注意节约土地资源。工业园区用地规划应符合晋宁县城总体规划、土地利用总体规划和滇池流域保护规划的相关要求。</w:t>
                  </w:r>
                </w:p>
              </w:tc>
              <w:tc>
                <w:tcPr>
                  <w:tcW w:w="2700" w:type="dxa"/>
                  <w:tcBorders>
                    <w:tl2br w:val="nil"/>
                    <w:tr2bl w:val="nil"/>
                  </w:tcBorders>
                  <w:vAlign w:val="center"/>
                </w:tcPr>
                <w:p>
                  <w:pPr>
                    <w:adjustRightInd w:val="0"/>
                    <w:snapToGrid w:val="0"/>
                    <w:spacing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本项目选址位于晋城基地泛亚家具和装备制造产业组团，</w:t>
                  </w:r>
                  <w:r>
                    <w:rPr>
                      <w:rFonts w:hint="eastAsia" w:ascii="Times New Roman" w:hAnsi="Times New Roman" w:cs="Times New Roman"/>
                      <w:color w:val="000000"/>
                      <w:sz w:val="21"/>
                      <w:szCs w:val="21"/>
                      <w:lang w:eastAsia="zh-CN"/>
                    </w:rPr>
                    <w:t>因此</w:t>
                  </w:r>
                  <w:r>
                    <w:rPr>
                      <w:rFonts w:ascii="Times New Roman" w:hAnsi="Times New Roman" w:cs="Times New Roman"/>
                      <w:color w:val="000000"/>
                      <w:sz w:val="21"/>
                      <w:szCs w:val="21"/>
                    </w:rPr>
                    <w:t>是符合规划的</w:t>
                  </w:r>
                  <w:r>
                    <w:rPr>
                      <w:rFonts w:hint="eastAsia" w:ascii="Times New Roman" w:hAnsi="Times New Roman" w:cs="Times New Roman"/>
                      <w:color w:val="000000"/>
                      <w:sz w:val="21"/>
                      <w:szCs w:val="21"/>
                    </w:rPr>
                    <w:t>。</w:t>
                  </w:r>
                </w:p>
              </w:tc>
              <w:tc>
                <w:tcPr>
                  <w:tcW w:w="431" w:type="dxa"/>
                  <w:tcBorders>
                    <w:tl2br w:val="nil"/>
                    <w:tr2bl w:val="nil"/>
                  </w:tcBorders>
                  <w:vAlign w:val="center"/>
                </w:tcPr>
                <w:p>
                  <w:pPr>
                    <w:adjustRightInd w:val="0"/>
                    <w:snapToGrid w:val="0"/>
                    <w:spacing w:line="24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continue"/>
                  <w:tcBorders>
                    <w:tl2br w:val="nil"/>
                    <w:tr2bl w:val="nil"/>
                  </w:tcBorders>
                  <w:vAlign w:val="center"/>
                </w:tcPr>
                <w:p>
                  <w:pPr>
                    <w:adjustRightInd w:val="0"/>
                    <w:snapToGrid w:val="0"/>
                    <w:spacing w:line="240" w:lineRule="auto"/>
                    <w:jc w:val="center"/>
                    <w:rPr>
                      <w:rFonts w:ascii="Times New Roman" w:hAnsi="Times New Roman" w:cs="Times New Roman"/>
                      <w:color w:val="000000"/>
                      <w:sz w:val="21"/>
                      <w:szCs w:val="21"/>
                    </w:rPr>
                  </w:pPr>
                </w:p>
              </w:tc>
              <w:tc>
                <w:tcPr>
                  <w:tcW w:w="3750" w:type="dxa"/>
                  <w:tcBorders>
                    <w:tl2br w:val="nil"/>
                    <w:tr2bl w:val="nil"/>
                  </w:tcBorders>
                  <w:vAlign w:val="center"/>
                </w:tcPr>
                <w:p>
                  <w:pPr>
                    <w:adjustRightInd w:val="0"/>
                    <w:snapToGrid w:val="0"/>
                    <w:spacing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二）与园区规划功能不相符的现有企业不得再行扩建或技改，实行逐步淘汰或转移到与规划相符的相关基地范围内。加快淘汰晋宁县域内不符合产业政策和落后产能的企业，为新入园企业建设腾出环境容量和主要污染物排放总量指标。制定并尽快实施不符合园区功能和布局要求企业的搬迁计划。</w:t>
                  </w:r>
                </w:p>
              </w:tc>
              <w:tc>
                <w:tcPr>
                  <w:tcW w:w="2700" w:type="dxa"/>
                  <w:tcBorders>
                    <w:tl2br w:val="nil"/>
                    <w:tr2bl w:val="nil"/>
                  </w:tcBorders>
                  <w:vAlign w:val="center"/>
                </w:tcPr>
                <w:p>
                  <w:pPr>
                    <w:adjustRightInd w:val="0"/>
                    <w:snapToGrid w:val="0"/>
                    <w:spacing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本项目选址位于晋城基地泛亚家具和装备制造产业组团，</w:t>
                  </w:r>
                  <w:r>
                    <w:rPr>
                      <w:rFonts w:hint="eastAsia" w:ascii="Times New Roman" w:hAnsi="Times New Roman" w:cs="Times New Roman"/>
                      <w:color w:val="000000"/>
                      <w:sz w:val="21"/>
                      <w:szCs w:val="21"/>
                      <w:lang w:eastAsia="zh-CN"/>
                    </w:rPr>
                    <w:t>因此</w:t>
                  </w:r>
                  <w:r>
                    <w:rPr>
                      <w:rFonts w:ascii="Times New Roman" w:hAnsi="Times New Roman" w:cs="Times New Roman"/>
                      <w:color w:val="000000"/>
                      <w:sz w:val="21"/>
                      <w:szCs w:val="21"/>
                    </w:rPr>
                    <w:t>是符合规划的</w:t>
                  </w:r>
                  <w:r>
                    <w:rPr>
                      <w:rFonts w:hint="eastAsia" w:ascii="Times New Roman" w:hAnsi="Times New Roman" w:cs="Times New Roman"/>
                      <w:color w:val="000000"/>
                      <w:sz w:val="21"/>
                      <w:szCs w:val="21"/>
                    </w:rPr>
                    <w:t>。</w:t>
                  </w:r>
                </w:p>
              </w:tc>
              <w:tc>
                <w:tcPr>
                  <w:tcW w:w="431" w:type="dxa"/>
                  <w:tcBorders>
                    <w:tl2br w:val="nil"/>
                    <w:tr2bl w:val="nil"/>
                  </w:tcBorders>
                  <w:vAlign w:val="center"/>
                </w:tcPr>
                <w:p>
                  <w:pPr>
                    <w:adjustRightInd w:val="0"/>
                    <w:snapToGrid w:val="0"/>
                    <w:spacing w:line="24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符合</w:t>
                  </w:r>
                </w:p>
              </w:tc>
            </w:tr>
          </w:tbl>
          <w:p>
            <w:pPr>
              <w:pStyle w:val="2"/>
              <w:adjustRightInd w:val="0"/>
              <w:snapToGrid w:val="0"/>
              <w:spacing w:line="360" w:lineRule="auto"/>
              <w:ind w:firstLine="480"/>
              <w:rPr>
                <w:rFonts w:ascii="Times New Roman" w:hAnsi="Times New Roman" w:cs="Times New Roman"/>
                <w:sz w:val="24"/>
                <w:szCs w:val="24"/>
              </w:rPr>
            </w:pPr>
            <w:r>
              <w:rPr>
                <w:rFonts w:ascii="Times New Roman" w:hAnsi="Times New Roman" w:cs="Times New Roman"/>
                <w:sz w:val="24"/>
                <w:szCs w:val="24"/>
              </w:rPr>
              <w:t>项目建设符合《云南晋宁工业园区总体规划修编（2012-2030）环境影响报告书》审查意见的函的要求。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2" w:hRule="atLeast"/>
          <w:jc w:val="center"/>
        </w:trPr>
        <w:tc>
          <w:tcPr>
            <w:tcW w:w="1163" w:type="dxa"/>
            <w:tcBorders>
              <w:tl2br w:val="nil"/>
              <w:tr2bl w:val="nil"/>
            </w:tcBorders>
            <w:vAlign w:val="center"/>
          </w:tcPr>
          <w:p>
            <w:pPr>
              <w:pStyle w:val="46"/>
              <w:spacing w:line="360" w:lineRule="auto"/>
              <w:jc w:val="center"/>
              <w:rPr>
                <w:rFonts w:ascii="Times New Roman" w:hAnsi="Times New Roman" w:cs="Times New Roman"/>
              </w:rPr>
            </w:pPr>
          </w:p>
          <w:p>
            <w:pPr>
              <w:pStyle w:val="46"/>
              <w:spacing w:line="360" w:lineRule="auto"/>
              <w:jc w:val="center"/>
              <w:rPr>
                <w:rFonts w:ascii="Times New Roman" w:hAnsi="Times New Roman" w:cs="Times New Roman"/>
              </w:rPr>
            </w:pPr>
            <w:r>
              <w:rPr>
                <w:rFonts w:ascii="Times New Roman" w:hAnsi="Times New Roman" w:cs="Times New Roman"/>
              </w:rPr>
              <w:t>其他符合性分析</w:t>
            </w:r>
          </w:p>
        </w:tc>
        <w:tc>
          <w:tcPr>
            <w:tcW w:w="7741" w:type="dxa"/>
            <w:gridSpan w:val="3"/>
            <w:tcBorders>
              <w:tl2br w:val="nil"/>
              <w:tr2bl w:val="nil"/>
            </w:tcBorders>
            <w:vAlign w:val="center"/>
          </w:tcPr>
          <w:p>
            <w:pPr>
              <w:pStyle w:val="46"/>
              <w:numPr>
                <w:ilvl w:val="0"/>
                <w:numId w:val="0"/>
              </w:numPr>
              <w:spacing w:before="1" w:line="360" w:lineRule="auto"/>
              <w:ind w:firstLine="482" w:firstLineChars="200"/>
              <w:rPr>
                <w:color w:val="000000" w:themeColor="text1"/>
                <w14:textFill>
                  <w14:solidFill>
                    <w14:schemeClr w14:val="tx1"/>
                  </w14:solidFill>
                </w14:textFill>
              </w:rPr>
            </w:pPr>
            <w:r>
              <w:rPr>
                <w:rFonts w:hint="eastAsia"/>
                <w:b/>
                <w:bCs/>
                <w:color w:val="000000" w:themeColor="text1"/>
                <w:lang w:val="en-US" w:eastAsia="zh-CN"/>
                <w14:textFill>
                  <w14:solidFill>
                    <w14:schemeClr w14:val="tx1"/>
                  </w14:solidFill>
                </w14:textFill>
              </w:rPr>
              <w:t>1、</w:t>
            </w:r>
            <w:r>
              <w:rPr>
                <w:b/>
                <w:bCs/>
                <w:color w:val="000000" w:themeColor="text1"/>
                <w14:textFill>
                  <w14:solidFill>
                    <w14:schemeClr w14:val="tx1"/>
                  </w14:solidFill>
                </w14:textFill>
              </w:rPr>
              <w:t>产业政策符合性分析</w:t>
            </w:r>
          </w:p>
          <w:p>
            <w:pPr>
              <w:pStyle w:val="46"/>
              <w:spacing w:before="1" w:line="360" w:lineRule="auto"/>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本项目经与《产业结构调整指导目录（2019 年本）》对照分析，本项目不属于《产业结构调整指导目录（2019 年本）》中的限制类、淘汰类项目，也不属于鼓励类，是允许类项目。</w:t>
            </w:r>
          </w:p>
          <w:p>
            <w:pPr>
              <w:adjustRightInd w:val="0"/>
              <w:snapToGrid w:val="0"/>
              <w:spacing w:line="360" w:lineRule="auto"/>
              <w:ind w:firstLine="482"/>
              <w:rPr>
                <w:color w:val="000000" w:themeColor="text1"/>
                <w14:textFill>
                  <w14:solidFill>
                    <w14:schemeClr w14:val="tx1"/>
                  </w14:solidFill>
                </w14:textFill>
              </w:rPr>
            </w:pPr>
            <w:r>
              <w:rPr>
                <w:color w:val="000000" w:themeColor="text1"/>
                <w14:textFill>
                  <w14:solidFill>
                    <w14:schemeClr w14:val="tx1"/>
                  </w14:solidFill>
                </w14:textFill>
              </w:rPr>
              <w:t>因此，本项目的建设符合国家现行产业政策。</w:t>
            </w:r>
          </w:p>
          <w:p>
            <w:pPr>
              <w:adjustRightInd w:val="0"/>
              <w:snapToGrid w:val="0"/>
              <w:spacing w:line="360" w:lineRule="auto"/>
              <w:ind w:firstLine="482"/>
              <w:rPr>
                <w:rFonts w:ascii="Times New Roman" w:hAnsi="Times New Roman"/>
                <w:b w:val="0"/>
                <w:bCs w:val="0"/>
                <w:color w:val="auto"/>
              </w:rPr>
            </w:pPr>
            <w:r>
              <w:rPr>
                <w:rFonts w:hint="eastAsia" w:ascii="Times New Roman" w:hAnsi="Times New Roman"/>
                <w:b/>
                <w:bCs/>
                <w:color w:val="000000" w:themeColor="text1"/>
                <w:lang w:val="en-US"/>
                <w14:textFill>
                  <w14:solidFill>
                    <w14:schemeClr w14:val="tx1"/>
                  </w14:solidFill>
                </w14:textFill>
              </w:rPr>
              <w:t>2</w:t>
            </w:r>
            <w:r>
              <w:rPr>
                <w:rFonts w:ascii="Times New Roman" w:hAnsi="Times New Roman"/>
                <w:b/>
                <w:bCs/>
                <w:color w:val="000000" w:themeColor="text1"/>
                <w14:textFill>
                  <w14:solidFill>
                    <w14:schemeClr w14:val="tx1"/>
                  </w14:solidFill>
                </w14:textFill>
              </w:rPr>
              <w:t>、选址合理性分析</w:t>
            </w:r>
          </w:p>
          <w:p>
            <w:pPr>
              <w:pStyle w:val="24"/>
              <w:widowControl/>
              <w:adjustRightInd w:val="0"/>
              <w:snapToGrid w:val="0"/>
              <w:spacing w:beforeAutospacing="0" w:afterAutospacing="0" w:line="360" w:lineRule="auto"/>
              <w:ind w:firstLine="480" w:firstLineChars="200"/>
              <w:jc w:val="both"/>
              <w:rPr>
                <w:rFonts w:ascii="Times New Roman" w:hAnsi="Times New Roman"/>
                <w:color w:val="000000" w:themeColor="text1"/>
                <w14:textFill>
                  <w14:solidFill>
                    <w14:schemeClr w14:val="tx1"/>
                  </w14:solidFill>
                </w14:textFill>
              </w:rPr>
            </w:pPr>
            <w:r>
              <w:rPr>
                <w:rFonts w:ascii="Times New Roman" w:hAnsi="Times New Roman"/>
                <w:b w:val="0"/>
                <w:bCs w:val="0"/>
                <w:color w:val="auto"/>
              </w:rPr>
              <w:t>本项目位于昆明市晋宁工业园区</w:t>
            </w:r>
            <w:r>
              <w:rPr>
                <w:rFonts w:hint="eastAsia" w:ascii="Times New Roman" w:hAnsi="Times New Roman"/>
                <w:b w:val="0"/>
                <w:bCs w:val="0"/>
                <w:color w:val="auto"/>
              </w:rPr>
              <w:t>晋城</w:t>
            </w:r>
            <w:r>
              <w:rPr>
                <w:rFonts w:ascii="Times New Roman" w:hAnsi="Times New Roman"/>
                <w:b w:val="0"/>
                <w:bCs w:val="0"/>
                <w:color w:val="auto"/>
              </w:rPr>
              <w:t>基地，根据《云南晋宁工业园总体规划修编（2012-2030</w:t>
            </w:r>
            <w:r>
              <w:rPr>
                <w:rFonts w:hint="eastAsia" w:ascii="Times New Roman" w:hAnsi="Times New Roman"/>
                <w:b w:val="0"/>
                <w:bCs w:val="0"/>
                <w:color w:val="auto"/>
              </w:rPr>
              <w:t>）》晋城基地土地使用规划图</w:t>
            </w:r>
            <w:r>
              <w:rPr>
                <w:rFonts w:ascii="Times New Roman" w:hAnsi="Times New Roman"/>
                <w:b w:val="0"/>
                <w:bCs w:val="0"/>
                <w:color w:val="auto"/>
              </w:rPr>
              <w:t>（详见附图</w:t>
            </w:r>
            <w:r>
              <w:rPr>
                <w:rFonts w:hint="eastAsia" w:ascii="Times New Roman" w:hAnsi="Times New Roman"/>
                <w:b w:val="0"/>
                <w:bCs w:val="0"/>
                <w:color w:val="auto"/>
                <w:lang w:val="en-US" w:eastAsia="zh-CN"/>
              </w:rPr>
              <w:t>5</w:t>
            </w:r>
            <w:r>
              <w:rPr>
                <w:rFonts w:ascii="Times New Roman" w:hAnsi="Times New Roman"/>
                <w:b w:val="0"/>
                <w:bCs w:val="0"/>
                <w:color w:val="auto"/>
              </w:rPr>
              <w:t>），</w:t>
            </w:r>
            <w:r>
              <w:rPr>
                <w:rFonts w:ascii="Times New Roman" w:hAnsi="Times New Roman"/>
                <w:color w:val="000000" w:themeColor="text1"/>
                <w14:textFill>
                  <w14:solidFill>
                    <w14:schemeClr w14:val="tx1"/>
                  </w14:solidFill>
                </w14:textFill>
              </w:rPr>
              <w:t>目前项目已经取得了《晋宁工业园区管理委员会关于同意</w:t>
            </w:r>
            <w:r>
              <w:rPr>
                <w:rFonts w:hint="eastAsia" w:ascii="Times New Roman" w:hAnsi="Times New Roman"/>
                <w:color w:val="000000" w:themeColor="text1"/>
                <w:lang w:eastAsia="zh-CN"/>
                <w14:textFill>
                  <w14:solidFill>
                    <w14:schemeClr w14:val="tx1"/>
                  </w14:solidFill>
                </w14:textFill>
              </w:rPr>
              <w:t>云南万合包装材料有限公司彩色瓦楞纸箱加工及销售项目</w:t>
            </w:r>
            <w:r>
              <w:rPr>
                <w:rFonts w:ascii="Times New Roman" w:hAnsi="Times New Roman"/>
                <w:color w:val="000000" w:themeColor="text1"/>
                <w14:textFill>
                  <w14:solidFill>
                    <w14:schemeClr w14:val="tx1"/>
                  </w14:solidFill>
                </w14:textFill>
              </w:rPr>
              <w:t>入园的批复》（</w:t>
            </w:r>
            <w:r>
              <w:rPr>
                <w:rFonts w:hint="eastAsia" w:ascii="Times New Roman" w:hAnsi="Times New Roman"/>
                <w:color w:val="000000" w:themeColor="text1"/>
                <w14:textFill>
                  <w14:solidFill>
                    <w14:schemeClr w14:val="tx1"/>
                  </w14:solidFill>
                </w14:textFill>
              </w:rPr>
              <w:t>园区管委会</w:t>
            </w:r>
            <w:r>
              <w:rPr>
                <w:rFonts w:ascii="Times New Roman" w:hAnsi="Times New Roman"/>
                <w:color w:val="000000" w:themeColor="text1"/>
                <w14:textFill>
                  <w14:solidFill>
                    <w14:schemeClr w14:val="tx1"/>
                  </w14:solidFill>
                </w14:textFill>
              </w:rPr>
              <w:t>复[20</w:t>
            </w:r>
            <w:r>
              <w:rPr>
                <w:rFonts w:hint="eastAsia" w:ascii="Times New Roman" w:hAnsi="Times New Roman"/>
                <w:color w:val="000000" w:themeColor="text1"/>
                <w14:textFill>
                  <w14:solidFill>
                    <w14:schemeClr w14:val="tx1"/>
                  </w14:solidFill>
                </w14:textFill>
              </w:rPr>
              <w:t>20</w:t>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lang w:val="en-US" w:eastAsia="zh-CN"/>
                <w14:textFill>
                  <w14:solidFill>
                    <w14:schemeClr w14:val="tx1"/>
                  </w14:solidFill>
                </w14:textFill>
              </w:rPr>
              <w:t>105</w:t>
            </w:r>
            <w:r>
              <w:rPr>
                <w:rFonts w:ascii="Times New Roman" w:hAnsi="Times New Roman"/>
                <w:color w:val="000000" w:themeColor="text1"/>
                <w14:textFill>
                  <w14:solidFill>
                    <w14:schemeClr w14:val="tx1"/>
                  </w14:solidFill>
                </w14:textFill>
              </w:rPr>
              <w:t>号）。</w:t>
            </w:r>
          </w:p>
          <w:p>
            <w:pPr>
              <w:pStyle w:val="2"/>
              <w:adjustRightInd w:val="0"/>
              <w:snapToGrid w:val="0"/>
              <w:spacing w:line="360" w:lineRule="auto"/>
              <w:ind w:firstLine="480"/>
              <w:rPr>
                <w:rFonts w:ascii="Times New Roman" w:hAnsi="Times New Roman"/>
                <w:b/>
                <w:bCs/>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lang w:val="en-US"/>
                <w14:textFill>
                  <w14:solidFill>
                    <w14:schemeClr w14:val="tx1"/>
                  </w14:solidFill>
                </w14:textFill>
              </w:rPr>
              <w:t>3</w:t>
            </w:r>
            <w:r>
              <w:rPr>
                <w:rFonts w:ascii="Times New Roman" w:hAnsi="Times New Roman"/>
                <w:b/>
                <w:bCs/>
                <w:color w:val="000000" w:themeColor="text1"/>
                <w:sz w:val="24"/>
                <w:szCs w:val="24"/>
                <w14:textFill>
                  <w14:solidFill>
                    <w14:schemeClr w14:val="tx1"/>
                  </w14:solidFill>
                </w14:textFill>
              </w:rPr>
              <w:t>、环境相容性分析</w:t>
            </w:r>
          </w:p>
          <w:p>
            <w:pPr>
              <w:adjustRightInd w:val="0"/>
              <w:snapToGrid w:val="0"/>
              <w:spacing w:line="360" w:lineRule="auto"/>
              <w:ind w:firstLine="480"/>
              <w:rPr>
                <w:rFonts w:ascii="Times New Roman" w:hAnsi="Times New Roman"/>
                <w:color w:val="auto"/>
              </w:rPr>
            </w:pPr>
            <w:r>
              <w:rPr>
                <w:rFonts w:hint="eastAsia" w:ascii="Times New Roman" w:hAnsi="Times New Roman" w:cs="Times New Roman"/>
                <w:color w:val="auto"/>
                <w:lang w:val="en-US"/>
              </w:rPr>
              <w:t>本项目位于云南省昆明市晋宁工业园区晋城基地，项目</w:t>
            </w:r>
            <w:r>
              <w:rPr>
                <w:rFonts w:hint="eastAsia" w:ascii="Times New Roman" w:hAnsi="Times New Roman" w:cs="Times New Roman"/>
                <w:color w:val="auto"/>
                <w:lang w:val="en-US" w:eastAsia="zh-CN"/>
              </w:rPr>
              <w:t>东</w:t>
            </w:r>
            <w:r>
              <w:rPr>
                <w:rFonts w:hint="eastAsia" w:ascii="Times New Roman" w:hAnsi="Times New Roman" w:cs="Times New Roman"/>
                <w:color w:val="auto"/>
                <w:lang w:val="en-US"/>
              </w:rPr>
              <w:t>侧为庄蹻路</w:t>
            </w:r>
            <w:r>
              <w:rPr>
                <w:rFonts w:hint="eastAsia" w:ascii="Times New Roman" w:hAnsi="Times New Roman" w:cs="Times New Roman"/>
                <w:color w:val="auto"/>
                <w:lang w:val="en-US" w:eastAsia="zh-CN"/>
              </w:rPr>
              <w:t>、云南山茶花电线电缆有限公司</w:t>
            </w:r>
            <w:r>
              <w:rPr>
                <w:rFonts w:hint="eastAsia" w:ascii="Times New Roman" w:hAnsi="Times New Roman" w:cs="Times New Roman"/>
                <w:color w:val="auto"/>
                <w:lang w:val="en-US"/>
              </w:rPr>
              <w:t>，南侧为</w:t>
            </w:r>
            <w:r>
              <w:rPr>
                <w:rFonts w:hint="eastAsia" w:ascii="Times New Roman" w:hAnsi="Times New Roman" w:cs="Times New Roman"/>
                <w:color w:val="auto"/>
                <w:lang w:val="en-US" w:eastAsia="zh-CN"/>
              </w:rPr>
              <w:t>昆明龙万财塑料制品有限公司、昆明金享工贸</w:t>
            </w:r>
            <w:r>
              <w:rPr>
                <w:rFonts w:hint="eastAsia" w:ascii="Times New Roman" w:hAnsi="Times New Roman" w:cs="Times New Roman"/>
                <w:color w:val="auto"/>
                <w:lang w:val="en-US"/>
              </w:rPr>
              <w:t>有限公司</w:t>
            </w:r>
            <w:r>
              <w:rPr>
                <w:rFonts w:hint="eastAsia" w:ascii="Times New Roman" w:hAnsi="Times New Roman" w:cs="Times New Roman"/>
                <w:color w:val="auto"/>
                <w:lang w:val="en-US" w:eastAsia="zh-CN"/>
              </w:rPr>
              <w:t>，</w:t>
            </w:r>
            <w:r>
              <w:rPr>
                <w:rFonts w:hint="eastAsia" w:ascii="Times New Roman" w:hAnsi="Times New Roman" w:cs="Times New Roman"/>
                <w:color w:val="auto"/>
                <w:lang w:val="en-US"/>
              </w:rPr>
              <w:t>北侧为</w:t>
            </w:r>
            <w:r>
              <w:rPr>
                <w:rFonts w:hint="eastAsia" w:ascii="Times New Roman" w:hAnsi="Times New Roman" w:cs="Times New Roman"/>
                <w:color w:val="auto"/>
                <w:lang w:val="en-US" w:eastAsia="zh-CN"/>
              </w:rPr>
              <w:t>昆明天裕金属制品</w:t>
            </w:r>
            <w:r>
              <w:rPr>
                <w:rFonts w:hint="eastAsia" w:ascii="Times New Roman" w:hAnsi="Times New Roman" w:cs="Times New Roman"/>
                <w:color w:val="auto"/>
                <w:lang w:val="en-US"/>
              </w:rPr>
              <w:t>有限公司</w:t>
            </w:r>
            <w:r>
              <w:rPr>
                <w:rFonts w:hint="eastAsia" w:ascii="Times New Roman" w:hAnsi="Times New Roman" w:cs="Times New Roman"/>
                <w:color w:val="auto"/>
                <w:lang w:val="en-US" w:eastAsia="zh-CN"/>
              </w:rPr>
              <w:t>，</w:t>
            </w:r>
            <w:r>
              <w:rPr>
                <w:rFonts w:hint="eastAsia" w:ascii="Times New Roman" w:hAnsi="Times New Roman"/>
                <w:color w:val="auto"/>
              </w:rPr>
              <w:t>项目噪声、废气、废水均能达标排放，</w:t>
            </w:r>
            <w:r>
              <w:rPr>
                <w:rFonts w:ascii="Times New Roman" w:hAnsi="Times New Roman"/>
                <w:color w:val="auto"/>
              </w:rPr>
              <w:t>项目的生产对周围企业的影响不大。</w:t>
            </w:r>
          </w:p>
          <w:p>
            <w:pPr>
              <w:pStyle w:val="2"/>
              <w:adjustRightInd w:val="0"/>
              <w:snapToGrid w:val="0"/>
              <w:spacing w:line="360" w:lineRule="auto"/>
              <w:ind w:firstLine="48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综上所述，本项目与周围环境是相容的。</w:t>
            </w:r>
          </w:p>
          <w:p>
            <w:pPr>
              <w:adjustRightInd w:val="0"/>
              <w:snapToGrid w:val="0"/>
              <w:spacing w:line="360" w:lineRule="auto"/>
              <w:ind w:firstLine="482"/>
              <w:rPr>
                <w:rFonts w:ascii="Times New Roman" w:hAnsi="Times New Roman"/>
                <w:b/>
                <w:bCs/>
                <w:color w:val="000000" w:themeColor="text1"/>
                <w14:textFill>
                  <w14:solidFill>
                    <w14:schemeClr w14:val="tx1"/>
                  </w14:solidFill>
                </w14:textFill>
              </w:rPr>
            </w:pPr>
            <w:r>
              <w:rPr>
                <w:rFonts w:hint="eastAsia" w:ascii="Times New Roman" w:hAnsi="Times New Roman"/>
                <w:b/>
                <w:bCs/>
                <w:color w:val="000000" w:themeColor="text1"/>
                <w:lang w:val="en-US"/>
                <w14:textFill>
                  <w14:solidFill>
                    <w14:schemeClr w14:val="tx1"/>
                  </w14:solidFill>
                </w14:textFill>
              </w:rPr>
              <w:t>4</w:t>
            </w:r>
            <w:r>
              <w:rPr>
                <w:rFonts w:ascii="Times New Roman" w:hAnsi="Times New Roman"/>
                <w:b/>
                <w:bCs/>
                <w:color w:val="000000" w:themeColor="text1"/>
                <w14:textFill>
                  <w14:solidFill>
                    <w14:schemeClr w14:val="tx1"/>
                  </w14:solidFill>
                </w14:textFill>
              </w:rPr>
              <w:t>、项目平面布局合理性分析</w:t>
            </w:r>
          </w:p>
          <w:p>
            <w:pPr>
              <w:pStyle w:val="46"/>
              <w:spacing w:line="360" w:lineRule="auto"/>
              <w:jc w:val="both"/>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lang w:val="en-US"/>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项目</w:t>
            </w:r>
            <w:r>
              <w:rPr>
                <w:rFonts w:hint="eastAsia" w:ascii="Times New Roman" w:hAnsi="Times New Roman"/>
                <w:color w:val="000000" w:themeColor="text1"/>
                <w:lang w:eastAsia="zh-CN"/>
                <w14:textFill>
                  <w14:solidFill>
                    <w14:schemeClr w14:val="tx1"/>
                  </w14:solidFill>
                </w14:textFill>
              </w:rPr>
              <w:t>厂房东侧为</w:t>
            </w:r>
            <w:r>
              <w:rPr>
                <w:rFonts w:hint="eastAsia" w:ascii="Times New Roman" w:hAnsi="Times New Roman"/>
                <w:color w:val="000000" w:themeColor="text1"/>
                <w:lang w:val="en-US" w:eastAsia="zh-CN"/>
                <w14:textFill>
                  <w14:solidFill>
                    <w14:schemeClr w14:val="tx1"/>
                  </w14:solidFill>
                </w14:textFill>
              </w:rPr>
              <w:t>宿舍、办公室，生产厂房从南至北依次为覆膜区、烫金区、裱纸区、模切区、粘盒区、印刷区、成品区</w:t>
            </w:r>
            <w:r>
              <w:rPr>
                <w:rFonts w:ascii="Times New Roman" w:hAnsi="Times New Roman"/>
                <w:color w:val="000000" w:themeColor="text1"/>
                <w:lang w:val="en-US"/>
                <w14:textFill>
                  <w14:solidFill>
                    <w14:schemeClr w14:val="tx1"/>
                  </w14:solidFill>
                </w14:textFill>
              </w:rPr>
              <w:t>。</w:t>
            </w:r>
            <w:r>
              <w:rPr>
                <w:rFonts w:ascii="Times New Roman" w:hAnsi="Times New Roman"/>
                <w:color w:val="000000" w:themeColor="text1"/>
                <w14:textFill>
                  <w14:solidFill>
                    <w14:schemeClr w14:val="tx1"/>
                  </w14:solidFill>
                </w14:textFill>
              </w:rPr>
              <w:t>项目主要产噪、产尘环节设备均布置于</w:t>
            </w:r>
            <w:r>
              <w:rPr>
                <w:rFonts w:hint="eastAsia" w:ascii="Times New Roman" w:hAnsi="Times New Roman"/>
                <w:color w:val="000000" w:themeColor="text1"/>
                <w:lang w:eastAsia="zh-CN"/>
                <w14:textFill>
                  <w14:solidFill>
                    <w14:schemeClr w14:val="tx1"/>
                  </w14:solidFill>
                </w14:textFill>
              </w:rPr>
              <w:t>标准厂房南侧</w:t>
            </w:r>
            <w:r>
              <w:rPr>
                <w:rFonts w:ascii="Times New Roman" w:hAnsi="Times New Roman"/>
                <w:color w:val="000000" w:themeColor="text1"/>
                <w14:textFill>
                  <w14:solidFill>
                    <w14:schemeClr w14:val="tx1"/>
                  </w14:solidFill>
                </w14:textFill>
              </w:rPr>
              <w:t>生产区，通过厂房墙壁隔声、防尘可降低产生的噪声、</w:t>
            </w:r>
            <w:r>
              <w:rPr>
                <w:rFonts w:hint="eastAsia" w:ascii="Times New Roman" w:hAnsi="Times New Roman"/>
                <w:color w:val="000000" w:themeColor="text1"/>
                <w:lang w:eastAsia="zh-CN"/>
                <w14:textFill>
                  <w14:solidFill>
                    <w14:schemeClr w14:val="tx1"/>
                  </w14:solidFill>
                </w14:textFill>
              </w:rPr>
              <w:t>废气</w:t>
            </w:r>
            <w:r>
              <w:rPr>
                <w:rFonts w:ascii="Times New Roman" w:hAnsi="Times New Roman"/>
                <w:color w:val="000000" w:themeColor="text1"/>
                <w14:textFill>
                  <w14:solidFill>
                    <w14:schemeClr w14:val="tx1"/>
                  </w14:solidFill>
                </w14:textFill>
              </w:rPr>
              <w:t>对环境的影响。从整个厂区的平面布置图来看，项目区出入口位于项目</w:t>
            </w:r>
            <w:r>
              <w:rPr>
                <w:rFonts w:hint="eastAsia" w:ascii="Times New Roman" w:hAnsi="Times New Roman"/>
                <w:color w:val="000000" w:themeColor="text1"/>
                <w:lang w:eastAsia="zh-CN"/>
                <w14:textFill>
                  <w14:solidFill>
                    <w14:schemeClr w14:val="tx1"/>
                  </w14:solidFill>
                </w14:textFill>
              </w:rPr>
              <w:t>南</w:t>
            </w:r>
            <w:r>
              <w:rPr>
                <w:rFonts w:ascii="Times New Roman" w:hAnsi="Times New Roman"/>
                <w:color w:val="000000" w:themeColor="text1"/>
                <w14:textFill>
                  <w14:solidFill>
                    <w14:schemeClr w14:val="tx1"/>
                  </w14:solidFill>
                </w14:textFill>
              </w:rPr>
              <w:t>侧，紧接项目区外道路，便于原料的运入及产品的运出交通方便。因此，项目平面布局是合理的。</w:t>
            </w:r>
          </w:p>
          <w:p>
            <w:pPr>
              <w:adjustRightInd w:val="0"/>
              <w:snapToGrid w:val="0"/>
              <w:spacing w:line="360" w:lineRule="auto"/>
              <w:ind w:firstLine="482"/>
              <w:rPr>
                <w:rFonts w:ascii="Times New Roman" w:hAnsi="Times New Roman"/>
                <w:b/>
                <w:bCs/>
                <w:color w:val="000000" w:themeColor="text1"/>
                <w14:textFill>
                  <w14:solidFill>
                    <w14:schemeClr w14:val="tx1"/>
                  </w14:solidFill>
                </w14:textFill>
              </w:rPr>
            </w:pPr>
            <w:r>
              <w:rPr>
                <w:rFonts w:hint="eastAsia" w:ascii="Times New Roman" w:hAnsi="Times New Roman"/>
                <w:b/>
                <w:bCs/>
                <w:color w:val="000000" w:themeColor="text1"/>
                <w:lang w:val="en-US"/>
                <w14:textFill>
                  <w14:solidFill>
                    <w14:schemeClr w14:val="tx1"/>
                  </w14:solidFill>
                </w14:textFill>
              </w:rPr>
              <w:t>5</w:t>
            </w:r>
            <w:r>
              <w:rPr>
                <w:rFonts w:ascii="Times New Roman" w:hAnsi="Times New Roman"/>
                <w:b/>
                <w:bCs/>
                <w:color w:val="000000" w:themeColor="text1"/>
                <w14:textFill>
                  <w14:solidFill>
                    <w14:schemeClr w14:val="tx1"/>
                  </w14:solidFill>
                </w14:textFill>
              </w:rPr>
              <w:t>、与《云南省滇池保护条例》相符性分析</w:t>
            </w:r>
          </w:p>
          <w:p>
            <w:pPr>
              <w:pStyle w:val="58"/>
              <w:adjustRightInd w:val="0"/>
              <w:snapToGrid w:val="0"/>
              <w:spacing w:line="360" w:lineRule="auto"/>
              <w:ind w:firstLine="48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 xml:space="preserve">根据《云南省滇池保护条例》，滇池保护范围分为下列一、二、三级保护区和城镇饮用水源保护区： </w:t>
            </w:r>
          </w:p>
          <w:p>
            <w:pPr>
              <w:pStyle w:val="58"/>
              <w:adjustRightInd w:val="0"/>
              <w:snapToGrid w:val="0"/>
              <w:spacing w:line="360" w:lineRule="auto"/>
              <w:ind w:firstLine="48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 xml:space="preserve">一级保护区，指滇池水域以及保护界桩向外水平延伸100米以内的区域，但保护界桩在环湖路（不含水体上的桥梁）以外的，以环湖路以内的路缘线为界； </w:t>
            </w:r>
          </w:p>
          <w:p>
            <w:pPr>
              <w:pStyle w:val="58"/>
              <w:adjustRightInd w:val="0"/>
              <w:snapToGrid w:val="0"/>
              <w:spacing w:line="360" w:lineRule="auto"/>
              <w:ind w:firstLine="48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 xml:space="preserve">二级保护区，指一级保护区以外至滇池面山以内的城市规划确定的禁止建设区和限制建设区，以及主要入湖河道两侧沿地表向外水平延伸50米以内的区域； </w:t>
            </w:r>
          </w:p>
          <w:p>
            <w:pPr>
              <w:pStyle w:val="58"/>
              <w:adjustRightInd w:val="0"/>
              <w:snapToGrid w:val="0"/>
              <w:spacing w:line="360" w:lineRule="auto"/>
              <w:ind w:firstLine="480"/>
              <w:rPr>
                <w:rFonts w:ascii="Times New Roman" w:hAnsi="Times New Roman" w:eastAsia="宋体"/>
                <w:color w:val="000000" w:themeColor="text1"/>
                <w:szCs w:val="24"/>
                <w14:textFill>
                  <w14:solidFill>
                    <w14:schemeClr w14:val="tx1"/>
                  </w14:solidFill>
                </w14:textFill>
              </w:rPr>
            </w:pPr>
            <w:r>
              <w:rPr>
                <w:rFonts w:ascii="Times New Roman" w:hAnsi="Times New Roman" w:eastAsia="宋体"/>
                <w:color w:val="000000" w:themeColor="text1"/>
                <w14:textFill>
                  <w14:solidFill>
                    <w14:schemeClr w14:val="tx1"/>
                  </w14:solidFill>
                </w14:textFill>
              </w:rPr>
              <w:t>三级保护区，指</w:t>
            </w:r>
            <w:r>
              <w:rPr>
                <w:rFonts w:ascii="Times New Roman" w:hAnsi="Times New Roman" w:eastAsia="宋体"/>
                <w:color w:val="000000" w:themeColor="text1"/>
                <w:szCs w:val="24"/>
                <w14:textFill>
                  <w14:solidFill>
                    <w14:schemeClr w14:val="tx1"/>
                  </w14:solidFill>
                </w14:textFill>
              </w:rPr>
              <w:t>一、二级保护区以外，滇池流域分水岭以内的区域。</w:t>
            </w:r>
          </w:p>
          <w:p>
            <w:pPr>
              <w:pStyle w:val="58"/>
              <w:adjustRightInd w:val="0"/>
              <w:snapToGrid w:val="0"/>
              <w:spacing w:line="360" w:lineRule="auto"/>
              <w:ind w:firstLine="480"/>
              <w:rPr>
                <w:rFonts w:ascii="Times New Roman" w:hAnsi="Times New Roman" w:eastAsia="宋体"/>
                <w:color w:val="000000" w:themeColor="text1"/>
                <w:szCs w:val="24"/>
                <w14:textFill>
                  <w14:solidFill>
                    <w14:schemeClr w14:val="tx1"/>
                  </w14:solidFill>
                </w14:textFill>
              </w:rPr>
            </w:pPr>
            <w:r>
              <w:rPr>
                <w:rFonts w:ascii="Times New Roman" w:hAnsi="Times New Roman" w:eastAsia="宋体"/>
                <w:color w:val="000000" w:themeColor="text1"/>
                <w:szCs w:val="24"/>
                <w14:textFill>
                  <w14:solidFill>
                    <w14:schemeClr w14:val="tx1"/>
                  </w14:solidFill>
                </w14:textFill>
              </w:rPr>
              <w:t>项目位于</w:t>
            </w:r>
            <w:r>
              <w:rPr>
                <w:rFonts w:ascii="Times New Roman" w:hAnsi="Times New Roman" w:eastAsia="宋体"/>
                <w:color w:val="000000" w:themeColor="text1"/>
                <w14:textFill>
                  <w14:solidFill>
                    <w14:schemeClr w14:val="tx1"/>
                  </w14:solidFill>
                </w14:textFill>
              </w:rPr>
              <w:t>昆明市晋宁工业园区</w:t>
            </w:r>
            <w:r>
              <w:rPr>
                <w:rFonts w:hint="eastAsia" w:ascii="Times New Roman" w:hAnsi="Times New Roman" w:eastAsia="宋体"/>
                <w:color w:val="000000" w:themeColor="text1"/>
                <w14:textFill>
                  <w14:solidFill>
                    <w14:schemeClr w14:val="tx1"/>
                  </w14:solidFill>
                </w14:textFill>
              </w:rPr>
              <w:t>晋城</w:t>
            </w:r>
            <w:r>
              <w:rPr>
                <w:rFonts w:ascii="Times New Roman" w:hAnsi="Times New Roman" w:eastAsia="宋体"/>
                <w:color w:val="000000" w:themeColor="text1"/>
                <w14:textFill>
                  <w14:solidFill>
                    <w14:schemeClr w14:val="tx1"/>
                  </w14:solidFill>
                </w14:textFill>
              </w:rPr>
              <w:t>基地</w:t>
            </w:r>
            <w:r>
              <w:rPr>
                <w:rFonts w:ascii="Times New Roman" w:hAnsi="Times New Roman" w:eastAsia="宋体"/>
                <w:color w:val="000000" w:themeColor="text1"/>
                <w:szCs w:val="24"/>
                <w14:textFill>
                  <w14:solidFill>
                    <w14:schemeClr w14:val="tx1"/>
                  </w14:solidFill>
                </w14:textFill>
              </w:rPr>
              <w:t>，距项目</w:t>
            </w:r>
            <w:r>
              <w:rPr>
                <w:rFonts w:hint="eastAsia" w:ascii="Times New Roman" w:hAnsi="Times New Roman" w:eastAsia="宋体"/>
                <w:color w:val="000000" w:themeColor="text1"/>
                <w:szCs w:val="24"/>
                <w:lang w:eastAsia="zh-CN"/>
                <w14:textFill>
                  <w14:solidFill>
                    <w14:schemeClr w14:val="tx1"/>
                  </w14:solidFill>
                </w14:textFill>
              </w:rPr>
              <w:t>西</w:t>
            </w:r>
            <w:r>
              <w:rPr>
                <w:rFonts w:ascii="Times New Roman" w:hAnsi="Times New Roman" w:eastAsia="宋体"/>
                <w:color w:val="000000" w:themeColor="text1"/>
                <w:szCs w:val="24"/>
                <w14:textFill>
                  <w14:solidFill>
                    <w14:schemeClr w14:val="tx1"/>
                  </w14:solidFill>
                </w14:textFill>
              </w:rPr>
              <w:t>面滇池</w:t>
            </w:r>
            <w:r>
              <w:rPr>
                <w:rFonts w:hint="eastAsia" w:ascii="Times New Roman" w:hAnsi="Times New Roman" w:eastAsia="宋体"/>
                <w:color w:val="000000" w:themeColor="text1"/>
                <w:szCs w:val="24"/>
                <w:lang w:val="en-US" w:eastAsia="zh-CN"/>
                <w14:textFill>
                  <w14:solidFill>
                    <w14:schemeClr w14:val="tx1"/>
                  </w14:solidFill>
                </w14:textFill>
              </w:rPr>
              <w:t>7188</w:t>
            </w:r>
            <w:r>
              <w:rPr>
                <w:rFonts w:ascii="Times New Roman" w:hAnsi="Times New Roman" w:eastAsia="宋体"/>
                <w:color w:val="000000" w:themeColor="text1"/>
                <w:szCs w:val="24"/>
                <w14:textFill>
                  <w14:solidFill>
                    <w14:schemeClr w14:val="tx1"/>
                  </w14:solidFill>
                </w14:textFill>
              </w:rPr>
              <w:t>m，项目区位于滇池保护范围三级保护区内。</w:t>
            </w:r>
          </w:p>
          <w:p>
            <w:pPr>
              <w:pStyle w:val="57"/>
              <w:rPr>
                <w:color w:val="000000" w:themeColor="text1"/>
                <w14:textFill>
                  <w14:solidFill>
                    <w14:schemeClr w14:val="tx1"/>
                  </w14:solidFill>
                </w14:textFill>
              </w:rPr>
            </w:pPr>
            <w:r>
              <w:rPr>
                <w:color w:val="000000" w:themeColor="text1"/>
                <w14:textFill>
                  <w14:solidFill>
                    <w14:schemeClr w14:val="tx1"/>
                  </w14:solidFill>
                </w14:textFill>
              </w:rPr>
              <w:t>表</w:t>
            </w:r>
            <w:r>
              <w:rPr>
                <w:rFonts w:hint="eastAsia"/>
                <w:color w:val="000000" w:themeColor="text1"/>
                <w:lang w:val="en-US"/>
                <w14:textFill>
                  <w14:solidFill>
                    <w14:schemeClr w14:val="tx1"/>
                  </w14:solidFill>
                </w14:textFill>
              </w:rPr>
              <w:t>1-3</w:t>
            </w:r>
            <w:r>
              <w:rPr>
                <w:color w:val="000000" w:themeColor="text1"/>
                <w14:textFill>
                  <w14:solidFill>
                    <w14:schemeClr w14:val="tx1"/>
                  </w14:solidFill>
                </w14:textFill>
              </w:rPr>
              <w:t>与《云南省滇池保护条例》</w:t>
            </w:r>
            <w:r>
              <w:rPr>
                <w:rFonts w:hint="eastAsia"/>
                <w:color w:val="000000" w:themeColor="text1"/>
                <w:lang w:eastAsia="zh-CN"/>
                <w14:textFill>
                  <w14:solidFill>
                    <w14:schemeClr w14:val="tx1"/>
                  </w14:solidFill>
                </w14:textFill>
              </w:rPr>
              <w:t>的符合</w:t>
            </w:r>
            <w:r>
              <w:rPr>
                <w:color w:val="000000" w:themeColor="text1"/>
                <w14:textFill>
                  <w14:solidFill>
                    <w14:schemeClr w14:val="tx1"/>
                  </w14:solidFill>
                </w14:textFill>
              </w:rPr>
              <w:t>性分析</w:t>
            </w:r>
          </w:p>
          <w:tbl>
            <w:tblPr>
              <w:tblStyle w:val="26"/>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3183"/>
              <w:gridCol w:w="3160"/>
              <w:gridCol w:w="81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61" w:type="pct"/>
                  <w:gridSpan w:val="2"/>
                  <w:tcBorders>
                    <w:tl2br w:val="nil"/>
                    <w:tr2bl w:val="nil"/>
                  </w:tcBorders>
                  <w:vAlign w:val="center"/>
                </w:tcPr>
                <w:p>
                  <w:pPr>
                    <w:pStyle w:val="47"/>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云南省滇池保护条例</w:t>
                  </w:r>
                </w:p>
              </w:tc>
              <w:tc>
                <w:tcPr>
                  <w:tcW w:w="2092" w:type="pct"/>
                  <w:tcBorders>
                    <w:tl2br w:val="nil"/>
                    <w:tr2bl w:val="nil"/>
                  </w:tcBorders>
                  <w:vAlign w:val="center"/>
                </w:tcPr>
                <w:p>
                  <w:pPr>
                    <w:pStyle w:val="47"/>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项目情况</w:t>
                  </w:r>
                </w:p>
              </w:tc>
              <w:tc>
                <w:tcPr>
                  <w:tcW w:w="546" w:type="pct"/>
                  <w:tcBorders>
                    <w:tl2br w:val="nil"/>
                    <w:tr2bl w:val="nil"/>
                  </w:tcBorders>
                  <w:vAlign w:val="center"/>
                </w:tcPr>
                <w:p>
                  <w:pPr>
                    <w:pStyle w:val="47"/>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相符性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746" w:hRule="atLeast"/>
                <w:jc w:val="center"/>
              </w:trPr>
              <w:tc>
                <w:tcPr>
                  <w:tcW w:w="254" w:type="pct"/>
                  <w:vMerge w:val="restart"/>
                  <w:tcBorders>
                    <w:tl2br w:val="nil"/>
                    <w:tr2bl w:val="nil"/>
                  </w:tcBorders>
                  <w:vAlign w:val="center"/>
                </w:tcPr>
                <w:p>
                  <w:pPr>
                    <w:pStyle w:val="47"/>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三级保护区内禁止下列行为</w:t>
                  </w:r>
                </w:p>
              </w:tc>
              <w:tc>
                <w:tcPr>
                  <w:tcW w:w="2106" w:type="pct"/>
                  <w:tcBorders>
                    <w:tl2br w:val="nil"/>
                    <w:tr2bl w:val="nil"/>
                  </w:tcBorders>
                  <w:vAlign w:val="center"/>
                </w:tcPr>
                <w:p>
                  <w:pPr>
                    <w:pStyle w:val="47"/>
                    <w:keepNext w:val="0"/>
                    <w:keepLines w:val="0"/>
                    <w:pageBreakBefore w:val="0"/>
                    <w:widowControl w:val="0"/>
                    <w:kinsoku/>
                    <w:wordWrap/>
                    <w:overflowPunct/>
                    <w:topLinePunct w:val="0"/>
                    <w:autoSpaceDE w:val="0"/>
                    <w:autoSpaceDN w:val="0"/>
                    <w:bidi w:val="0"/>
                    <w:spacing w:line="240" w:lineRule="atLeast"/>
                    <w:jc w:val="both"/>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fldChar w:fldCharType="begin"/>
                  </w:r>
                  <w:r>
                    <w:rPr>
                      <w:b w:val="0"/>
                      <w:bCs w:val="0"/>
                      <w:color w:val="000000" w:themeColor="text1"/>
                      <w14:textFill>
                        <w14:solidFill>
                          <w14:schemeClr w14:val="tx1"/>
                        </w14:solidFill>
                      </w14:textFill>
                    </w:rPr>
                    <w:instrText xml:space="preserve"> = 1 \* GB3 \* MERGEFORMAT </w:instrText>
                  </w:r>
                  <w:r>
                    <w:rPr>
                      <w:b w:val="0"/>
                      <w:bCs w:val="0"/>
                      <w:color w:val="000000" w:themeColor="text1"/>
                      <w14:textFill>
                        <w14:solidFill>
                          <w14:schemeClr w14:val="tx1"/>
                        </w14:solidFill>
                      </w14:textFill>
                    </w:rPr>
                    <w:fldChar w:fldCharType="separate"/>
                  </w:r>
                  <w:r>
                    <w:rPr>
                      <w:b w:val="0"/>
                      <w:bCs w:val="0"/>
                      <w:color w:val="000000" w:themeColor="text1"/>
                      <w14:textFill>
                        <w14:solidFill>
                          <w14:schemeClr w14:val="tx1"/>
                        </w14:solidFill>
                      </w14:textFill>
                    </w:rPr>
                    <w:t>①</w:t>
                  </w:r>
                  <w:r>
                    <w:rPr>
                      <w:b w:val="0"/>
                      <w:bCs w:val="0"/>
                      <w:color w:val="000000" w:themeColor="text1"/>
                      <w14:textFill>
                        <w14:solidFill>
                          <w14:schemeClr w14:val="tx1"/>
                        </w14:solidFill>
                      </w14:textFill>
                    </w:rPr>
                    <w:fldChar w:fldCharType="end"/>
                  </w:r>
                  <w:r>
                    <w:rPr>
                      <w:b w:val="0"/>
                      <w:bCs w:val="0"/>
                      <w:color w:val="000000" w:themeColor="text1"/>
                      <w14:textFill>
                        <w14:solidFill>
                          <w14:schemeClr w14:val="tx1"/>
                        </w14:solidFill>
                      </w14:textFill>
                    </w:rPr>
                    <w:t>向河道、沟渠等水体倾倒固体废弃物，排放粪便、污水、废液及其他超过水污染物排放标准的污水、废水，或者在河道中清洗生产生活用具、车辆和其他可能污染水体的物品；</w:t>
                  </w:r>
                </w:p>
              </w:tc>
              <w:tc>
                <w:tcPr>
                  <w:tcW w:w="2092" w:type="pct"/>
                  <w:tcBorders>
                    <w:tl2br w:val="nil"/>
                    <w:tr2bl w:val="nil"/>
                  </w:tcBorders>
                  <w:vAlign w:val="center"/>
                </w:tcPr>
                <w:p>
                  <w:pPr>
                    <w:pStyle w:val="47"/>
                    <w:keepNext w:val="0"/>
                    <w:keepLines w:val="0"/>
                    <w:pageBreakBefore w:val="0"/>
                    <w:widowControl w:val="0"/>
                    <w:kinsoku/>
                    <w:wordWrap/>
                    <w:overflowPunct/>
                    <w:topLinePunct w:val="0"/>
                    <w:autoSpaceDE w:val="0"/>
                    <w:autoSpaceDN w:val="0"/>
                    <w:bidi w:val="0"/>
                    <w:adjustRightInd w:val="0"/>
                    <w:snapToGrid w:val="0"/>
                    <w:spacing w:line="240" w:lineRule="atLeast"/>
                    <w:ind w:firstLine="420" w:firstLineChars="200"/>
                    <w:jc w:val="both"/>
                    <w:textAlignment w:val="bottom"/>
                    <w:rPr>
                      <w:b w:val="0"/>
                      <w:bCs w:val="0"/>
                      <w:color w:val="000000" w:themeColor="text1"/>
                      <w14:textFill>
                        <w14:solidFill>
                          <w14:schemeClr w14:val="tx1"/>
                        </w14:solidFill>
                      </w14:textFill>
                    </w:rPr>
                  </w:pPr>
                  <w:r>
                    <w:rPr>
                      <w:rFonts w:hint="default"/>
                      <w:b w:val="0"/>
                      <w:bCs w:val="0"/>
                      <w:color w:val="000000" w:themeColor="text1"/>
                      <w:lang w:val="en-US" w:eastAsia="zh-CN"/>
                      <w14:textFill>
                        <w14:solidFill>
                          <w14:schemeClr w14:val="tx1"/>
                        </w14:solidFill>
                      </w14:textFill>
                    </w:rPr>
                    <w:t>本项目的食堂废水先经隔油池处理后，再同生活污水一同排入厂区的化粪池，</w:t>
                  </w:r>
                  <w:r>
                    <w:rPr>
                      <w:rFonts w:hint="default"/>
                      <w:b w:val="0"/>
                      <w:bCs w:val="0"/>
                      <w:color w:val="000000" w:themeColor="text1"/>
                      <w14:textFill>
                        <w14:solidFill>
                          <w14:schemeClr w14:val="tx1"/>
                        </w14:solidFill>
                      </w14:textFill>
                    </w:rPr>
                    <w:t>经化粪池处理达到《污水排入城镇下水道水质标准》（GB/T31962-2015）中A级标准后，进入晋宁工业园区污水管网，最终排至淤泥河污水处理进行处置。</w:t>
                  </w:r>
                </w:p>
              </w:tc>
              <w:tc>
                <w:tcPr>
                  <w:tcW w:w="546" w:type="pct"/>
                  <w:tcBorders>
                    <w:tl2br w:val="nil"/>
                    <w:tr2bl w:val="nil"/>
                  </w:tcBorders>
                  <w:vAlign w:val="center"/>
                </w:tcPr>
                <w:p>
                  <w:pPr>
                    <w:pStyle w:val="47"/>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4" w:type="pct"/>
                  <w:vMerge w:val="continue"/>
                  <w:tcBorders>
                    <w:tl2br w:val="nil"/>
                    <w:tr2bl w:val="nil"/>
                  </w:tcBorders>
                  <w:vAlign w:val="center"/>
                </w:tcPr>
                <w:p>
                  <w:pPr>
                    <w:pStyle w:val="47"/>
                    <w:rPr>
                      <w:b w:val="0"/>
                      <w:bCs w:val="0"/>
                      <w:color w:val="000000" w:themeColor="text1"/>
                      <w14:textFill>
                        <w14:solidFill>
                          <w14:schemeClr w14:val="tx1"/>
                        </w14:solidFill>
                      </w14:textFill>
                    </w:rPr>
                  </w:pPr>
                </w:p>
              </w:tc>
              <w:tc>
                <w:tcPr>
                  <w:tcW w:w="2106" w:type="pct"/>
                  <w:tcBorders>
                    <w:tl2br w:val="nil"/>
                    <w:tr2bl w:val="nil"/>
                  </w:tcBorders>
                  <w:vAlign w:val="center"/>
                </w:tcPr>
                <w:p>
                  <w:pPr>
                    <w:pStyle w:val="47"/>
                    <w:keepNext w:val="0"/>
                    <w:keepLines w:val="0"/>
                    <w:pageBreakBefore w:val="0"/>
                    <w:widowControl w:val="0"/>
                    <w:kinsoku/>
                    <w:wordWrap/>
                    <w:overflowPunct/>
                    <w:topLinePunct w:val="0"/>
                    <w:autoSpaceDE w:val="0"/>
                    <w:autoSpaceDN w:val="0"/>
                    <w:bidi w:val="0"/>
                    <w:spacing w:line="240" w:lineRule="atLeast"/>
                    <w:jc w:val="both"/>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fldChar w:fldCharType="begin"/>
                  </w:r>
                  <w:r>
                    <w:rPr>
                      <w:b w:val="0"/>
                      <w:bCs w:val="0"/>
                      <w:color w:val="000000" w:themeColor="text1"/>
                      <w14:textFill>
                        <w14:solidFill>
                          <w14:schemeClr w14:val="tx1"/>
                        </w14:solidFill>
                      </w14:textFill>
                    </w:rPr>
                    <w:instrText xml:space="preserve"> = 2 \* GB3 \* MERGEFORMAT </w:instrText>
                  </w:r>
                  <w:r>
                    <w:rPr>
                      <w:b w:val="0"/>
                      <w:bCs w:val="0"/>
                      <w:color w:val="000000" w:themeColor="text1"/>
                      <w14:textFill>
                        <w14:solidFill>
                          <w14:schemeClr w14:val="tx1"/>
                        </w14:solidFill>
                      </w14:textFill>
                    </w:rPr>
                    <w:fldChar w:fldCharType="separate"/>
                  </w:r>
                  <w:r>
                    <w:rPr>
                      <w:b w:val="0"/>
                      <w:bCs w:val="0"/>
                      <w:color w:val="000000" w:themeColor="text1"/>
                      <w14:textFill>
                        <w14:solidFill>
                          <w14:schemeClr w14:val="tx1"/>
                        </w14:solidFill>
                      </w14:textFill>
                    </w:rPr>
                    <w:t>②</w:t>
                  </w:r>
                  <w:r>
                    <w:rPr>
                      <w:b w:val="0"/>
                      <w:bCs w:val="0"/>
                      <w:color w:val="000000" w:themeColor="text1"/>
                      <w14:textFill>
                        <w14:solidFill>
                          <w14:schemeClr w14:val="tx1"/>
                        </w14:solidFill>
                      </w14:textFill>
                    </w:rPr>
                    <w:fldChar w:fldCharType="end"/>
                  </w:r>
                  <w:r>
                    <w:rPr>
                      <w:b w:val="0"/>
                      <w:bCs w:val="0"/>
                      <w:color w:val="000000" w:themeColor="text1"/>
                      <w14:textFill>
                        <w14:solidFill>
                          <w14:schemeClr w14:val="tx1"/>
                        </w14:solidFill>
                      </w14:textFill>
                    </w:rPr>
                    <w:t>在河道滩地和岸坡堆放、存贮固体废弃物和其他污染物，或者将其埋入集水区范围内的土壤中；</w:t>
                  </w:r>
                </w:p>
              </w:tc>
              <w:tc>
                <w:tcPr>
                  <w:tcW w:w="2092" w:type="pct"/>
                  <w:tcBorders>
                    <w:tl2br w:val="nil"/>
                    <w:tr2bl w:val="nil"/>
                  </w:tcBorders>
                  <w:vAlign w:val="center"/>
                </w:tcPr>
                <w:p>
                  <w:pPr>
                    <w:pStyle w:val="47"/>
                    <w:keepNext w:val="0"/>
                    <w:keepLines w:val="0"/>
                    <w:pageBreakBefore w:val="0"/>
                    <w:widowControl w:val="0"/>
                    <w:kinsoku/>
                    <w:wordWrap/>
                    <w:overflowPunct/>
                    <w:topLinePunct w:val="0"/>
                    <w:autoSpaceDE w:val="0"/>
                    <w:autoSpaceDN w:val="0"/>
                    <w:bidi w:val="0"/>
                    <w:adjustRightInd w:val="0"/>
                    <w:snapToGrid w:val="0"/>
                    <w:spacing w:line="240" w:lineRule="atLeast"/>
                    <w:ind w:firstLine="420" w:firstLineChars="200"/>
                    <w:jc w:val="both"/>
                    <w:textAlignment w:val="bottom"/>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员工生活</w:t>
                  </w:r>
                  <w:r>
                    <w:rPr>
                      <w:rFonts w:hint="eastAsia"/>
                      <w:b w:val="0"/>
                      <w:bCs w:val="0"/>
                      <w:color w:val="000000" w:themeColor="text1"/>
                      <w:lang w:eastAsia="zh-CN"/>
                      <w14:textFill>
                        <w14:solidFill>
                          <w14:schemeClr w14:val="tx1"/>
                        </w14:solidFill>
                      </w14:textFill>
                    </w:rPr>
                    <w:t>垃圾、餐饮垃圾</w:t>
                  </w:r>
                  <w:r>
                    <w:rPr>
                      <w:rFonts w:hint="default"/>
                      <w:b w:val="0"/>
                      <w:bCs w:val="0"/>
                      <w:color w:val="000000" w:themeColor="text1"/>
                      <w14:textFill>
                        <w14:solidFill>
                          <w14:schemeClr w14:val="tx1"/>
                        </w14:solidFill>
                      </w14:textFill>
                    </w:rPr>
                    <w:t>委托</w:t>
                  </w:r>
                  <w:r>
                    <w:rPr>
                      <w:rFonts w:hint="eastAsia"/>
                      <w:b w:val="0"/>
                      <w:bCs w:val="0"/>
                      <w:color w:val="000000" w:themeColor="text1"/>
                      <w:lang w:eastAsia="zh-CN"/>
                      <w14:textFill>
                        <w14:solidFill>
                          <w14:schemeClr w14:val="tx1"/>
                        </w14:solidFill>
                      </w14:textFill>
                    </w:rPr>
                    <w:t>资质单位</w:t>
                  </w:r>
                  <w:r>
                    <w:rPr>
                      <w:rFonts w:hint="default"/>
                      <w:b w:val="0"/>
                      <w:bCs w:val="0"/>
                      <w:color w:val="000000" w:themeColor="text1"/>
                      <w14:textFill>
                        <w14:solidFill>
                          <w14:schemeClr w14:val="tx1"/>
                        </w14:solidFill>
                      </w14:textFill>
                    </w:rPr>
                    <w:t>清运</w:t>
                  </w:r>
                  <w:r>
                    <w:rPr>
                      <w:rFonts w:hint="eastAsia"/>
                      <w:b w:val="0"/>
                      <w:bCs w:val="0"/>
                      <w:color w:val="000000" w:themeColor="text1"/>
                      <w:lang w:eastAsia="zh-CN"/>
                      <w14:textFill>
                        <w14:solidFill>
                          <w14:schemeClr w14:val="tx1"/>
                        </w14:solidFill>
                      </w14:textFill>
                    </w:rPr>
                    <w:t>；生产产生</w:t>
                  </w:r>
                  <w:r>
                    <w:rPr>
                      <w:rFonts w:hint="default"/>
                      <w:b w:val="0"/>
                      <w:bCs w:val="0"/>
                      <w:color w:val="000000" w:themeColor="text1"/>
                      <w14:textFill>
                        <w14:solidFill>
                          <w14:schemeClr w14:val="tx1"/>
                        </w14:solidFill>
                      </w14:textFill>
                    </w:rPr>
                    <w:t>废</w:t>
                  </w:r>
                  <w:r>
                    <w:rPr>
                      <w:rFonts w:hint="default"/>
                      <w:b w:val="0"/>
                      <w:bCs w:val="0"/>
                      <w:color w:val="000000" w:themeColor="text1"/>
                      <w:lang w:eastAsia="zh-CN"/>
                      <w14:textFill>
                        <w14:solidFill>
                          <w14:schemeClr w14:val="tx1"/>
                        </w14:solidFill>
                      </w14:textFill>
                    </w:rPr>
                    <w:t>纸箱</w:t>
                  </w:r>
                  <w:r>
                    <w:rPr>
                      <w:rFonts w:hint="default"/>
                      <w:b w:val="0"/>
                      <w:bCs w:val="0"/>
                      <w:color w:val="000000" w:themeColor="text1"/>
                      <w14:textFill>
                        <w14:solidFill>
                          <w14:schemeClr w14:val="tx1"/>
                        </w14:solidFill>
                      </w14:textFill>
                    </w:rPr>
                    <w:t>边角料</w:t>
                  </w:r>
                  <w:r>
                    <w:rPr>
                      <w:rFonts w:hint="eastAsia"/>
                      <w:b w:val="0"/>
                      <w:bCs w:val="0"/>
                      <w:color w:val="000000" w:themeColor="text1"/>
                      <w:lang w:eastAsia="zh-CN"/>
                      <w14:textFill>
                        <w14:solidFill>
                          <w14:schemeClr w14:val="tx1"/>
                        </w14:solidFill>
                      </w14:textFill>
                    </w:rPr>
                    <w:t>、</w:t>
                  </w:r>
                  <w:r>
                    <w:rPr>
                      <w:rFonts w:hint="default"/>
                      <w:b w:val="0"/>
                      <w:bCs w:val="0"/>
                      <w:color w:val="000000" w:themeColor="text1"/>
                      <w14:textFill>
                        <w14:solidFill>
                          <w14:schemeClr w14:val="tx1"/>
                        </w14:solidFill>
                      </w14:textFill>
                    </w:rPr>
                    <w:t>包装固废外售废品回收站</w:t>
                  </w:r>
                  <w:r>
                    <w:rPr>
                      <w:rFonts w:hint="eastAsia"/>
                      <w:b w:val="0"/>
                      <w:bCs w:val="0"/>
                      <w:color w:val="000000" w:themeColor="text1"/>
                      <w:lang w:eastAsia="zh-CN"/>
                      <w14:textFill>
                        <w14:solidFill>
                          <w14:schemeClr w14:val="tx1"/>
                        </w14:solidFill>
                      </w14:textFill>
                    </w:rPr>
                    <w:t>；设备保养产生</w:t>
                  </w:r>
                  <w:r>
                    <w:rPr>
                      <w:rFonts w:hint="eastAsia"/>
                      <w:b w:val="0"/>
                      <w:bCs w:val="0"/>
                      <w:color w:val="000000" w:themeColor="text1"/>
                      <w:lang w:val="en-US" w:eastAsia="zh-CN"/>
                      <w14:textFill>
                        <w14:solidFill>
                          <w14:schemeClr w14:val="tx1"/>
                        </w14:solidFill>
                      </w14:textFill>
                    </w:rPr>
                    <w:t>废润滑油 、废活性炭、</w:t>
                  </w:r>
                  <w:r>
                    <w:rPr>
                      <w:rFonts w:hint="eastAsia"/>
                      <w:b w:val="0"/>
                      <w:bCs w:val="0"/>
                      <w:color w:val="000000" w:themeColor="text1"/>
                      <w:lang w:eastAsia="zh-CN"/>
                      <w14:textFill>
                        <w14:solidFill>
                          <w14:schemeClr w14:val="tx1"/>
                        </w14:solidFill>
                      </w14:textFill>
                    </w:rPr>
                    <w:t>打板工段产生的废</w:t>
                  </w:r>
                  <w:r>
                    <w:rPr>
                      <w:rFonts w:hint="eastAsia"/>
                      <w:b w:val="0"/>
                      <w:bCs w:val="0"/>
                      <w:color w:val="000000" w:themeColor="text1"/>
                      <w:lang w:val="en-US" w:eastAsia="zh-CN"/>
                      <w14:textFill>
                        <w14:solidFill>
                          <w14:schemeClr w14:val="tx1"/>
                        </w14:solidFill>
                      </w14:textFill>
                    </w:rPr>
                    <w:t>CTP板、</w:t>
                  </w:r>
                  <w:r>
                    <w:rPr>
                      <w:rFonts w:hint="eastAsia"/>
                      <w:b w:val="0"/>
                      <w:bCs w:val="0"/>
                      <w:color w:val="000000" w:themeColor="text1"/>
                      <w:lang w:eastAsia="zh-CN"/>
                      <w14:textFill>
                        <w14:solidFill>
                          <w14:schemeClr w14:val="tx1"/>
                        </w14:solidFill>
                      </w14:textFill>
                    </w:rPr>
                    <w:t>废</w:t>
                  </w:r>
                  <w:r>
                    <w:rPr>
                      <w:rFonts w:hint="eastAsia"/>
                      <w:b w:val="0"/>
                      <w:bCs w:val="0"/>
                      <w:color w:val="000000" w:themeColor="text1"/>
                      <w:lang w:val="en-US" w:eastAsia="zh-CN"/>
                      <w14:textFill>
                        <w14:solidFill>
                          <w14:schemeClr w14:val="tx1"/>
                        </w14:solidFill>
                      </w14:textFill>
                    </w:rPr>
                    <w:t>显液印刷工段产生废油墨包装袋委托有资质的单位</w:t>
                  </w:r>
                  <w:r>
                    <w:rPr>
                      <w:rFonts w:hint="eastAsia"/>
                      <w:b w:val="0"/>
                      <w:bCs w:val="0"/>
                      <w:color w:val="000000" w:themeColor="text1"/>
                      <w:lang w:eastAsia="zh-CN"/>
                      <w14:textFill>
                        <w14:solidFill>
                          <w14:schemeClr w14:val="tx1"/>
                        </w14:solidFill>
                      </w14:textFill>
                    </w:rPr>
                    <w:t>清运，</w:t>
                  </w:r>
                  <w:r>
                    <w:rPr>
                      <w:rFonts w:hint="default"/>
                      <w:b w:val="0"/>
                      <w:bCs w:val="0"/>
                      <w:color w:val="000000" w:themeColor="text1"/>
                      <w:lang w:val="en-US" w:eastAsia="zh-CN"/>
                      <w14:textFill>
                        <w14:solidFill>
                          <w14:schemeClr w14:val="tx1"/>
                        </w14:solidFill>
                      </w14:textFill>
                    </w:rPr>
                    <w:t>固体废物妥善处置，处置率100%</w:t>
                  </w:r>
                  <w:r>
                    <w:rPr>
                      <w:rFonts w:hint="eastAsia"/>
                      <w:b w:val="0"/>
                      <w:bCs w:val="0"/>
                      <w:color w:val="000000" w:themeColor="text1"/>
                      <w:lang w:val="en-US" w:eastAsia="zh-CN"/>
                      <w14:textFill>
                        <w14:solidFill>
                          <w14:schemeClr w14:val="tx1"/>
                        </w14:solidFill>
                      </w14:textFill>
                    </w:rPr>
                    <w:t>。</w:t>
                  </w:r>
                </w:p>
              </w:tc>
              <w:tc>
                <w:tcPr>
                  <w:tcW w:w="546" w:type="pct"/>
                  <w:tcBorders>
                    <w:tl2br w:val="nil"/>
                    <w:tr2bl w:val="nil"/>
                  </w:tcBorders>
                  <w:vAlign w:val="center"/>
                </w:tcPr>
                <w:p>
                  <w:pPr>
                    <w:pStyle w:val="47"/>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254" w:type="pct"/>
                  <w:vMerge w:val="continue"/>
                  <w:tcBorders>
                    <w:tl2br w:val="nil"/>
                    <w:tr2bl w:val="nil"/>
                  </w:tcBorders>
                  <w:vAlign w:val="center"/>
                </w:tcPr>
                <w:p>
                  <w:pPr>
                    <w:pStyle w:val="47"/>
                    <w:rPr>
                      <w:b w:val="0"/>
                      <w:bCs w:val="0"/>
                      <w:color w:val="000000" w:themeColor="text1"/>
                      <w14:textFill>
                        <w14:solidFill>
                          <w14:schemeClr w14:val="tx1"/>
                        </w14:solidFill>
                      </w14:textFill>
                    </w:rPr>
                  </w:pPr>
                </w:p>
              </w:tc>
              <w:tc>
                <w:tcPr>
                  <w:tcW w:w="2106" w:type="pct"/>
                  <w:tcBorders>
                    <w:tl2br w:val="nil"/>
                    <w:tr2bl w:val="nil"/>
                  </w:tcBorders>
                  <w:vAlign w:val="center"/>
                </w:tcPr>
                <w:p>
                  <w:pPr>
                    <w:pStyle w:val="46"/>
                    <w:keepNext w:val="0"/>
                    <w:keepLines w:val="0"/>
                    <w:pageBreakBefore w:val="0"/>
                    <w:widowControl w:val="0"/>
                    <w:kinsoku/>
                    <w:wordWrap/>
                    <w:overflowPunct/>
                    <w:topLinePunct w:val="0"/>
                    <w:autoSpaceDE w:val="0"/>
                    <w:autoSpaceDN w:val="0"/>
                    <w:bidi w:val="0"/>
                    <w:spacing w:line="240" w:lineRule="atLeast"/>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fldChar w:fldCharType="begin"/>
                  </w:r>
                  <w:r>
                    <w:rPr>
                      <w:rFonts w:ascii="Times New Roman" w:hAnsi="Times New Roman" w:cs="Times New Roman"/>
                      <w:color w:val="000000" w:themeColor="text1"/>
                      <w:sz w:val="21"/>
                      <w:szCs w:val="21"/>
                      <w14:textFill>
                        <w14:solidFill>
                          <w14:schemeClr w14:val="tx1"/>
                        </w14:solidFill>
                      </w14:textFill>
                    </w:rPr>
                    <w:instrText xml:space="preserve"> = 3 \* GB3 \* MERGEFORMAT </w:instrText>
                  </w:r>
                  <w:r>
                    <w:rPr>
                      <w:rFonts w:ascii="Times New Roman" w:hAnsi="Times New Roman" w:cs="Times New Roman"/>
                      <w:color w:val="000000" w:themeColor="text1"/>
                      <w:sz w:val="21"/>
                      <w:szCs w:val="21"/>
                      <w14:textFill>
                        <w14:solidFill>
                          <w14:schemeClr w14:val="tx1"/>
                        </w14:solidFill>
                      </w14:textFill>
                    </w:rPr>
                    <w:fldChar w:fldCharType="separate"/>
                  </w:r>
                  <w:r>
                    <w:rPr>
                      <w:rFonts w:ascii="Times New Roman" w:hAnsi="Times New Roman" w:cs="Times New Roman"/>
                      <w:color w:val="000000" w:themeColor="text1"/>
                      <w:sz w:val="21"/>
                      <w:szCs w:val="21"/>
                      <w14:textFill>
                        <w14:solidFill>
                          <w14:schemeClr w14:val="tx1"/>
                        </w14:solidFill>
                      </w14:textFill>
                    </w:rPr>
                    <w:t>③</w:t>
                  </w:r>
                  <w:r>
                    <w:rPr>
                      <w:rFonts w:ascii="Times New Roman" w:hAnsi="Times New Roman" w:cs="Times New Roman"/>
                      <w:color w:val="000000" w:themeColor="text1"/>
                      <w:sz w:val="21"/>
                      <w:szCs w:val="21"/>
                      <w14:textFill>
                        <w14:solidFill>
                          <w14:schemeClr w14:val="tx1"/>
                        </w14:solidFill>
                      </w14:textFill>
                    </w:rPr>
                    <w:fldChar w:fldCharType="end"/>
                  </w:r>
                  <w:r>
                    <w:rPr>
                      <w:rFonts w:ascii="Times New Roman" w:hAnsi="Times New Roman" w:cs="Times New Roman"/>
                      <w:color w:val="000000" w:themeColor="text1"/>
                      <w:sz w:val="21"/>
                      <w:szCs w:val="21"/>
                      <w14:textFill>
                        <w14:solidFill>
                          <w14:schemeClr w14:val="tx1"/>
                        </w14:solidFill>
                      </w14:textFill>
                    </w:rPr>
                    <w:t>盗伐、滥伐林木或-者其他破坏与保护水源有关的植被的行为；</w:t>
                  </w:r>
                </w:p>
                <w:p>
                  <w:pPr>
                    <w:pStyle w:val="47"/>
                    <w:keepNext w:val="0"/>
                    <w:keepLines w:val="0"/>
                    <w:pageBreakBefore w:val="0"/>
                    <w:widowControl w:val="0"/>
                    <w:kinsoku/>
                    <w:wordWrap/>
                    <w:overflowPunct/>
                    <w:topLinePunct w:val="0"/>
                    <w:autoSpaceDE w:val="0"/>
                    <w:autoSpaceDN w:val="0"/>
                    <w:bidi w:val="0"/>
                    <w:spacing w:line="240" w:lineRule="atLeast"/>
                    <w:jc w:val="both"/>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fldChar w:fldCharType="begin"/>
                  </w:r>
                  <w:r>
                    <w:rPr>
                      <w:b w:val="0"/>
                      <w:bCs w:val="0"/>
                      <w:color w:val="000000" w:themeColor="text1"/>
                      <w14:textFill>
                        <w14:solidFill>
                          <w14:schemeClr w14:val="tx1"/>
                        </w14:solidFill>
                      </w14:textFill>
                    </w:rPr>
                    <w:instrText xml:space="preserve"> = 4 \* GB3 \* MERGEFORMAT </w:instrText>
                  </w:r>
                  <w:r>
                    <w:rPr>
                      <w:b w:val="0"/>
                      <w:bCs w:val="0"/>
                      <w:color w:val="000000" w:themeColor="text1"/>
                      <w14:textFill>
                        <w14:solidFill>
                          <w14:schemeClr w14:val="tx1"/>
                        </w14:solidFill>
                      </w14:textFill>
                    </w:rPr>
                    <w:fldChar w:fldCharType="separate"/>
                  </w:r>
                  <w:r>
                    <w:rPr>
                      <w:b w:val="0"/>
                      <w:bCs w:val="0"/>
                      <w:color w:val="000000" w:themeColor="text1"/>
                      <w14:textFill>
                        <w14:solidFill>
                          <w14:schemeClr w14:val="tx1"/>
                        </w14:solidFill>
                      </w14:textFill>
                    </w:rPr>
                    <w:t>④</w:t>
                  </w:r>
                  <w:r>
                    <w:rPr>
                      <w:b w:val="0"/>
                      <w:bCs w:val="0"/>
                      <w:color w:val="000000" w:themeColor="text1"/>
                      <w14:textFill>
                        <w14:solidFill>
                          <w14:schemeClr w14:val="tx1"/>
                        </w14:solidFill>
                      </w14:textFill>
                    </w:rPr>
                    <w:fldChar w:fldCharType="end"/>
                  </w:r>
                  <w:r>
                    <w:rPr>
                      <w:b w:val="0"/>
                      <w:bCs w:val="0"/>
                      <w:color w:val="000000" w:themeColor="text1"/>
                      <w14:textFill>
                        <w14:solidFill>
                          <w14:schemeClr w14:val="tx1"/>
                        </w14:solidFill>
                      </w14:textFill>
                    </w:rPr>
                    <w:t>毁林开垦或者违法占用林地资源；</w:t>
                  </w:r>
                </w:p>
                <w:p>
                  <w:pPr>
                    <w:pStyle w:val="47"/>
                    <w:keepNext w:val="0"/>
                    <w:keepLines w:val="0"/>
                    <w:pageBreakBefore w:val="0"/>
                    <w:widowControl w:val="0"/>
                    <w:kinsoku/>
                    <w:wordWrap/>
                    <w:overflowPunct/>
                    <w:topLinePunct w:val="0"/>
                    <w:autoSpaceDE w:val="0"/>
                    <w:autoSpaceDN w:val="0"/>
                    <w:bidi w:val="0"/>
                    <w:spacing w:line="240" w:lineRule="atLeast"/>
                    <w:jc w:val="both"/>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fldChar w:fldCharType="begin"/>
                  </w:r>
                  <w:r>
                    <w:rPr>
                      <w:b w:val="0"/>
                      <w:bCs w:val="0"/>
                      <w:color w:val="000000" w:themeColor="text1"/>
                      <w14:textFill>
                        <w14:solidFill>
                          <w14:schemeClr w14:val="tx1"/>
                        </w14:solidFill>
                      </w14:textFill>
                    </w:rPr>
                    <w:instrText xml:space="preserve"> = 5 \* GB3 \* MERGEFORMAT </w:instrText>
                  </w:r>
                  <w:r>
                    <w:rPr>
                      <w:b w:val="0"/>
                      <w:bCs w:val="0"/>
                      <w:color w:val="000000" w:themeColor="text1"/>
                      <w14:textFill>
                        <w14:solidFill>
                          <w14:schemeClr w14:val="tx1"/>
                        </w14:solidFill>
                      </w14:textFill>
                    </w:rPr>
                    <w:fldChar w:fldCharType="separate"/>
                  </w:r>
                  <w:r>
                    <w:rPr>
                      <w:b w:val="0"/>
                      <w:bCs w:val="0"/>
                      <w:color w:val="000000" w:themeColor="text1"/>
                      <w14:textFill>
                        <w14:solidFill>
                          <w14:schemeClr w14:val="tx1"/>
                        </w14:solidFill>
                      </w14:textFill>
                    </w:rPr>
                    <w:t>⑤</w:t>
                  </w:r>
                  <w:r>
                    <w:rPr>
                      <w:b w:val="0"/>
                      <w:bCs w:val="0"/>
                      <w:color w:val="000000" w:themeColor="text1"/>
                      <w14:textFill>
                        <w14:solidFill>
                          <w14:schemeClr w14:val="tx1"/>
                        </w14:solidFill>
                      </w14:textFill>
                    </w:rPr>
                    <w:fldChar w:fldCharType="end"/>
                  </w:r>
                  <w:r>
                    <w:rPr>
                      <w:b w:val="0"/>
                      <w:bCs w:val="0"/>
                      <w:color w:val="000000" w:themeColor="text1"/>
                      <w14:textFill>
                        <w14:solidFill>
                          <w14:schemeClr w14:val="tx1"/>
                        </w14:solidFill>
                      </w14:textFill>
                    </w:rPr>
                    <w:t>猎捕野生动物；</w:t>
                  </w:r>
                </w:p>
                <w:p>
                  <w:pPr>
                    <w:pStyle w:val="47"/>
                    <w:keepNext w:val="0"/>
                    <w:keepLines w:val="0"/>
                    <w:pageBreakBefore w:val="0"/>
                    <w:widowControl w:val="0"/>
                    <w:kinsoku/>
                    <w:wordWrap/>
                    <w:overflowPunct/>
                    <w:topLinePunct w:val="0"/>
                    <w:autoSpaceDE w:val="0"/>
                    <w:autoSpaceDN w:val="0"/>
                    <w:bidi w:val="0"/>
                    <w:spacing w:line="240" w:lineRule="atLeast"/>
                    <w:jc w:val="both"/>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fldChar w:fldCharType="begin"/>
                  </w:r>
                  <w:r>
                    <w:rPr>
                      <w:b w:val="0"/>
                      <w:bCs w:val="0"/>
                      <w:color w:val="000000" w:themeColor="text1"/>
                      <w14:textFill>
                        <w14:solidFill>
                          <w14:schemeClr w14:val="tx1"/>
                        </w14:solidFill>
                      </w14:textFill>
                    </w:rPr>
                    <w:instrText xml:space="preserve"> = 6 \* GB3 \* MERGEFORMAT </w:instrText>
                  </w:r>
                  <w:r>
                    <w:rPr>
                      <w:b w:val="0"/>
                      <w:bCs w:val="0"/>
                      <w:color w:val="000000" w:themeColor="text1"/>
                      <w14:textFill>
                        <w14:solidFill>
                          <w14:schemeClr w14:val="tx1"/>
                        </w14:solidFill>
                      </w14:textFill>
                    </w:rPr>
                    <w:fldChar w:fldCharType="separate"/>
                  </w:r>
                  <w:r>
                    <w:rPr>
                      <w:b w:val="0"/>
                      <w:bCs w:val="0"/>
                      <w:color w:val="000000" w:themeColor="text1"/>
                      <w14:textFill>
                        <w14:solidFill>
                          <w14:schemeClr w14:val="tx1"/>
                        </w14:solidFill>
                      </w14:textFill>
                    </w:rPr>
                    <w:t>⑥</w:t>
                  </w:r>
                  <w:r>
                    <w:rPr>
                      <w:b w:val="0"/>
                      <w:bCs w:val="0"/>
                      <w:color w:val="000000" w:themeColor="text1"/>
                      <w14:textFill>
                        <w14:solidFill>
                          <w14:schemeClr w14:val="tx1"/>
                        </w14:solidFill>
                      </w14:textFill>
                    </w:rPr>
                    <w:fldChar w:fldCharType="end"/>
                  </w:r>
                  <w:r>
                    <w:rPr>
                      <w:b w:val="0"/>
                      <w:bCs w:val="0"/>
                      <w:color w:val="000000" w:themeColor="text1"/>
                      <w14:textFill>
                        <w14:solidFill>
                          <w14:schemeClr w14:val="tx1"/>
                        </w14:solidFill>
                      </w14:textFill>
                    </w:rPr>
                    <w:t>在禁止开垦区内开垦土地；</w:t>
                  </w:r>
                </w:p>
              </w:tc>
              <w:tc>
                <w:tcPr>
                  <w:tcW w:w="2092" w:type="pct"/>
                  <w:tcBorders>
                    <w:tl2br w:val="nil"/>
                    <w:tr2bl w:val="nil"/>
                  </w:tcBorders>
                  <w:vAlign w:val="center"/>
                </w:tcPr>
                <w:p>
                  <w:pPr>
                    <w:pStyle w:val="47"/>
                    <w:keepNext w:val="0"/>
                    <w:keepLines w:val="0"/>
                    <w:pageBreakBefore w:val="0"/>
                    <w:widowControl w:val="0"/>
                    <w:kinsoku/>
                    <w:wordWrap/>
                    <w:overflowPunct/>
                    <w:topLinePunct w:val="0"/>
                    <w:autoSpaceDE w:val="0"/>
                    <w:autoSpaceDN w:val="0"/>
                    <w:bidi w:val="0"/>
                    <w:adjustRightInd w:val="0"/>
                    <w:snapToGrid w:val="0"/>
                    <w:spacing w:line="240" w:lineRule="atLeast"/>
                    <w:ind w:firstLine="420" w:firstLineChars="200"/>
                    <w:jc w:val="both"/>
                    <w:textAlignment w:val="bottom"/>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项目为</w:t>
                  </w:r>
                  <w:r>
                    <w:rPr>
                      <w:rFonts w:hint="eastAsia"/>
                      <w:b w:val="0"/>
                      <w:bCs w:val="0"/>
                      <w:color w:val="000000" w:themeColor="text1"/>
                      <w:lang w:val="en-US" w:eastAsia="zh-CN"/>
                      <w14:textFill>
                        <w14:solidFill>
                          <w14:schemeClr w14:val="tx1"/>
                        </w14:solidFill>
                      </w14:textFill>
                    </w:rPr>
                    <w:t>彩色瓦楞纸箱加工及销售项目</w:t>
                  </w:r>
                  <w:r>
                    <w:rPr>
                      <w:b w:val="0"/>
                      <w:bCs w:val="0"/>
                      <w:color w:val="000000" w:themeColor="text1"/>
                      <w14:textFill>
                        <w14:solidFill>
                          <w14:schemeClr w14:val="tx1"/>
                        </w14:solidFill>
                      </w14:textFill>
                    </w:rPr>
                    <w:t>建设用地为园区规划</w:t>
                  </w:r>
                  <w:r>
                    <w:rPr>
                      <w:rFonts w:hint="eastAsia"/>
                      <w:b w:val="0"/>
                      <w:bCs w:val="0"/>
                      <w:color w:val="000000" w:themeColor="text1"/>
                      <w:lang w:eastAsia="zh-CN"/>
                      <w14:textFill>
                        <w14:solidFill>
                          <w14:schemeClr w14:val="tx1"/>
                        </w14:solidFill>
                      </w14:textFill>
                    </w:rPr>
                    <w:t>闲置厂房</w:t>
                  </w:r>
                  <w:r>
                    <w:rPr>
                      <w:b w:val="0"/>
                      <w:bCs w:val="0"/>
                      <w:color w:val="000000" w:themeColor="text1"/>
                      <w14:textFill>
                        <w14:solidFill>
                          <w14:schemeClr w14:val="tx1"/>
                        </w14:solidFill>
                      </w14:textFill>
                    </w:rPr>
                    <w:t>，不涉及禁止行为。</w:t>
                  </w:r>
                </w:p>
              </w:tc>
              <w:tc>
                <w:tcPr>
                  <w:tcW w:w="546" w:type="pct"/>
                  <w:tcBorders>
                    <w:tl2br w:val="nil"/>
                    <w:tr2bl w:val="nil"/>
                  </w:tcBorders>
                  <w:vAlign w:val="center"/>
                </w:tcPr>
                <w:p>
                  <w:pPr>
                    <w:pStyle w:val="47"/>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254" w:type="pct"/>
                  <w:vMerge w:val="continue"/>
                  <w:tcBorders>
                    <w:tl2br w:val="nil"/>
                    <w:tr2bl w:val="nil"/>
                  </w:tcBorders>
                  <w:vAlign w:val="center"/>
                </w:tcPr>
                <w:p>
                  <w:pPr>
                    <w:pStyle w:val="47"/>
                    <w:rPr>
                      <w:b w:val="0"/>
                      <w:bCs w:val="0"/>
                      <w:color w:val="000000" w:themeColor="text1"/>
                      <w14:textFill>
                        <w14:solidFill>
                          <w14:schemeClr w14:val="tx1"/>
                        </w14:solidFill>
                      </w14:textFill>
                    </w:rPr>
                  </w:pPr>
                </w:p>
              </w:tc>
              <w:tc>
                <w:tcPr>
                  <w:tcW w:w="2106" w:type="pct"/>
                  <w:tcBorders>
                    <w:tl2br w:val="nil"/>
                    <w:tr2bl w:val="nil"/>
                  </w:tcBorders>
                  <w:vAlign w:val="center"/>
                </w:tcPr>
                <w:p>
                  <w:pPr>
                    <w:pStyle w:val="47"/>
                    <w:keepNext w:val="0"/>
                    <w:keepLines w:val="0"/>
                    <w:pageBreakBefore w:val="0"/>
                    <w:widowControl w:val="0"/>
                    <w:kinsoku/>
                    <w:wordWrap/>
                    <w:overflowPunct/>
                    <w:topLinePunct w:val="0"/>
                    <w:autoSpaceDE w:val="0"/>
                    <w:autoSpaceDN w:val="0"/>
                    <w:bidi w:val="0"/>
                    <w:spacing w:line="240" w:lineRule="atLeast"/>
                    <w:jc w:val="both"/>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fldChar w:fldCharType="begin"/>
                  </w:r>
                  <w:r>
                    <w:rPr>
                      <w:b w:val="0"/>
                      <w:bCs w:val="0"/>
                      <w:color w:val="000000" w:themeColor="text1"/>
                      <w14:textFill>
                        <w14:solidFill>
                          <w14:schemeClr w14:val="tx1"/>
                        </w14:solidFill>
                      </w14:textFill>
                    </w:rPr>
                    <w:instrText xml:space="preserve"> = 7 \* GB3 \* MERGEFORMAT </w:instrText>
                  </w:r>
                  <w:r>
                    <w:rPr>
                      <w:b w:val="0"/>
                      <w:bCs w:val="0"/>
                      <w:color w:val="000000" w:themeColor="text1"/>
                      <w14:textFill>
                        <w14:solidFill>
                          <w14:schemeClr w14:val="tx1"/>
                        </w14:solidFill>
                      </w14:textFill>
                    </w:rPr>
                    <w:fldChar w:fldCharType="separate"/>
                  </w:r>
                  <w:r>
                    <w:rPr>
                      <w:b w:val="0"/>
                      <w:bCs w:val="0"/>
                      <w:color w:val="000000" w:themeColor="text1"/>
                      <w14:textFill>
                        <w14:solidFill>
                          <w14:schemeClr w14:val="tx1"/>
                        </w14:solidFill>
                      </w14:textFill>
                    </w:rPr>
                    <w:t>⑦</w:t>
                  </w:r>
                  <w:r>
                    <w:rPr>
                      <w:b w:val="0"/>
                      <w:bCs w:val="0"/>
                      <w:color w:val="000000" w:themeColor="text1"/>
                      <w14:textFill>
                        <w14:solidFill>
                          <w14:schemeClr w14:val="tx1"/>
                        </w14:solidFill>
                      </w14:textFill>
                    </w:rPr>
                    <w:fldChar w:fldCharType="end"/>
                  </w:r>
                  <w:r>
                    <w:rPr>
                      <w:b w:val="0"/>
                      <w:bCs w:val="0"/>
                      <w:color w:val="000000" w:themeColor="text1"/>
                      <w14:textFill>
                        <w14:solidFill>
                          <w14:schemeClr w14:val="tx1"/>
                        </w14:solidFill>
                      </w14:textFill>
                    </w:rPr>
                    <w:t>新建、改建、扩建向入湖河道排放氮、磷污染物的工业项目以及污染环境、破坏生态平衡和自然景观的其他项目。</w:t>
                  </w:r>
                </w:p>
              </w:tc>
              <w:tc>
                <w:tcPr>
                  <w:tcW w:w="2092" w:type="pct"/>
                  <w:tcBorders>
                    <w:tl2br w:val="nil"/>
                    <w:tr2bl w:val="nil"/>
                  </w:tcBorders>
                  <w:vAlign w:val="center"/>
                </w:tcPr>
                <w:p>
                  <w:pPr>
                    <w:pStyle w:val="47"/>
                    <w:keepNext w:val="0"/>
                    <w:keepLines w:val="0"/>
                    <w:pageBreakBefore w:val="0"/>
                    <w:widowControl w:val="0"/>
                    <w:kinsoku/>
                    <w:wordWrap/>
                    <w:overflowPunct/>
                    <w:topLinePunct w:val="0"/>
                    <w:autoSpaceDE w:val="0"/>
                    <w:autoSpaceDN w:val="0"/>
                    <w:bidi w:val="0"/>
                    <w:adjustRightInd w:val="0"/>
                    <w:snapToGrid w:val="0"/>
                    <w:spacing w:line="240" w:lineRule="atLeast"/>
                    <w:ind w:firstLine="420" w:firstLineChars="200"/>
                    <w:jc w:val="both"/>
                    <w:textAlignment w:val="bottom"/>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项目无生产性废水外排，生活污水通过隔油池、化粪池后排入园区污水管网。不涉及禁止建设项目行为。</w:t>
                  </w:r>
                </w:p>
              </w:tc>
              <w:tc>
                <w:tcPr>
                  <w:tcW w:w="546" w:type="pct"/>
                  <w:tcBorders>
                    <w:tl2br w:val="nil"/>
                    <w:tr2bl w:val="nil"/>
                  </w:tcBorders>
                  <w:vAlign w:val="center"/>
                </w:tcPr>
                <w:p>
                  <w:pPr>
                    <w:pStyle w:val="47"/>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4" w:type="pct"/>
                  <w:vMerge w:val="continue"/>
                  <w:tcBorders>
                    <w:tl2br w:val="nil"/>
                    <w:tr2bl w:val="nil"/>
                  </w:tcBorders>
                  <w:vAlign w:val="center"/>
                </w:tcPr>
                <w:p>
                  <w:pPr>
                    <w:pStyle w:val="47"/>
                    <w:rPr>
                      <w:b w:val="0"/>
                      <w:bCs w:val="0"/>
                      <w:color w:val="000000" w:themeColor="text1"/>
                      <w14:textFill>
                        <w14:solidFill>
                          <w14:schemeClr w14:val="tx1"/>
                        </w14:solidFill>
                      </w14:textFill>
                    </w:rPr>
                  </w:pPr>
                </w:p>
              </w:tc>
              <w:tc>
                <w:tcPr>
                  <w:tcW w:w="2106" w:type="pct"/>
                  <w:tcBorders>
                    <w:tl2br w:val="nil"/>
                    <w:tr2bl w:val="nil"/>
                  </w:tcBorders>
                  <w:vAlign w:val="center"/>
                </w:tcPr>
                <w:p>
                  <w:pPr>
                    <w:pStyle w:val="47"/>
                    <w:keepNext w:val="0"/>
                    <w:keepLines w:val="0"/>
                    <w:pageBreakBefore w:val="0"/>
                    <w:widowControl w:val="0"/>
                    <w:kinsoku/>
                    <w:wordWrap/>
                    <w:overflowPunct/>
                    <w:topLinePunct w:val="0"/>
                    <w:autoSpaceDE w:val="0"/>
                    <w:autoSpaceDN w:val="0"/>
                    <w:bidi w:val="0"/>
                    <w:spacing w:line="240" w:lineRule="atLeast"/>
                    <w:jc w:val="both"/>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第二十五条滇池保护范围内对重点水污染物排放实施总量控制制度。</w:t>
                  </w:r>
                </w:p>
              </w:tc>
              <w:tc>
                <w:tcPr>
                  <w:tcW w:w="2092" w:type="pct"/>
                  <w:tcBorders>
                    <w:tl2br w:val="nil"/>
                    <w:tr2bl w:val="nil"/>
                  </w:tcBorders>
                  <w:vAlign w:val="center"/>
                </w:tcPr>
                <w:p>
                  <w:pPr>
                    <w:pStyle w:val="47"/>
                    <w:keepNext w:val="0"/>
                    <w:keepLines w:val="0"/>
                    <w:pageBreakBefore w:val="0"/>
                    <w:widowControl w:val="0"/>
                    <w:kinsoku/>
                    <w:wordWrap/>
                    <w:overflowPunct/>
                    <w:topLinePunct w:val="0"/>
                    <w:autoSpaceDE w:val="0"/>
                    <w:autoSpaceDN w:val="0"/>
                    <w:bidi w:val="0"/>
                    <w:adjustRightInd w:val="0"/>
                    <w:snapToGrid w:val="0"/>
                    <w:spacing w:line="240" w:lineRule="atLeast"/>
                    <w:ind w:firstLine="420" w:firstLineChars="200"/>
                    <w:jc w:val="both"/>
                    <w:textAlignment w:val="bottom"/>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本项目废水通过隔油池、化粪池</w:t>
                  </w:r>
                  <w:r>
                    <w:rPr>
                      <w:rFonts w:hint="eastAsia"/>
                      <w:b w:val="0"/>
                      <w:bCs w:val="0"/>
                      <w:color w:val="000000" w:themeColor="text1"/>
                      <w14:textFill>
                        <w14:solidFill>
                          <w14:schemeClr w14:val="tx1"/>
                        </w14:solidFill>
                      </w14:textFill>
                    </w:rPr>
                    <w:t>处理</w:t>
                  </w:r>
                  <w:r>
                    <w:rPr>
                      <w:b w:val="0"/>
                      <w:bCs w:val="0"/>
                      <w:color w:val="000000" w:themeColor="text1"/>
                      <w14:textFill>
                        <w14:solidFill>
                          <w14:schemeClr w14:val="tx1"/>
                        </w14:solidFill>
                      </w14:textFill>
                    </w:rPr>
                    <w:t>后排入园区污水管网。</w:t>
                  </w:r>
                </w:p>
              </w:tc>
              <w:tc>
                <w:tcPr>
                  <w:tcW w:w="546" w:type="pct"/>
                  <w:tcBorders>
                    <w:tl2br w:val="nil"/>
                    <w:tr2bl w:val="nil"/>
                  </w:tcBorders>
                  <w:vAlign w:val="center"/>
                </w:tcPr>
                <w:p>
                  <w:pPr>
                    <w:pStyle w:val="47"/>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4" w:type="pct"/>
                  <w:vMerge w:val="continue"/>
                  <w:tcBorders>
                    <w:tl2br w:val="nil"/>
                    <w:tr2bl w:val="nil"/>
                  </w:tcBorders>
                  <w:vAlign w:val="center"/>
                </w:tcPr>
                <w:p>
                  <w:pPr>
                    <w:pStyle w:val="47"/>
                    <w:rPr>
                      <w:b w:val="0"/>
                      <w:bCs w:val="0"/>
                      <w:color w:val="000000" w:themeColor="text1"/>
                      <w14:textFill>
                        <w14:solidFill>
                          <w14:schemeClr w14:val="tx1"/>
                        </w14:solidFill>
                      </w14:textFill>
                    </w:rPr>
                  </w:pPr>
                </w:p>
              </w:tc>
              <w:tc>
                <w:tcPr>
                  <w:tcW w:w="2106" w:type="pct"/>
                  <w:tcBorders>
                    <w:tl2br w:val="nil"/>
                    <w:tr2bl w:val="nil"/>
                  </w:tcBorders>
                  <w:vAlign w:val="center"/>
                </w:tcPr>
                <w:p>
                  <w:pPr>
                    <w:pStyle w:val="47"/>
                    <w:keepNext w:val="0"/>
                    <w:keepLines w:val="0"/>
                    <w:pageBreakBefore w:val="0"/>
                    <w:widowControl w:val="0"/>
                    <w:kinsoku/>
                    <w:wordWrap/>
                    <w:overflowPunct/>
                    <w:topLinePunct w:val="0"/>
                    <w:autoSpaceDE w:val="0"/>
                    <w:autoSpaceDN w:val="0"/>
                    <w:bidi w:val="0"/>
                    <w:spacing w:line="240" w:lineRule="atLeast"/>
                    <w:jc w:val="both"/>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第四十九条不得建设不符合国家产业政策的造纸、制革、印染、染料、炼焦、炼硫、炼砷、炼油、炼汞、电镀、化肥、农药、石棉、水泥、玻璃、冶金、火电以及其他严重污染环境的生产项目。</w:t>
                  </w:r>
                </w:p>
              </w:tc>
              <w:tc>
                <w:tcPr>
                  <w:tcW w:w="2092" w:type="pct"/>
                  <w:tcBorders>
                    <w:tl2br w:val="nil"/>
                    <w:tr2bl w:val="nil"/>
                  </w:tcBorders>
                  <w:vAlign w:val="center"/>
                </w:tcPr>
                <w:p>
                  <w:pPr>
                    <w:pStyle w:val="47"/>
                    <w:keepNext w:val="0"/>
                    <w:keepLines w:val="0"/>
                    <w:pageBreakBefore w:val="0"/>
                    <w:widowControl w:val="0"/>
                    <w:kinsoku/>
                    <w:wordWrap/>
                    <w:overflowPunct/>
                    <w:topLinePunct w:val="0"/>
                    <w:autoSpaceDE w:val="0"/>
                    <w:autoSpaceDN w:val="0"/>
                    <w:bidi w:val="0"/>
                    <w:adjustRightInd w:val="0"/>
                    <w:snapToGrid w:val="0"/>
                    <w:spacing w:line="240" w:lineRule="atLeast"/>
                    <w:ind w:firstLine="420" w:firstLineChars="200"/>
                    <w:jc w:val="both"/>
                    <w:textAlignment w:val="bottom"/>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项目为</w:t>
                  </w:r>
                  <w:r>
                    <w:rPr>
                      <w:rFonts w:hint="eastAsia"/>
                      <w:b w:val="0"/>
                      <w:bCs w:val="0"/>
                      <w:color w:val="000000" w:themeColor="text1"/>
                      <w:lang w:val="en-US" w:eastAsia="zh-CN"/>
                      <w14:textFill>
                        <w14:solidFill>
                          <w14:schemeClr w14:val="tx1"/>
                        </w14:solidFill>
                      </w14:textFill>
                    </w:rPr>
                    <w:t>彩色瓦楞纸箱加工及销售项目</w:t>
                  </w:r>
                  <w:r>
                    <w:rPr>
                      <w:b w:val="0"/>
                      <w:bCs w:val="0"/>
                      <w:color w:val="000000" w:themeColor="text1"/>
                      <w14:textFill>
                        <w14:solidFill>
                          <w14:schemeClr w14:val="tx1"/>
                        </w14:solidFill>
                      </w14:textFill>
                    </w:rPr>
                    <w:t>，不涉及条例中严禁建设的项目。</w:t>
                  </w:r>
                </w:p>
              </w:tc>
              <w:tc>
                <w:tcPr>
                  <w:tcW w:w="546" w:type="pct"/>
                  <w:tcBorders>
                    <w:tl2br w:val="nil"/>
                    <w:tr2bl w:val="nil"/>
                  </w:tcBorders>
                  <w:vAlign w:val="center"/>
                </w:tcPr>
                <w:p>
                  <w:pPr>
                    <w:pStyle w:val="47"/>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符合</w:t>
                  </w:r>
                </w:p>
              </w:tc>
            </w:tr>
          </w:tbl>
          <w:p>
            <w:pPr>
              <w:adjustRightInd w:val="0"/>
              <w:snapToGrid w:val="0"/>
              <w:spacing w:line="360" w:lineRule="auto"/>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综上所述，该项目符合《云南省滇池保护条例》相关规定。</w:t>
            </w:r>
          </w:p>
          <w:p>
            <w:pPr>
              <w:spacing w:line="360" w:lineRule="auto"/>
              <w:ind w:firstLine="482"/>
              <w:rPr>
                <w:rFonts w:hint="default" w:ascii="Times New Roman" w:hAnsi="Times New Roman" w:cs="Times New Roman"/>
                <w:b/>
                <w:bCs/>
              </w:rPr>
            </w:pPr>
            <w:r>
              <w:rPr>
                <w:rFonts w:hint="eastAsia" w:ascii="Times New Roman" w:hAnsi="Times New Roman" w:cs="Times New Roman"/>
                <w:b/>
                <w:bCs/>
                <w:lang w:val="en-US" w:eastAsia="zh-CN"/>
              </w:rPr>
              <w:t>6</w:t>
            </w:r>
            <w:r>
              <w:rPr>
                <w:rFonts w:hint="default" w:ascii="Times New Roman" w:hAnsi="Times New Roman" w:cs="Times New Roman"/>
                <w:b/>
                <w:bCs/>
                <w:lang w:val="en-US" w:eastAsia="zh-CN"/>
              </w:rPr>
              <w:t>、</w:t>
            </w:r>
            <w:r>
              <w:rPr>
                <w:rFonts w:hint="default" w:ascii="Times New Roman" w:hAnsi="Times New Roman" w:cs="Times New Roman"/>
                <w:b/>
                <w:bCs/>
              </w:rPr>
              <w:t>与《</w:t>
            </w:r>
            <w:r>
              <w:rPr>
                <w:rFonts w:hint="eastAsia" w:ascii="Times New Roman" w:hAnsi="Times New Roman" w:cs="Times New Roman"/>
                <w:b/>
                <w:bCs/>
                <w:lang w:eastAsia="zh-CN"/>
              </w:rPr>
              <w:t>“</w:t>
            </w:r>
            <w:r>
              <w:rPr>
                <w:rFonts w:hint="default" w:ascii="Times New Roman" w:hAnsi="Times New Roman" w:cs="Times New Roman"/>
                <w:b/>
                <w:bCs/>
              </w:rPr>
              <w:t>十三五</w:t>
            </w:r>
            <w:r>
              <w:rPr>
                <w:rFonts w:hint="eastAsia" w:ascii="Times New Roman" w:hAnsi="Times New Roman" w:cs="Times New Roman"/>
                <w:b/>
                <w:bCs/>
                <w:lang w:eastAsia="zh-CN"/>
              </w:rPr>
              <w:t>”</w:t>
            </w:r>
            <w:r>
              <w:rPr>
                <w:rFonts w:hint="default" w:ascii="Times New Roman" w:hAnsi="Times New Roman" w:cs="Times New Roman"/>
                <w:b/>
                <w:bCs/>
              </w:rPr>
              <w:t>挥发性有机物污染防治工作方案》的符合性分析</w:t>
            </w:r>
          </w:p>
          <w:p>
            <w:pPr>
              <w:spacing w:line="360" w:lineRule="auto"/>
              <w:ind w:firstLine="480"/>
              <w:rPr>
                <w:rFonts w:hint="default" w:ascii="Times New Roman" w:hAnsi="Times New Roman" w:cs="Times New Roman"/>
              </w:rPr>
            </w:pPr>
            <w:r>
              <w:rPr>
                <w:rFonts w:hint="default" w:ascii="Times New Roman" w:hAnsi="Times New Roman" w:cs="Times New Roman"/>
              </w:rPr>
              <w:t>根据《</w:t>
            </w:r>
            <w:r>
              <w:rPr>
                <w:rFonts w:hint="eastAsia" w:ascii="Times New Roman" w:hAnsi="Times New Roman" w:cs="Times New Roman"/>
                <w:lang w:eastAsia="zh-CN"/>
              </w:rPr>
              <w:t>“</w:t>
            </w:r>
            <w:r>
              <w:rPr>
                <w:rFonts w:hint="default" w:ascii="Times New Roman" w:hAnsi="Times New Roman" w:cs="Times New Roman"/>
              </w:rPr>
              <w:t>十三五</w:t>
            </w:r>
            <w:r>
              <w:rPr>
                <w:rFonts w:hint="eastAsia" w:ascii="Times New Roman" w:hAnsi="Times New Roman" w:cs="Times New Roman"/>
                <w:lang w:eastAsia="zh-CN"/>
              </w:rPr>
              <w:t>”</w:t>
            </w:r>
            <w:r>
              <w:rPr>
                <w:rFonts w:hint="default" w:ascii="Times New Roman" w:hAnsi="Times New Roman" w:cs="Times New Roman"/>
              </w:rPr>
              <w:t>挥发性有机物污染防治工作方案》（环大气[2017]121 号）的要求：</w:t>
            </w:r>
          </w:p>
          <w:p>
            <w:pPr>
              <w:pStyle w:val="8"/>
              <w:bidi w:val="0"/>
              <w:rPr>
                <w:rFonts w:hint="default"/>
              </w:rPr>
            </w:pPr>
            <w:r>
              <w:t>表</w:t>
            </w:r>
            <w:r>
              <w:rPr>
                <w:rFonts w:hint="eastAsia"/>
                <w:lang w:val="en-US"/>
              </w:rPr>
              <w:t>1-</w:t>
            </w:r>
            <w:r>
              <w:rPr>
                <w:rFonts w:hint="eastAsia"/>
                <w:lang w:val="en-US" w:eastAsia="zh-CN"/>
              </w:rPr>
              <w:t>4</w:t>
            </w:r>
            <w:r>
              <w:rPr>
                <w:rFonts w:hint="default"/>
              </w:rPr>
              <w:t>《</w:t>
            </w:r>
            <w:r>
              <w:rPr>
                <w:rFonts w:hint="eastAsia"/>
                <w:lang w:eastAsia="zh-CN"/>
              </w:rPr>
              <w:t>“</w:t>
            </w:r>
            <w:r>
              <w:rPr>
                <w:rFonts w:hint="default"/>
              </w:rPr>
              <w:t>十三五</w:t>
            </w:r>
            <w:r>
              <w:rPr>
                <w:rFonts w:hint="eastAsia"/>
                <w:lang w:eastAsia="zh-CN"/>
              </w:rPr>
              <w:t>”</w:t>
            </w:r>
            <w:r>
              <w:rPr>
                <w:rFonts w:hint="default"/>
              </w:rPr>
              <w:t>挥发性有机物污染防治工作方案》的符合性分析</w:t>
            </w:r>
          </w:p>
          <w:tbl>
            <w:tblPr>
              <w:tblStyle w:val="27"/>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465"/>
              <w:gridCol w:w="3194"/>
              <w:gridCol w:w="92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28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vertAlign w:val="baseline"/>
                    </w:rPr>
                  </w:pPr>
                  <w:r>
                    <w:rPr>
                      <w:b w:val="0"/>
                      <w:bCs/>
                      <w:sz w:val="21"/>
                    </w:rPr>
                    <w:t>十三五挥发性有机物污染防治方案要求如下</w:t>
                  </w:r>
                </w:p>
              </w:tc>
              <w:tc>
                <w:tcPr>
                  <w:tcW w:w="2105"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eastAsia="zh-CN"/>
                    </w:rPr>
                    <w:t>本项目情况</w:t>
                  </w:r>
                </w:p>
              </w:tc>
              <w:tc>
                <w:tcPr>
                  <w:tcW w:w="61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eastAsia="zh-CN"/>
                    </w:rPr>
                    <w:t>相符性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284" w:type="pct"/>
                  <w:tcBorders>
                    <w:tl2br w:val="nil"/>
                    <w:tr2bl w:val="nil"/>
                  </w:tcBorders>
                  <w:vAlign w:val="center"/>
                </w:tcPr>
                <w:p>
                  <w:pPr>
                    <w:pStyle w:val="46"/>
                    <w:keepNext w:val="0"/>
                    <w:keepLines w:val="0"/>
                    <w:pageBreakBefore w:val="0"/>
                    <w:widowControl w:val="0"/>
                    <w:kinsoku/>
                    <w:wordWrap/>
                    <w:overflowPunct/>
                    <w:topLinePunct w:val="0"/>
                    <w:autoSpaceDE w:val="0"/>
                    <w:autoSpaceDN w:val="0"/>
                    <w:bidi w:val="0"/>
                    <w:adjustRightInd/>
                    <w:snapToGrid/>
                    <w:spacing w:line="240" w:lineRule="auto"/>
                    <w:ind w:right="0" w:firstLine="420" w:firstLineChars="200"/>
                    <w:jc w:val="both"/>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lang w:val="zh-CN" w:eastAsia="zh-CN" w:bidi="zh-CN"/>
                    </w:rPr>
                    <w:t>以改善环境空气质量为核心，以重点地区为主要着力点，以重点行业和重点污染物为主要控制对象，推进 VOCs 与 NOx 协同减排，强化新增污染物排放控制，实施固定污染源排污许可，全面加强基础能力建设和政策支持保障， 因地制宜，突出重点，源头防控，分业施策，建立 VOCs 污染防治长效机制， 促进环境空气质量持续改善和产业绿色发展。</w:t>
                  </w:r>
                </w:p>
              </w:tc>
              <w:tc>
                <w:tcPr>
                  <w:tcW w:w="2105"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firstLine="420" w:firstLineChars="200"/>
                    <w:jc w:val="both"/>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lang w:val="zh-CN" w:eastAsia="zh-CN" w:bidi="zh-CN"/>
                    </w:rPr>
                    <w:t>本项目为</w:t>
                  </w:r>
                  <w:r>
                    <w:rPr>
                      <w:rFonts w:hint="eastAsia" w:ascii="Times New Roman" w:hAnsi="Times New Roman" w:cs="Times New Roman"/>
                      <w:sz w:val="21"/>
                      <w:szCs w:val="21"/>
                      <w:lang w:val="en-US" w:eastAsia="zh-CN" w:bidi="zh-CN"/>
                    </w:rPr>
                    <w:t>彩色瓦楞纸箱加工及销售项目</w:t>
                  </w:r>
                  <w:r>
                    <w:rPr>
                      <w:rFonts w:hint="default" w:ascii="Times New Roman" w:hAnsi="Times New Roman" w:eastAsia="宋体" w:cs="Times New Roman"/>
                      <w:sz w:val="21"/>
                      <w:szCs w:val="21"/>
                      <w:lang w:val="zh-CN" w:eastAsia="zh-CN" w:bidi="zh-CN"/>
                    </w:rPr>
                    <w:t>， VOCs 产生量不大，在采取环评提出的对策措施后，项目产生的污染物均能达标排放。</w:t>
                  </w:r>
                </w:p>
              </w:tc>
              <w:tc>
                <w:tcPr>
                  <w:tcW w:w="61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tLeast"/>
                    <w:ind w:left="0" w:right="0" w:firstLine="0" w:firstLineChars="0"/>
                    <w:jc w:val="center"/>
                    <w:textAlignment w:val="auto"/>
                    <w:rPr>
                      <w:rFonts w:hint="eastAsia" w:ascii="Times New Roman" w:hAnsi="Times New Roman" w:eastAsia="宋体" w:cs="Times New Roman"/>
                      <w:sz w:val="21"/>
                      <w:szCs w:val="21"/>
                      <w:vertAlign w:val="baseline"/>
                      <w:lang w:eastAsia="zh-CN"/>
                    </w:rPr>
                  </w:pPr>
                  <w:r>
                    <w:rPr>
                      <w:rFonts w:hint="eastAsia" w:ascii="Times New Roman" w:hAnsi="Times New Roman" w:cs="Times New Roman"/>
                      <w:sz w:val="21"/>
                      <w:szCs w:val="21"/>
                      <w:vertAlign w:val="baseline"/>
                      <w:lang w:eastAsia="zh-CN"/>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28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both"/>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lang w:val="zh-CN" w:eastAsia="zh-CN" w:bidi="zh-CN"/>
                    </w:rPr>
                    <w:t>加大产业结构调整目录，严格建设项目环境准入。</w:t>
                  </w:r>
                </w:p>
              </w:tc>
              <w:tc>
                <w:tcPr>
                  <w:tcW w:w="2105"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both"/>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lang w:val="zh-CN" w:eastAsia="zh-CN" w:bidi="zh-CN"/>
                    </w:rPr>
                    <w:t>根据国家发展改革委《产业结构调整指导目录（2019 年本）》中的相关规定，本项目生产工艺及生产设备不属于产业结构调整政策内的限制类和淘汰类。</w:t>
                  </w:r>
                </w:p>
              </w:tc>
              <w:tc>
                <w:tcPr>
                  <w:tcW w:w="61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tLeast"/>
                    <w:ind w:left="0" w:right="0" w:firstLine="0" w:firstLineChars="0"/>
                    <w:jc w:val="center"/>
                    <w:textAlignment w:val="auto"/>
                    <w:rPr>
                      <w:rFonts w:hint="default"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eastAsia="zh-CN"/>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284" w:type="pct"/>
                  <w:tcBorders>
                    <w:tl2br w:val="nil"/>
                    <w:tr2bl w:val="nil"/>
                  </w:tcBorders>
                  <w:vAlign w:val="center"/>
                </w:tcPr>
                <w:p>
                  <w:pPr>
                    <w:pStyle w:val="46"/>
                    <w:keepNext w:val="0"/>
                    <w:keepLines w:val="0"/>
                    <w:pageBreakBefore w:val="0"/>
                    <w:widowControl w:val="0"/>
                    <w:kinsoku/>
                    <w:wordWrap/>
                    <w:overflowPunct/>
                    <w:topLinePunct w:val="0"/>
                    <w:autoSpaceDE w:val="0"/>
                    <w:autoSpaceDN w:val="0"/>
                    <w:bidi w:val="0"/>
                    <w:adjustRightInd/>
                    <w:snapToGrid/>
                    <w:spacing w:line="240" w:lineRule="auto"/>
                    <w:ind w:right="0" w:firstLine="420" w:firstLineChars="200"/>
                    <w:jc w:val="both"/>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lang w:val="zh-CN" w:eastAsia="zh-CN" w:bidi="zh-CN"/>
                    </w:rPr>
                    <w:t>加快实施工业源 VOCs 污染防治，加快推进化工行业 VOCs 综合治理，加大工业涂装 VOCs 治理力度，深入推进包装印刷行业 VOCs 综合治理；</w:t>
                  </w:r>
                </w:p>
              </w:tc>
              <w:tc>
                <w:tcPr>
                  <w:tcW w:w="2105" w:type="pct"/>
                  <w:tcBorders>
                    <w:tl2br w:val="nil"/>
                    <w:tr2bl w:val="nil"/>
                  </w:tcBorders>
                  <w:vAlign w:val="center"/>
                </w:tcPr>
                <w:p>
                  <w:pPr>
                    <w:pStyle w:val="46"/>
                    <w:keepNext w:val="0"/>
                    <w:keepLines w:val="0"/>
                    <w:pageBreakBefore w:val="0"/>
                    <w:widowControl w:val="0"/>
                    <w:kinsoku/>
                    <w:wordWrap/>
                    <w:overflowPunct/>
                    <w:topLinePunct w:val="0"/>
                    <w:autoSpaceDE w:val="0"/>
                    <w:autoSpaceDN w:val="0"/>
                    <w:bidi w:val="0"/>
                    <w:adjustRightInd/>
                    <w:snapToGrid/>
                    <w:spacing w:line="240" w:lineRule="auto"/>
                    <w:ind w:right="0" w:firstLine="420" w:firstLineChars="200"/>
                    <w:jc w:val="both"/>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lang w:val="zh-CN" w:eastAsia="zh-CN" w:bidi="zh-CN"/>
                    </w:rPr>
                    <w:t>本项目为</w:t>
                  </w:r>
                  <w:r>
                    <w:rPr>
                      <w:rFonts w:hint="eastAsia" w:ascii="Times New Roman" w:hAnsi="Times New Roman" w:cs="Times New Roman"/>
                      <w:sz w:val="21"/>
                      <w:szCs w:val="21"/>
                      <w:lang w:val="en-US" w:eastAsia="zh-CN" w:bidi="zh-CN"/>
                    </w:rPr>
                    <w:t>彩色瓦楞纸箱加工及销售项目</w:t>
                  </w:r>
                  <w:r>
                    <w:rPr>
                      <w:rFonts w:hint="eastAsia" w:ascii="Times New Roman" w:hAnsi="Times New Roman" w:cs="Times New Roman"/>
                      <w:sz w:val="21"/>
                      <w:szCs w:val="21"/>
                      <w:lang w:val="zh-CN" w:eastAsia="zh-CN" w:bidi="zh-CN"/>
                    </w:rPr>
                    <w:t>，印刷工段产生少量有机废气，经</w:t>
                  </w:r>
                  <w:r>
                    <w:rPr>
                      <w:rFonts w:hint="eastAsia" w:ascii="Times New Roman" w:hAnsi="Times New Roman" w:cs="Times New Roman"/>
                      <w:sz w:val="21"/>
                      <w:szCs w:val="21"/>
                      <w:lang w:val="en-US" w:eastAsia="zh-CN" w:bidi="zh-CN"/>
                    </w:rPr>
                    <w:t>UV光氧+活性炭吸附装置处理</w:t>
                  </w:r>
                  <w:r>
                    <w:rPr>
                      <w:rFonts w:hint="default" w:ascii="Times New Roman" w:hAnsi="Times New Roman" w:eastAsia="宋体" w:cs="Times New Roman"/>
                      <w:sz w:val="21"/>
                      <w:szCs w:val="21"/>
                      <w:lang w:val="zh-CN" w:eastAsia="zh-CN" w:bidi="zh-CN"/>
                    </w:rPr>
                    <w:t>能实现达标排放。</w:t>
                  </w:r>
                </w:p>
              </w:tc>
              <w:tc>
                <w:tcPr>
                  <w:tcW w:w="61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tLeast"/>
                    <w:ind w:left="0" w:right="0" w:firstLine="0" w:firstLineChars="0"/>
                    <w:jc w:val="center"/>
                    <w:textAlignment w:val="auto"/>
                    <w:rPr>
                      <w:rFonts w:hint="default"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eastAsia="zh-CN"/>
                    </w:rPr>
                    <w:t>符合</w:t>
                  </w:r>
                </w:p>
              </w:tc>
            </w:tr>
          </w:tbl>
          <w:p>
            <w:pPr>
              <w:spacing w:line="360" w:lineRule="auto"/>
              <w:ind w:firstLine="480"/>
              <w:rPr>
                <w:rFonts w:hint="default" w:ascii="Times New Roman" w:hAnsi="Times New Roman" w:cs="Times New Roman"/>
              </w:rPr>
            </w:pPr>
          </w:p>
          <w:p>
            <w:pPr>
              <w:pStyle w:val="5"/>
              <w:keepNext/>
              <w:keepLines/>
              <w:pageBreakBefore w:val="0"/>
              <w:widowControl w:val="0"/>
              <w:numPr>
                <w:ilvl w:val="0"/>
                <w:numId w:val="0"/>
              </w:numPr>
              <w:kinsoku/>
              <w:wordWrap/>
              <w:overflowPunct/>
              <w:topLinePunct w:val="0"/>
              <w:autoSpaceDE w:val="0"/>
              <w:autoSpaceDN w:val="0"/>
              <w:bidi w:val="0"/>
              <w:adjustRightInd/>
              <w:snapToGrid/>
              <w:spacing w:line="360" w:lineRule="auto"/>
              <w:jc w:val="both"/>
              <w:textAlignment w:val="auto"/>
              <w:rPr>
                <w:rFonts w:hint="default" w:ascii="Times New Roman" w:hAnsi="Times New Roman" w:cs="Times New Roman"/>
                <w:b/>
                <w:bCs/>
                <w:lang w:val="en-US" w:eastAsia="zh-CN"/>
              </w:rPr>
            </w:pPr>
            <w:bookmarkStart w:id="2" w:name="_Toc15201"/>
            <w:bookmarkStart w:id="3" w:name="_Toc8447"/>
            <w:r>
              <w:rPr>
                <w:rFonts w:hint="eastAsia" w:ascii="Times New Roman" w:hAnsi="Times New Roman" w:cs="Times New Roman"/>
                <w:b w:val="0"/>
                <w:bCs w:val="0"/>
                <w:lang w:val="en-US" w:eastAsia="zh-CN"/>
              </w:rPr>
              <w:t xml:space="preserve">       </w:t>
            </w:r>
            <w:r>
              <w:rPr>
                <w:rFonts w:hint="eastAsia" w:ascii="Times New Roman" w:hAnsi="Times New Roman" w:cs="Times New Roman"/>
                <w:b/>
                <w:bCs/>
                <w:lang w:val="en-US" w:eastAsia="zh-CN"/>
              </w:rPr>
              <w:t xml:space="preserve"> 7、</w:t>
            </w:r>
            <w:r>
              <w:rPr>
                <w:rFonts w:hint="default" w:ascii="Times New Roman" w:hAnsi="Times New Roman" w:cs="Times New Roman"/>
                <w:b/>
                <w:bCs/>
                <w:lang w:val="en-US" w:eastAsia="zh-CN"/>
              </w:rPr>
              <w:t>与生态环境部印发《重点行业挥发性有机物综合治理方案》</w:t>
            </w:r>
            <w:bookmarkEnd w:id="2"/>
            <w:bookmarkEnd w:id="3"/>
            <w:r>
              <w:rPr>
                <w:rFonts w:hint="default" w:ascii="Times New Roman" w:hAnsi="Times New Roman" w:cs="Times New Roman"/>
                <w:b/>
                <w:bCs/>
                <w:lang w:val="en-US" w:eastAsia="zh-CN"/>
              </w:rPr>
              <w:t>(环大气[2019]53号）符合性分析</w:t>
            </w:r>
          </w:p>
          <w:p>
            <w:pPr>
              <w:bidi w:val="0"/>
              <w:spacing w:line="360" w:lineRule="auto"/>
              <w:ind w:firstLine="480" w:firstLineChars="200"/>
              <w:rPr>
                <w:rFonts w:hint="default" w:ascii="Times New Roman" w:hAnsi="Times New Roman" w:cs="Times New Roman"/>
                <w:lang w:val="en-US" w:eastAsia="zh-CN"/>
              </w:rPr>
            </w:pPr>
            <w:r>
              <w:rPr>
                <w:rFonts w:hint="eastAsia"/>
                <w:lang w:val="en-US" w:eastAsia="zh-CN"/>
              </w:rPr>
              <w:t>本项目与《重点行业挥发性有机物综合治理方案》的符合性分析如下表</w:t>
            </w:r>
            <w:r>
              <w:rPr>
                <w:rFonts w:hint="default" w:ascii="Times New Roman" w:hAnsi="Times New Roman" w:cs="Times New Roman"/>
                <w:lang w:val="en-US" w:eastAsia="zh-CN"/>
              </w:rPr>
              <w:t>1-5所示</w:t>
            </w:r>
            <w:bookmarkStart w:id="45" w:name="_GoBack"/>
            <w:bookmarkEnd w:id="45"/>
            <w:r>
              <w:rPr>
                <w:rFonts w:hint="default" w:ascii="Times New Roman" w:hAnsi="Times New Roman" w:cs="Times New Roman"/>
                <w:lang w:val="en-US" w:eastAsia="zh-CN"/>
              </w:rPr>
              <w:t>。</w:t>
            </w:r>
          </w:p>
          <w:p>
            <w:pPr>
              <w:pStyle w:val="8"/>
              <w:keepNext/>
              <w:keepLines/>
              <w:pageBreakBefore w:val="0"/>
              <w:widowControl w:val="0"/>
              <w:kinsoku/>
              <w:wordWrap/>
              <w:overflowPunct/>
              <w:topLinePunct w:val="0"/>
              <w:bidi w:val="0"/>
              <w:rPr>
                <w:rFonts w:hint="eastAsia"/>
                <w:lang w:val="en-US" w:eastAsia="zh-CN"/>
              </w:rPr>
            </w:pPr>
            <w:r>
              <w:rPr>
                <w:rFonts w:hint="default" w:ascii="Times New Roman" w:hAnsi="Times New Roman" w:cs="Times New Roman"/>
                <w:lang w:eastAsia="zh-CN"/>
              </w:rPr>
              <w:t>表</w:t>
            </w:r>
            <w:r>
              <w:rPr>
                <w:rFonts w:hint="default" w:ascii="Times New Roman" w:hAnsi="Times New Roman" w:cs="Times New Roman"/>
                <w:lang w:val="en-US" w:eastAsia="zh-CN"/>
              </w:rPr>
              <w:t>1-5项目</w:t>
            </w:r>
            <w:r>
              <w:rPr>
                <w:rFonts w:hint="eastAsia"/>
                <w:lang w:val="en-US" w:eastAsia="zh-CN"/>
              </w:rPr>
              <w:t>与《重点行业挥发性有机物综合治理方案》的符合性分析</w:t>
            </w:r>
          </w:p>
          <w:tbl>
            <w:tblPr>
              <w:tblStyle w:val="26"/>
              <w:tblW w:w="4900" w:type="pct"/>
              <w:jc w:val="center"/>
              <w:tblBorders>
                <w:top w:val="single" w:color="auto" w:sz="4" w:space="0"/>
                <w:left w:val="none" w:color="auto" w:sz="0" w:space="0"/>
                <w:bottom w:val="single" w:color="auto" w:sz="4"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564"/>
              <w:gridCol w:w="4771"/>
              <w:gridCol w:w="1508"/>
              <w:gridCol w:w="741"/>
            </w:tblGrid>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72" w:type="pct"/>
                  <w:noWrap w:val="0"/>
                  <w:vAlign w:val="center"/>
                </w:tcPr>
                <w:p>
                  <w:pPr>
                    <w:pStyle w:val="41"/>
                    <w:tabs>
                      <w:tab w:val="left" w:pos="5530"/>
                    </w:tabs>
                    <w:bidi w:val="0"/>
                    <w:rPr>
                      <w:rFonts w:hint="default"/>
                    </w:rPr>
                  </w:pPr>
                  <w:r>
                    <w:rPr>
                      <w:rFonts w:hint="default"/>
                    </w:rPr>
                    <w:t>序号</w:t>
                  </w:r>
                </w:p>
              </w:tc>
              <w:tc>
                <w:tcPr>
                  <w:tcW w:w="3144" w:type="pct"/>
                  <w:noWrap w:val="0"/>
                  <w:vAlign w:val="center"/>
                </w:tcPr>
                <w:p>
                  <w:pPr>
                    <w:pStyle w:val="41"/>
                    <w:tabs>
                      <w:tab w:val="left" w:pos="5530"/>
                    </w:tabs>
                    <w:bidi w:val="0"/>
                    <w:rPr>
                      <w:rFonts w:hint="default"/>
                    </w:rPr>
                  </w:pPr>
                  <w:r>
                    <w:rPr>
                      <w:rFonts w:hint="default"/>
                    </w:rPr>
                    <w:t>《重点行业挥发性有机物综合治理方案》</w:t>
                  </w:r>
                </w:p>
              </w:tc>
              <w:tc>
                <w:tcPr>
                  <w:tcW w:w="994" w:type="pct"/>
                  <w:noWrap w:val="0"/>
                  <w:vAlign w:val="center"/>
                </w:tcPr>
                <w:p>
                  <w:pPr>
                    <w:pStyle w:val="41"/>
                    <w:tabs>
                      <w:tab w:val="left" w:pos="5530"/>
                    </w:tabs>
                    <w:bidi w:val="0"/>
                    <w:rPr>
                      <w:rFonts w:hint="default"/>
                    </w:rPr>
                  </w:pPr>
                  <w:r>
                    <w:rPr>
                      <w:rFonts w:hint="default"/>
                    </w:rPr>
                    <w:t>本项目</w:t>
                  </w:r>
                </w:p>
              </w:tc>
              <w:tc>
                <w:tcPr>
                  <w:tcW w:w="488" w:type="pct"/>
                  <w:noWrap w:val="0"/>
                  <w:vAlign w:val="center"/>
                </w:tcPr>
                <w:p>
                  <w:pPr>
                    <w:pStyle w:val="41"/>
                    <w:tabs>
                      <w:tab w:val="left" w:pos="5530"/>
                    </w:tabs>
                    <w:bidi w:val="0"/>
                    <w:rPr>
                      <w:rFonts w:hint="default"/>
                    </w:rPr>
                  </w:pPr>
                  <w:r>
                    <w:rPr>
                      <w:rFonts w:hint="default"/>
                    </w:rPr>
                    <w:t>相符性</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72" w:type="pct"/>
                  <w:noWrap w:val="0"/>
                  <w:vAlign w:val="center"/>
                </w:tcPr>
                <w:p>
                  <w:pPr>
                    <w:pStyle w:val="41"/>
                    <w:tabs>
                      <w:tab w:val="left" w:pos="5530"/>
                    </w:tabs>
                    <w:bidi w:val="0"/>
                    <w:rPr>
                      <w:rFonts w:hint="default"/>
                    </w:rPr>
                  </w:pPr>
                  <w:r>
                    <w:rPr>
                      <w:rFonts w:hint="default"/>
                    </w:rPr>
                    <w:t>1</w:t>
                  </w:r>
                </w:p>
              </w:tc>
              <w:tc>
                <w:tcPr>
                  <w:tcW w:w="3144" w:type="pct"/>
                  <w:noWrap w:val="0"/>
                  <w:vAlign w:val="center"/>
                </w:tcPr>
                <w:p>
                  <w:pPr>
                    <w:pStyle w:val="41"/>
                    <w:tabs>
                      <w:tab w:val="left" w:pos="5530"/>
                    </w:tabs>
                    <w:bidi w:val="0"/>
                    <w:rPr>
                      <w:rFonts w:hint="default"/>
                    </w:rPr>
                  </w:pPr>
                  <w:r>
                    <w:rPr>
                      <w:rFonts w:hint="default"/>
                    </w:rPr>
                    <w:t>大力推进源头替代。通过使用水性、粉末、高固体分、无溶剂、辐射固化等低VOCs含量的涂料，水性、辐射固化、植物基等低VOCs含量的油墨，水基、热熔、无溶剂、辐射固化、改性、生物降解等低VOCs含量的胶粘剂，以及低VOCs含量、低反应活性的清洗剂等，替代溶剂型涂料、油墨、胶粘剂、清洗剂等，从源头减少VOCs产生。</w:t>
                  </w:r>
                </w:p>
              </w:tc>
              <w:tc>
                <w:tcPr>
                  <w:tcW w:w="994" w:type="pct"/>
                  <w:noWrap w:val="0"/>
                  <w:vAlign w:val="center"/>
                </w:tcPr>
                <w:p>
                  <w:pPr>
                    <w:pStyle w:val="41"/>
                    <w:tabs>
                      <w:tab w:val="left" w:pos="5530"/>
                    </w:tabs>
                    <w:bidi w:val="0"/>
                    <w:rPr>
                      <w:rFonts w:hint="default"/>
                      <w:lang w:val="en-US" w:eastAsia="zh-CN"/>
                    </w:rPr>
                  </w:pPr>
                  <w:r>
                    <w:rPr>
                      <w:rFonts w:hint="eastAsia"/>
                      <w:color w:val="auto"/>
                      <w:lang w:val="en-US" w:eastAsia="zh-CN"/>
                    </w:rPr>
                    <w:t>本项目印刷产生挥发废气设置集气罩+UV光氧+活性炭吸附装置处理后由15米高排气筒DA001外排。</w:t>
                  </w:r>
                </w:p>
              </w:tc>
              <w:tc>
                <w:tcPr>
                  <w:tcW w:w="488" w:type="pct"/>
                  <w:noWrap w:val="0"/>
                  <w:vAlign w:val="center"/>
                </w:tcPr>
                <w:p>
                  <w:pPr>
                    <w:pStyle w:val="41"/>
                    <w:tabs>
                      <w:tab w:val="left" w:pos="5530"/>
                    </w:tabs>
                    <w:bidi w:val="0"/>
                    <w:rPr>
                      <w:rFonts w:hint="default"/>
                    </w:rPr>
                  </w:pPr>
                  <w:r>
                    <w:rPr>
                      <w:rFonts w:hint="eastAsia" w:ascii="Times New Roman" w:hAnsi="Times New Roman" w:eastAsia="宋体" w:cs="Times New Roman"/>
                      <w:sz w:val="21"/>
                      <w:szCs w:val="21"/>
                      <w:vertAlign w:val="baseline"/>
                      <w:lang w:eastAsia="zh-CN"/>
                    </w:rPr>
                    <w:t>符合</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655" w:hRule="atLeast"/>
                <w:jc w:val="center"/>
              </w:trPr>
              <w:tc>
                <w:tcPr>
                  <w:tcW w:w="372" w:type="pct"/>
                  <w:noWrap w:val="0"/>
                  <w:vAlign w:val="center"/>
                </w:tcPr>
                <w:p>
                  <w:pPr>
                    <w:pStyle w:val="41"/>
                    <w:tabs>
                      <w:tab w:val="left" w:pos="5530"/>
                    </w:tabs>
                    <w:bidi w:val="0"/>
                    <w:rPr>
                      <w:rFonts w:hint="default"/>
                    </w:rPr>
                  </w:pPr>
                  <w:r>
                    <w:rPr>
                      <w:rFonts w:hint="default"/>
                    </w:rPr>
                    <w:t>2</w:t>
                  </w:r>
                </w:p>
              </w:tc>
              <w:tc>
                <w:tcPr>
                  <w:tcW w:w="3144" w:type="pct"/>
                  <w:noWrap w:val="0"/>
                  <w:vAlign w:val="center"/>
                </w:tcPr>
                <w:p>
                  <w:pPr>
                    <w:pStyle w:val="41"/>
                    <w:tabs>
                      <w:tab w:val="left" w:pos="5530"/>
                    </w:tabs>
                    <w:bidi w:val="0"/>
                    <w:rPr>
                      <w:rFonts w:hint="default"/>
                    </w:rPr>
                  </w:pPr>
                  <w:r>
                    <w:rPr>
                      <w:rFonts w:hint="default"/>
                    </w:rPr>
                    <w:t>加强设备与场所密闭管理。含VOCs物料应储存于密闭容器、包装袋，高效密封储罐，封闭式储库、料仓等。含VOCs物料转移和输送，应采用密闭管道或密闭容器、罐车等。高VOCs含量废水（废水液面上方100毫米处VOCs检测浓度超过200ppm，其中，重点区域超过100ppm，以碳计）的集输、储存和处理过程，应加盖密闭。含VOCs物料生产和使用过程，应采取有效收集措施或在密闭空间中操作。</w:t>
                  </w:r>
                </w:p>
              </w:tc>
              <w:tc>
                <w:tcPr>
                  <w:tcW w:w="994" w:type="pct"/>
                  <w:noWrap w:val="0"/>
                  <w:vAlign w:val="center"/>
                </w:tcPr>
                <w:p>
                  <w:pPr>
                    <w:pStyle w:val="41"/>
                    <w:tabs>
                      <w:tab w:val="left" w:pos="5530"/>
                    </w:tabs>
                    <w:bidi w:val="0"/>
                    <w:rPr>
                      <w:rFonts w:hint="default" w:eastAsia="宋体"/>
                      <w:lang w:val="en-US" w:eastAsia="zh-CN"/>
                    </w:rPr>
                  </w:pPr>
                  <w:r>
                    <w:rPr>
                      <w:rFonts w:hint="eastAsia"/>
                      <w:color w:val="auto"/>
                      <w:lang w:val="en-US" w:eastAsia="zh-CN"/>
                    </w:rPr>
                    <w:t>本项目印刷产生挥发废气设置集气罩+UV光氧+活性炭吸附装置处理后由15米高排气筒DA001外排。</w:t>
                  </w:r>
                </w:p>
              </w:tc>
              <w:tc>
                <w:tcPr>
                  <w:tcW w:w="488" w:type="pct"/>
                  <w:noWrap w:val="0"/>
                  <w:vAlign w:val="center"/>
                </w:tcPr>
                <w:p>
                  <w:pPr>
                    <w:pStyle w:val="41"/>
                    <w:tabs>
                      <w:tab w:val="left" w:pos="5530"/>
                    </w:tabs>
                    <w:bidi w:val="0"/>
                    <w:rPr>
                      <w:rFonts w:hint="default"/>
                    </w:rPr>
                  </w:pPr>
                  <w:r>
                    <w:rPr>
                      <w:rFonts w:hint="eastAsia" w:ascii="Times New Roman" w:hAnsi="Times New Roman" w:eastAsia="宋体" w:cs="Times New Roman"/>
                      <w:sz w:val="21"/>
                      <w:szCs w:val="21"/>
                      <w:vertAlign w:val="baseline"/>
                      <w:lang w:eastAsia="zh-CN"/>
                    </w:rPr>
                    <w:t>符合</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72" w:type="pct"/>
                  <w:noWrap w:val="0"/>
                  <w:vAlign w:val="center"/>
                </w:tcPr>
                <w:p>
                  <w:pPr>
                    <w:pStyle w:val="41"/>
                    <w:tabs>
                      <w:tab w:val="left" w:pos="5530"/>
                    </w:tabs>
                    <w:bidi w:val="0"/>
                    <w:rPr>
                      <w:rFonts w:hint="default"/>
                    </w:rPr>
                  </w:pPr>
                  <w:r>
                    <w:rPr>
                      <w:rFonts w:hint="default"/>
                    </w:rPr>
                    <w:t>3</w:t>
                  </w:r>
                </w:p>
              </w:tc>
              <w:tc>
                <w:tcPr>
                  <w:tcW w:w="3144" w:type="pct"/>
                  <w:noWrap w:val="0"/>
                  <w:vAlign w:val="center"/>
                </w:tcPr>
                <w:p>
                  <w:pPr>
                    <w:pStyle w:val="41"/>
                    <w:tabs>
                      <w:tab w:val="left" w:pos="5530"/>
                    </w:tabs>
                    <w:bidi w:val="0"/>
                    <w:rPr>
                      <w:rFonts w:hint="default"/>
                    </w:rPr>
                  </w:pPr>
                  <w:r>
                    <w:rPr>
                      <w:rFonts w:hint="default"/>
                    </w:rPr>
                    <w:t>推进使用先进生产工艺。通过采用全密闭、连续化、自动化等生产技术，以及高效工艺与设备等，减少工艺过程无组织排放。挥发性有机液体装载优先采用底部装载方式。石化、化工行业重点推进使用低（无）泄漏的泵、压缩机、过滤机、离心机、干燥设备等，推广采用油品在线调和技术、密闭式循环水冷却系统等。工业涂装行业重点推进使用紧凑式涂装工艺，推广采用辊涂、静电喷涂、高压无气喷涂、空气辅助无气喷涂、热喷涂等涂装技术，鼓励企业采用自动化、智能化喷涂设备替代人工喷涂，减少使用空气喷涂技术。包装印刷行业大力推广使用无溶剂复合、挤出复合、共挤出复合技术，鼓励采用水性凹印、醇水凹印、辐射固化凹印、柔版印刷、无水胶印等印刷工艺。</w:t>
                  </w:r>
                </w:p>
              </w:tc>
              <w:tc>
                <w:tcPr>
                  <w:tcW w:w="994" w:type="pct"/>
                  <w:noWrap w:val="0"/>
                  <w:vAlign w:val="center"/>
                </w:tcPr>
                <w:p>
                  <w:pPr>
                    <w:pStyle w:val="41"/>
                    <w:tabs>
                      <w:tab w:val="left" w:pos="5530"/>
                    </w:tabs>
                    <w:bidi w:val="0"/>
                    <w:rPr>
                      <w:rFonts w:hint="eastAsia" w:eastAsia="宋体"/>
                      <w:lang w:val="en-US" w:eastAsia="zh-CN"/>
                    </w:rPr>
                  </w:pPr>
                  <w:r>
                    <w:rPr>
                      <w:rFonts w:hint="eastAsia"/>
                      <w:lang w:val="en-US" w:eastAsia="zh-CN"/>
                    </w:rPr>
                    <w:t>本项目印刷房为密闭空间。</w:t>
                  </w:r>
                </w:p>
              </w:tc>
              <w:tc>
                <w:tcPr>
                  <w:tcW w:w="488" w:type="pct"/>
                  <w:noWrap w:val="0"/>
                  <w:vAlign w:val="center"/>
                </w:tcPr>
                <w:p>
                  <w:pPr>
                    <w:pStyle w:val="41"/>
                    <w:tabs>
                      <w:tab w:val="left" w:pos="5530"/>
                    </w:tabs>
                    <w:bidi w:val="0"/>
                    <w:rPr>
                      <w:rFonts w:hint="default"/>
                    </w:rPr>
                  </w:pPr>
                  <w:r>
                    <w:rPr>
                      <w:rFonts w:hint="eastAsia" w:ascii="Times New Roman" w:hAnsi="Times New Roman" w:eastAsia="宋体" w:cs="Times New Roman"/>
                      <w:sz w:val="21"/>
                      <w:szCs w:val="21"/>
                      <w:vertAlign w:val="baseline"/>
                      <w:lang w:eastAsia="zh-CN"/>
                    </w:rPr>
                    <w:t>符合</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9" w:hRule="atLeast"/>
                <w:jc w:val="center"/>
              </w:trPr>
              <w:tc>
                <w:tcPr>
                  <w:tcW w:w="372" w:type="pct"/>
                  <w:noWrap w:val="0"/>
                  <w:vAlign w:val="center"/>
                </w:tcPr>
                <w:p>
                  <w:pPr>
                    <w:pStyle w:val="41"/>
                    <w:tabs>
                      <w:tab w:val="left" w:pos="5530"/>
                    </w:tabs>
                    <w:bidi w:val="0"/>
                    <w:rPr>
                      <w:rFonts w:hint="default"/>
                    </w:rPr>
                  </w:pPr>
                  <w:r>
                    <w:rPr>
                      <w:rFonts w:hint="default"/>
                    </w:rPr>
                    <w:t>4</w:t>
                  </w:r>
                </w:p>
              </w:tc>
              <w:tc>
                <w:tcPr>
                  <w:tcW w:w="3144" w:type="pct"/>
                  <w:noWrap w:val="0"/>
                  <w:vAlign w:val="center"/>
                </w:tcPr>
                <w:p>
                  <w:pPr>
                    <w:pStyle w:val="41"/>
                    <w:tabs>
                      <w:tab w:val="left" w:pos="5530"/>
                    </w:tabs>
                    <w:bidi w:val="0"/>
                    <w:rPr>
                      <w:rFonts w:hint="default"/>
                    </w:rPr>
                  </w:pPr>
                  <w:r>
                    <w:rPr>
                      <w:rFonts w:hint="default"/>
                    </w:rPr>
                    <w:t>推进建设适宜高效的治污设施。企业新建治污设施或对现有治污设施实施改造，应依据排放废气的浓度、组分、风量，温度、湿度、压力，以及生产工况等，合理选择治理技术。鼓励企业采用多种技术的组合工艺，提高VOCs治理效率。低浓度、大风量废气，宜采用沸石转轮吸附、活性炭吸附、减风增浓等浓缩技术，提高VOCs浓度后净化处理；高浓度废气，优先进行溶剂回收，难以回收的，宜采用高温焚烧、催化燃烧等技术。油气（溶剂）回收宜采用冷凝+吸附、吸附+吸收、膜分离+吸附等技术。低温等离子、光催化、光氧化技术主要适用于恶臭异味等治理；生物法主要适用于低浓度VOCs废气治理和恶臭异味治理。非水溶性的VOCs废气禁止采用水或水溶液喷淋吸收处理。采用一次性活性炭吸附技术的，应定期更换活性炭，废旧活性炭应再生或处理处置。</w:t>
                  </w:r>
                </w:p>
              </w:tc>
              <w:tc>
                <w:tcPr>
                  <w:tcW w:w="994" w:type="pct"/>
                  <w:noWrap w:val="0"/>
                  <w:vAlign w:val="center"/>
                </w:tcPr>
                <w:p>
                  <w:pPr>
                    <w:pStyle w:val="41"/>
                    <w:tabs>
                      <w:tab w:val="left" w:pos="5530"/>
                    </w:tabs>
                    <w:bidi w:val="0"/>
                    <w:rPr>
                      <w:rFonts w:hint="eastAsia" w:eastAsia="宋体"/>
                      <w:lang w:val="en-US" w:eastAsia="zh-CN"/>
                    </w:rPr>
                  </w:pPr>
                  <w:r>
                    <w:rPr>
                      <w:rFonts w:hint="eastAsia"/>
                      <w:color w:val="auto"/>
                      <w:lang w:val="en-US" w:eastAsia="zh-CN"/>
                    </w:rPr>
                    <w:t>本项目印刷产生挥发废气设置集气罩+UV光氧+活性炭吸附装置处理后由15米高排气筒DA001外排并</w:t>
                  </w:r>
                  <w:r>
                    <w:rPr>
                      <w:rFonts w:hint="default"/>
                    </w:rPr>
                    <w:t>应定期更换活性炭</w:t>
                  </w:r>
                  <w:r>
                    <w:rPr>
                      <w:rFonts w:hint="eastAsia"/>
                      <w:lang w:eastAsia="zh-CN"/>
                    </w:rPr>
                    <w:t>。</w:t>
                  </w:r>
                </w:p>
              </w:tc>
              <w:tc>
                <w:tcPr>
                  <w:tcW w:w="488" w:type="pct"/>
                  <w:noWrap w:val="0"/>
                  <w:vAlign w:val="center"/>
                </w:tcPr>
                <w:p>
                  <w:pPr>
                    <w:pStyle w:val="41"/>
                    <w:tabs>
                      <w:tab w:val="left" w:pos="5530"/>
                    </w:tabs>
                    <w:bidi w:val="0"/>
                    <w:rPr>
                      <w:rFonts w:hint="default"/>
                    </w:rPr>
                  </w:pPr>
                  <w:r>
                    <w:rPr>
                      <w:rFonts w:hint="eastAsia" w:ascii="Times New Roman" w:hAnsi="Times New Roman" w:eastAsia="宋体" w:cs="Times New Roman"/>
                      <w:sz w:val="21"/>
                      <w:szCs w:val="21"/>
                      <w:vertAlign w:val="baseline"/>
                      <w:lang w:eastAsia="zh-CN"/>
                    </w:rPr>
                    <w:t>符合</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550" w:hRule="atLeast"/>
                <w:jc w:val="center"/>
              </w:trPr>
              <w:tc>
                <w:tcPr>
                  <w:tcW w:w="372" w:type="pct"/>
                  <w:noWrap w:val="0"/>
                  <w:vAlign w:val="center"/>
                </w:tcPr>
                <w:p>
                  <w:pPr>
                    <w:pStyle w:val="41"/>
                    <w:tabs>
                      <w:tab w:val="left" w:pos="5530"/>
                    </w:tabs>
                    <w:bidi w:val="0"/>
                    <w:rPr>
                      <w:rFonts w:hint="default"/>
                    </w:rPr>
                  </w:pPr>
                  <w:r>
                    <w:rPr>
                      <w:rFonts w:hint="default"/>
                    </w:rPr>
                    <w:t>5</w:t>
                  </w:r>
                </w:p>
              </w:tc>
              <w:tc>
                <w:tcPr>
                  <w:tcW w:w="3144" w:type="pct"/>
                  <w:noWrap w:val="0"/>
                  <w:vAlign w:val="center"/>
                </w:tcPr>
                <w:p>
                  <w:pPr>
                    <w:pStyle w:val="41"/>
                    <w:tabs>
                      <w:tab w:val="left" w:pos="5530"/>
                    </w:tabs>
                    <w:bidi w:val="0"/>
                    <w:rPr>
                      <w:rFonts w:hint="default"/>
                    </w:rPr>
                  </w:pPr>
                  <w:r>
                    <w:rPr>
                      <w:rFonts w:hint="default"/>
                    </w:rPr>
                    <w:t>规范工程设计。采用吸附处理工艺的，应满足《吸附法工业有机废气治理工程技术规范》要求。采用催化燃烧工艺的，应满足《催化燃烧法工业有机废气治理工程技术规范》要求。采用蓄热燃烧等其他处理工艺的，应按相关技术规范要求设计。</w:t>
                  </w:r>
                </w:p>
              </w:tc>
              <w:tc>
                <w:tcPr>
                  <w:tcW w:w="994" w:type="pct"/>
                  <w:noWrap w:val="0"/>
                  <w:vAlign w:val="center"/>
                </w:tcPr>
                <w:p>
                  <w:pPr>
                    <w:pStyle w:val="41"/>
                    <w:tabs>
                      <w:tab w:val="left" w:pos="5530"/>
                    </w:tabs>
                    <w:bidi w:val="0"/>
                    <w:rPr>
                      <w:rFonts w:hint="default"/>
                      <w:lang w:val="en-US" w:eastAsia="zh-CN"/>
                    </w:rPr>
                  </w:pPr>
                  <w:r>
                    <w:rPr>
                      <w:rFonts w:hint="default"/>
                      <w:lang w:val="en-US" w:eastAsia="zh-CN"/>
                    </w:rPr>
                    <w:t>项目使用</w:t>
                  </w:r>
                  <w:r>
                    <w:rPr>
                      <w:rFonts w:hint="eastAsia"/>
                      <w:lang w:val="en-US" w:eastAsia="zh-CN"/>
                    </w:rPr>
                    <w:t>UV光氧+</w:t>
                  </w:r>
                  <w:r>
                    <w:rPr>
                      <w:rFonts w:hint="default"/>
                      <w:lang w:val="en-US" w:eastAsia="zh-CN"/>
                    </w:rPr>
                    <w:t>活性炭吸附装置处理有机废气，满足</w:t>
                  </w:r>
                  <w:r>
                    <w:rPr>
                      <w:rFonts w:hint="default"/>
                    </w:rPr>
                    <w:t>《吸附法工业有机废气治理工程技术规范》</w:t>
                  </w:r>
                  <w:r>
                    <w:rPr>
                      <w:rFonts w:hint="default"/>
                      <w:lang w:val="en-US" w:eastAsia="zh-CN"/>
                    </w:rPr>
                    <w:t>要求。</w:t>
                  </w:r>
                </w:p>
              </w:tc>
              <w:tc>
                <w:tcPr>
                  <w:tcW w:w="488" w:type="pct"/>
                  <w:noWrap w:val="0"/>
                  <w:vAlign w:val="center"/>
                </w:tcPr>
                <w:p>
                  <w:pPr>
                    <w:pStyle w:val="41"/>
                    <w:tabs>
                      <w:tab w:val="left" w:pos="5530"/>
                    </w:tabs>
                    <w:bidi w:val="0"/>
                    <w:rPr>
                      <w:rFonts w:hint="default"/>
                    </w:rPr>
                  </w:pPr>
                  <w:r>
                    <w:rPr>
                      <w:rFonts w:hint="eastAsia" w:ascii="Times New Roman" w:hAnsi="Times New Roman" w:eastAsia="宋体" w:cs="Times New Roman"/>
                      <w:sz w:val="21"/>
                      <w:szCs w:val="21"/>
                      <w:vertAlign w:val="baseline"/>
                      <w:lang w:eastAsia="zh-CN"/>
                    </w:rPr>
                    <w:t>符合</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973" w:hRule="atLeast"/>
                <w:jc w:val="center"/>
              </w:trPr>
              <w:tc>
                <w:tcPr>
                  <w:tcW w:w="372" w:type="pct"/>
                  <w:noWrap w:val="0"/>
                  <w:vAlign w:val="center"/>
                </w:tcPr>
                <w:p>
                  <w:pPr>
                    <w:pStyle w:val="41"/>
                    <w:tabs>
                      <w:tab w:val="left" w:pos="5530"/>
                    </w:tabs>
                    <w:bidi w:val="0"/>
                    <w:rPr>
                      <w:rFonts w:hint="default"/>
                    </w:rPr>
                  </w:pPr>
                  <w:r>
                    <w:rPr>
                      <w:rFonts w:hint="default"/>
                    </w:rPr>
                    <w:t>6</w:t>
                  </w:r>
                </w:p>
              </w:tc>
              <w:tc>
                <w:tcPr>
                  <w:tcW w:w="3144" w:type="pct"/>
                  <w:noWrap w:val="0"/>
                  <w:vAlign w:val="center"/>
                </w:tcPr>
                <w:p>
                  <w:pPr>
                    <w:pStyle w:val="41"/>
                    <w:tabs>
                      <w:tab w:val="left" w:pos="5530"/>
                    </w:tabs>
                    <w:bidi w:val="0"/>
                    <w:rPr>
                      <w:rFonts w:hint="default"/>
                    </w:rPr>
                  </w:pPr>
                  <w:r>
                    <w:rPr>
                      <w:rFonts w:hint="default"/>
                    </w:rPr>
                    <w:t>实行重点排放源排放浓度与去除效率双重控制。车间或生产设施收集排放的废气，VOCs初始排放速率大于等于3千克/小时、重点区域大于等于2千克/小时的，应加大控制力度，除确保排放浓度稳定达标外，还应实行去除效率控制，去除效率不低于80%；采用的原辅材料符合国家有关低VOCs含量产品规定的除外，有行业排放标准的按其相关规定执行。</w:t>
                  </w:r>
                </w:p>
              </w:tc>
              <w:tc>
                <w:tcPr>
                  <w:tcW w:w="994" w:type="pct"/>
                  <w:noWrap w:val="0"/>
                  <w:vAlign w:val="center"/>
                </w:tcPr>
                <w:p>
                  <w:pPr>
                    <w:pStyle w:val="41"/>
                    <w:tabs>
                      <w:tab w:val="left" w:pos="5530"/>
                    </w:tabs>
                    <w:bidi w:val="0"/>
                    <w:rPr>
                      <w:rFonts w:hint="default"/>
                      <w:lang w:val="en-US" w:eastAsia="zh-CN"/>
                    </w:rPr>
                  </w:pPr>
                  <w:r>
                    <w:rPr>
                      <w:rFonts w:hint="default"/>
                      <w:lang w:val="en-US" w:eastAsia="zh-CN"/>
                    </w:rPr>
                    <w:t>本项目VOCs初始排放速率</w:t>
                  </w:r>
                  <w:r>
                    <w:rPr>
                      <w:rFonts w:hint="eastAsia"/>
                      <w:lang w:val="en-US" w:eastAsia="zh-CN"/>
                    </w:rPr>
                    <w:t>小于3</w:t>
                  </w:r>
                  <w:r>
                    <w:rPr>
                      <w:rFonts w:hint="default"/>
                      <w:lang w:val="en-US" w:eastAsia="zh-CN"/>
                    </w:rPr>
                    <w:t>kg/h，项目废气采用</w:t>
                  </w:r>
                  <w:r>
                    <w:rPr>
                      <w:rFonts w:hint="eastAsia"/>
                      <w:lang w:val="en-US" w:eastAsia="zh-CN"/>
                    </w:rPr>
                    <w:t>UV光氧+活性炭吸附装置</w:t>
                  </w:r>
                  <w:r>
                    <w:rPr>
                      <w:rFonts w:hint="default"/>
                      <w:lang w:val="en-US" w:eastAsia="zh-CN"/>
                    </w:rPr>
                    <w:t>处理有机废气</w:t>
                  </w:r>
                  <w:r>
                    <w:rPr>
                      <w:rFonts w:hint="eastAsia"/>
                      <w:lang w:val="en-US" w:eastAsia="zh-CN"/>
                    </w:rPr>
                    <w:t>。</w:t>
                  </w:r>
                </w:p>
              </w:tc>
              <w:tc>
                <w:tcPr>
                  <w:tcW w:w="488" w:type="pct"/>
                  <w:noWrap w:val="0"/>
                  <w:vAlign w:val="center"/>
                </w:tcPr>
                <w:p>
                  <w:pPr>
                    <w:pStyle w:val="41"/>
                    <w:tabs>
                      <w:tab w:val="left" w:pos="5530"/>
                    </w:tabs>
                    <w:bidi w:val="0"/>
                    <w:rPr>
                      <w:rFonts w:hint="default"/>
                    </w:rPr>
                  </w:pPr>
                  <w:r>
                    <w:rPr>
                      <w:rFonts w:hint="eastAsia" w:ascii="Times New Roman" w:hAnsi="Times New Roman" w:eastAsia="宋体" w:cs="Times New Roman"/>
                      <w:sz w:val="21"/>
                      <w:szCs w:val="21"/>
                      <w:vertAlign w:val="baseline"/>
                      <w:lang w:eastAsia="zh-CN"/>
                    </w:rPr>
                    <w:t>符合</w:t>
                  </w:r>
                </w:p>
              </w:tc>
            </w:tr>
          </w:tbl>
          <w:p>
            <w:pPr>
              <w:widowControl/>
              <w:numPr>
                <w:ilvl w:val="0"/>
                <w:numId w:val="3"/>
              </w:numPr>
              <w:snapToGrid w:val="0"/>
              <w:spacing w:line="360" w:lineRule="auto"/>
              <w:ind w:left="40" w:leftChars="0" w:firstLine="482" w:firstLineChars="0"/>
              <w:jc w:val="both"/>
              <w:rPr>
                <w:rFonts w:ascii="Times New Roman" w:hAnsi="Times New Roman" w:cs="Times New Roman"/>
                <w:b/>
                <w:bCs/>
                <w:color w:val="000000"/>
                <w:sz w:val="24"/>
                <w:szCs w:val="24"/>
                <w:lang w:val="en-US"/>
              </w:rPr>
            </w:pPr>
            <w:r>
              <w:rPr>
                <w:rFonts w:hint="eastAsia" w:ascii="Times New Roman" w:hAnsi="Times New Roman" w:cs="Times New Roman"/>
                <w:b/>
                <w:bCs/>
                <w:color w:val="000000"/>
                <w:sz w:val="24"/>
                <w:szCs w:val="24"/>
                <w:lang w:val="en-US" w:eastAsia="zh-CN"/>
              </w:rPr>
              <w:t>关于与</w:t>
            </w:r>
            <w:r>
              <w:rPr>
                <w:rFonts w:ascii="Times New Roman" w:hAnsi="Times New Roman" w:cs="Times New Roman"/>
                <w:b/>
                <w:bCs/>
                <w:color w:val="000000"/>
                <w:sz w:val="24"/>
                <w:szCs w:val="24"/>
                <w:lang w:val="en-US"/>
              </w:rPr>
              <w:t>昆明市“三线一单” 生态环境分区管控的实施意见昆政发〔2021〕21号符合性分析</w:t>
            </w:r>
          </w:p>
          <w:p>
            <w:pPr>
              <w:pStyle w:val="2"/>
              <w:numPr>
                <w:ilvl w:val="0"/>
                <w:numId w:val="0"/>
              </w:numPr>
              <w:ind w:left="240" w:leftChars="0"/>
              <w:rPr>
                <w:rFonts w:ascii="宋体" w:hAnsi="宋体" w:eastAsia="宋体" w:cs="宋体"/>
                <w:spacing w:val="-1"/>
                <w:sz w:val="24"/>
                <w:szCs w:val="24"/>
              </w:rPr>
            </w:pPr>
            <w:r>
              <w:rPr>
                <w:rFonts w:ascii="宋体" w:hAnsi="宋体" w:eastAsia="宋体" w:cs="宋体"/>
                <w:spacing w:val="-1"/>
                <w:sz w:val="24"/>
                <w:szCs w:val="24"/>
              </w:rPr>
              <w:t>项目与</w:t>
            </w:r>
            <w:r>
              <w:rPr>
                <w:rFonts w:ascii="Times New Roman" w:hAnsi="Times New Roman" w:eastAsia="Times New Roman" w:cs="Times New Roman"/>
                <w:spacing w:val="-1"/>
                <w:sz w:val="24"/>
                <w:szCs w:val="24"/>
              </w:rPr>
              <w:t>“</w:t>
            </w:r>
            <w:r>
              <w:rPr>
                <w:rFonts w:ascii="宋体" w:hAnsi="宋体" w:eastAsia="宋体" w:cs="宋体"/>
                <w:spacing w:val="-1"/>
                <w:sz w:val="24"/>
                <w:szCs w:val="24"/>
              </w:rPr>
              <w:t>三线一单</w:t>
            </w:r>
            <w:r>
              <w:rPr>
                <w:rFonts w:ascii="Times New Roman" w:hAnsi="Times New Roman" w:eastAsia="Times New Roman" w:cs="Times New Roman"/>
                <w:spacing w:val="-1"/>
                <w:sz w:val="24"/>
                <w:szCs w:val="24"/>
              </w:rPr>
              <w:t>”</w:t>
            </w:r>
            <w:r>
              <w:rPr>
                <w:rFonts w:ascii="宋体" w:hAnsi="宋体" w:eastAsia="宋体" w:cs="宋体"/>
                <w:spacing w:val="-1"/>
                <w:sz w:val="24"/>
                <w:szCs w:val="24"/>
              </w:rPr>
              <w:t>的符合性分析见下表：</w:t>
            </w:r>
          </w:p>
          <w:p>
            <w:pPr>
              <w:pStyle w:val="8"/>
              <w:bidi w:val="0"/>
              <w:rPr>
                <w:rFonts w:hint="default"/>
                <w:lang w:val="en-US"/>
              </w:rPr>
            </w:pPr>
            <w:r>
              <w:rPr>
                <w:rFonts w:hint="default"/>
                <w:lang w:eastAsia="zh-CN"/>
              </w:rPr>
              <w:t>表</w:t>
            </w:r>
            <w:r>
              <w:rPr>
                <w:rFonts w:hint="default"/>
                <w:lang w:val="en-US" w:eastAsia="zh-CN"/>
              </w:rPr>
              <w:t>1-</w:t>
            </w:r>
            <w:r>
              <w:rPr>
                <w:rFonts w:hint="eastAsia"/>
                <w:lang w:val="en-US" w:eastAsia="zh-CN"/>
              </w:rPr>
              <w:t>6与</w:t>
            </w:r>
            <w:r>
              <w:rPr>
                <w:lang w:val="en-US"/>
              </w:rPr>
              <w:t>昆明市“三线一单” 生态环境分区管控的实施意见符合性分析</w:t>
            </w:r>
          </w:p>
          <w:tbl>
            <w:tblPr>
              <w:tblStyle w:val="27"/>
              <w:tblW w:w="4899"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4021"/>
              <w:gridCol w:w="2338"/>
              <w:gridCol w:w="50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tcBorders>
                    <w:tl2br w:val="nil"/>
                    <w:tr2bl w:val="nil"/>
                  </w:tcBorders>
                  <w:noWrap w:val="0"/>
                  <w:vAlign w:val="center"/>
                </w:tcPr>
                <w:p>
                  <w:pPr>
                    <w:widowControl/>
                    <w:snapToGrid w:val="0"/>
                    <w:spacing w:line="240" w:lineRule="auto"/>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“三线一单”</w:t>
                  </w:r>
                </w:p>
              </w:tc>
              <w:tc>
                <w:tcPr>
                  <w:tcW w:w="4021" w:type="dxa"/>
                  <w:tcBorders>
                    <w:tl2br w:val="nil"/>
                    <w:tr2bl w:val="nil"/>
                  </w:tcBorders>
                  <w:noWrap w:val="0"/>
                  <w:vAlign w:val="center"/>
                </w:tcPr>
                <w:p>
                  <w:pPr>
                    <w:widowControl/>
                    <w:snapToGrid w:val="0"/>
                    <w:spacing w:line="240" w:lineRule="auto"/>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昆明市人民政府关于昆明市“三线一单” 生态环境分区管控的实施意见</w:t>
                  </w:r>
                </w:p>
              </w:tc>
              <w:tc>
                <w:tcPr>
                  <w:tcW w:w="2338" w:type="dxa"/>
                  <w:tcBorders>
                    <w:tl2br w:val="nil"/>
                    <w:tr2bl w:val="nil"/>
                  </w:tcBorders>
                  <w:noWrap w:val="0"/>
                  <w:vAlign w:val="center"/>
                </w:tcPr>
                <w:p>
                  <w:pPr>
                    <w:widowControl/>
                    <w:snapToGrid w:val="0"/>
                    <w:spacing w:line="240" w:lineRule="auto"/>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项目情况</w:t>
                  </w:r>
                </w:p>
              </w:tc>
              <w:tc>
                <w:tcPr>
                  <w:tcW w:w="507" w:type="dxa"/>
                  <w:tcBorders>
                    <w:tl2br w:val="nil"/>
                    <w:tr2bl w:val="nil"/>
                  </w:tcBorders>
                  <w:noWrap w:val="0"/>
                  <w:vAlign w:val="center"/>
                </w:tcPr>
                <w:p>
                  <w:pPr>
                    <w:widowControl/>
                    <w:snapToGrid w:val="0"/>
                    <w:spacing w:line="240" w:lineRule="auto"/>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相符性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tcBorders>
                    <w:tl2br w:val="nil"/>
                    <w:tr2bl w:val="nil"/>
                  </w:tcBorders>
                  <w:noWrap w:val="0"/>
                  <w:vAlign w:val="center"/>
                </w:tcPr>
                <w:p>
                  <w:pPr>
                    <w:widowControl/>
                    <w:snapToGrid w:val="0"/>
                    <w:spacing w:line="240" w:lineRule="auto"/>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生态保护红线和一般生态空间</w:t>
                  </w:r>
                </w:p>
              </w:tc>
              <w:tc>
                <w:tcPr>
                  <w:tcW w:w="4021" w:type="dxa"/>
                  <w:tcBorders>
                    <w:tl2br w:val="nil"/>
                    <w:tr2bl w:val="nil"/>
                  </w:tcBorders>
                  <w:noWrap w:val="0"/>
                  <w:vAlign w:val="center"/>
                </w:tcPr>
                <w:p>
                  <w:pPr>
                    <w:widowControl/>
                    <w:snapToGrid w:val="0"/>
                    <w:spacing w:line="240" w:lineRule="auto"/>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生态保护红线区严格执行云南省人民政府发布的《云南省生态保护红线》，全市生态保护红线总面积为4662.53平方公里，占全市国土面积的22.19%。生态保护红线区按照国家和云南省颁布的生态保护红线有关管控政策办法执行，原则上按禁止开发区域的要求进行管理，严禁不符合主体功能定位的各类开发活动，严禁任意改变用途，确保生态保护红线生态功能不降低、面积不减少、性质不改变。</w:t>
                  </w:r>
                </w:p>
                <w:p>
                  <w:pPr>
                    <w:widowControl/>
                    <w:snapToGrid w:val="0"/>
                    <w:spacing w:line="240" w:lineRule="auto"/>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立足已形成的生态保护红线划定工作成果，遵循生态优先原则，将未划入生态保护红线的自然保护地、饮用水水源保护区、重要湿地、基本草原、生态公益林、天然林等生态功能重要、生态环境敏感区域划为一般生态空间，全市一般生态空间面积为4606.43平方公里，占全市国土面积的21.92%。一般生态空间参照主体功能区中重点生态功能区的开发和管制原则进行管控，以保护和修复生态环境、提供生态产品为首要任务，依法限制大规模高强度的工业化和城镇化开发建设活动。加强资源环境承载力控制，防止过度垦殖、放牧、采伐、取水、渔猎、旅游等对生态功能造成损害，确保自然生态系统的稳定。划入一般生态空间的各类自然保护地原则上按照原管控要求进行管理，其他一般生态空间根据用途分区，依法依规进行生态环境管控。</w:t>
                  </w:r>
                </w:p>
              </w:tc>
              <w:tc>
                <w:tcPr>
                  <w:tcW w:w="2338" w:type="dxa"/>
                  <w:tcBorders>
                    <w:tl2br w:val="nil"/>
                    <w:tr2bl w:val="nil"/>
                  </w:tcBorders>
                  <w:noWrap w:val="0"/>
                  <w:vAlign w:val="center"/>
                </w:tcPr>
                <w:p>
                  <w:pPr>
                    <w:widowControl/>
                    <w:snapToGrid w:val="0"/>
                    <w:spacing w:line="240" w:lineRule="auto"/>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项目选址区位于晋宁工业园区</w:t>
                  </w:r>
                  <w:r>
                    <w:rPr>
                      <w:rFonts w:hint="eastAsia" w:ascii="Times New Roman" w:hAnsi="Times New Roman" w:cs="Times New Roman"/>
                      <w:color w:val="000000"/>
                      <w:sz w:val="21"/>
                      <w:szCs w:val="21"/>
                      <w:lang w:val="en-US" w:eastAsia="zh-CN"/>
                    </w:rPr>
                    <w:t>晋城</w:t>
                  </w:r>
                  <w:r>
                    <w:rPr>
                      <w:rFonts w:hint="default" w:ascii="Times New Roman" w:hAnsi="Times New Roman" w:cs="Times New Roman"/>
                      <w:color w:val="000000"/>
                      <w:sz w:val="21"/>
                      <w:szCs w:val="21"/>
                      <w:lang w:val="en-US" w:eastAsia="zh-CN"/>
                    </w:rPr>
                    <w:t>基地内，经查《云南省人民政府关于发布&lt;云南省生态保护红线&gt;的通知》（云政发〔2018〕32号），项目选址区不在云南省生态保护红线范围内。</w:t>
                  </w:r>
                </w:p>
                <w:p>
                  <w:pPr>
                    <w:widowControl/>
                    <w:snapToGrid w:val="0"/>
                    <w:spacing w:line="240" w:lineRule="auto"/>
                    <w:jc w:val="center"/>
                    <w:rPr>
                      <w:rFonts w:ascii="Times New Roman" w:hAnsi="Times New Roman" w:cs="Times New Roman"/>
                      <w:color w:val="000000"/>
                      <w:sz w:val="21"/>
                      <w:szCs w:val="21"/>
                      <w:lang w:val="en-US"/>
                    </w:rPr>
                  </w:pPr>
                </w:p>
              </w:tc>
              <w:tc>
                <w:tcPr>
                  <w:tcW w:w="507" w:type="dxa"/>
                  <w:tcBorders>
                    <w:tl2br w:val="nil"/>
                    <w:tr2bl w:val="nil"/>
                  </w:tcBorders>
                  <w:noWrap w:val="0"/>
                  <w:vAlign w:val="center"/>
                </w:tcPr>
                <w:p>
                  <w:pPr>
                    <w:widowControl/>
                    <w:snapToGrid w:val="0"/>
                    <w:spacing w:line="240" w:lineRule="auto"/>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936" w:hRule="atLeast"/>
                <w:jc w:val="center"/>
              </w:trPr>
              <w:tc>
                <w:tcPr>
                  <w:tcW w:w="717" w:type="dxa"/>
                  <w:tcBorders>
                    <w:tl2br w:val="nil"/>
                    <w:tr2bl w:val="nil"/>
                  </w:tcBorders>
                  <w:noWrap w:val="0"/>
                  <w:vAlign w:val="center"/>
                </w:tcPr>
                <w:p>
                  <w:pPr>
                    <w:widowControl/>
                    <w:snapToGrid w:val="0"/>
                    <w:spacing w:line="240" w:lineRule="auto"/>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环境质量底线</w:t>
                  </w:r>
                </w:p>
              </w:tc>
              <w:tc>
                <w:tcPr>
                  <w:tcW w:w="4021" w:type="dxa"/>
                  <w:tcBorders>
                    <w:tl2br w:val="nil"/>
                    <w:tr2bl w:val="nil"/>
                  </w:tcBorders>
                  <w:noWrap w:val="0"/>
                  <w:vAlign w:val="center"/>
                </w:tcPr>
                <w:p>
                  <w:pPr>
                    <w:widowControl/>
                    <w:snapToGrid w:val="0"/>
                    <w:spacing w:line="240" w:lineRule="auto"/>
                    <w:jc w:val="center"/>
                    <w:rPr>
                      <w:rFonts w:ascii="Times New Roman" w:hAnsi="Times New Roman" w:cs="Times New Roman"/>
                      <w:color w:val="000000"/>
                      <w:sz w:val="21"/>
                      <w:szCs w:val="21"/>
                      <w:lang w:val="en-US"/>
                    </w:rPr>
                  </w:pPr>
                  <w:r>
                    <w:rPr>
                      <w:rFonts w:hint="eastAsia" w:ascii="Times New Roman" w:hAnsi="Times New Roman" w:cs="Times New Roman"/>
                      <w:color w:val="000000"/>
                      <w:sz w:val="21"/>
                      <w:szCs w:val="21"/>
                      <w:lang w:val="en-US"/>
                    </w:rPr>
                    <w:t>到2025年，全市生态环境质量持续改善，生态空间得到优化和有效保护，区域生态安全屏障更加牢固。全市环境空气质量总体保持优良，主城建成区空气质量优良天数占比达99%以上，二氧化硫（SO</w:t>
                  </w:r>
                  <w:r>
                    <w:rPr>
                      <w:rFonts w:hint="eastAsia" w:ascii="Times New Roman" w:hAnsi="Times New Roman" w:cs="Times New Roman"/>
                      <w:color w:val="000000"/>
                      <w:sz w:val="21"/>
                      <w:szCs w:val="21"/>
                      <w:vertAlign w:val="subscript"/>
                      <w:lang w:val="en-US"/>
                    </w:rPr>
                    <w:t>2</w:t>
                  </w:r>
                  <w:r>
                    <w:rPr>
                      <w:rFonts w:hint="eastAsia" w:ascii="Times New Roman" w:hAnsi="Times New Roman" w:cs="Times New Roman"/>
                      <w:color w:val="000000"/>
                      <w:sz w:val="21"/>
                      <w:szCs w:val="21"/>
                      <w:lang w:val="en-US"/>
                    </w:rPr>
                    <w:t>）和氮氧化物（NO</w:t>
                  </w:r>
                  <w:r>
                    <w:rPr>
                      <w:rFonts w:hint="eastAsia" w:ascii="Times New Roman" w:hAnsi="Times New Roman" w:cs="Times New Roman"/>
                      <w:color w:val="000000"/>
                      <w:sz w:val="21"/>
                      <w:szCs w:val="21"/>
                      <w:vertAlign w:val="subscript"/>
                      <w:lang w:val="en-US"/>
                    </w:rPr>
                    <w:t>X</w:t>
                  </w:r>
                  <w:r>
                    <w:rPr>
                      <w:rFonts w:hint="eastAsia" w:ascii="Times New Roman" w:hAnsi="Times New Roman" w:cs="Times New Roman"/>
                      <w:color w:val="000000"/>
                      <w:sz w:val="21"/>
                      <w:szCs w:val="21"/>
                      <w:lang w:val="en-US"/>
                    </w:rPr>
                    <w:t>）排放总量控制在省下达的目标以内，主城区空气中颗粒物（PM</w:t>
                  </w:r>
                  <w:r>
                    <w:rPr>
                      <w:rFonts w:hint="eastAsia" w:ascii="Times New Roman" w:hAnsi="Times New Roman" w:cs="Times New Roman"/>
                      <w:color w:val="000000"/>
                      <w:sz w:val="21"/>
                      <w:szCs w:val="21"/>
                      <w:vertAlign w:val="subscript"/>
                      <w:lang w:val="en-US"/>
                    </w:rPr>
                    <w:t>10</w:t>
                  </w:r>
                  <w:r>
                    <w:rPr>
                      <w:rFonts w:hint="eastAsia" w:ascii="Times New Roman" w:hAnsi="Times New Roman" w:cs="Times New Roman"/>
                      <w:color w:val="000000"/>
                      <w:sz w:val="21"/>
                      <w:szCs w:val="21"/>
                      <w:lang w:val="en-US"/>
                    </w:rPr>
                    <w:t>、PM</w:t>
                  </w:r>
                  <w:r>
                    <w:rPr>
                      <w:rFonts w:hint="eastAsia" w:ascii="Times New Roman" w:hAnsi="Times New Roman" w:cs="Times New Roman"/>
                      <w:color w:val="000000"/>
                      <w:sz w:val="21"/>
                      <w:szCs w:val="21"/>
                      <w:vertAlign w:val="subscript"/>
                      <w:lang w:val="en-US"/>
                    </w:rPr>
                    <w:t>2.5</w:t>
                  </w:r>
                  <w:r>
                    <w:rPr>
                      <w:rFonts w:hint="eastAsia" w:ascii="Times New Roman" w:hAnsi="Times New Roman" w:cs="Times New Roman"/>
                      <w:color w:val="000000"/>
                      <w:sz w:val="21"/>
                      <w:szCs w:val="21"/>
                      <w:lang w:val="en-US"/>
                    </w:rPr>
                    <w:t>）稳定达《环境空气质量标准》二级标准以上。纳入国家和省级考核的地表水监测断面水质优良率稳步提升，滇池流域、阳宗海流域水环境质量明显改善，水生态系统功能逐步恢复，滇池草海水质达Ⅳ类，滇池外海水质达Ⅳ类（化学需氧量≤40毫克/升），阳宗海水质达Ⅲ类，集中式饮用水源水质巩固改善。土壤环境风险防范体系进一步完善，受污染耕地安全利用率和污染地块安全利用率进一步提高，逐步改善全市土壤环境质量，遏制土壤污染恶化趋势，土壤环境风险得到基本管控。污染地块安全利用率、耕地土壤环境质量达到国家和云南省考核要求。</w:t>
                  </w:r>
                </w:p>
                <w:p>
                  <w:pPr>
                    <w:widowControl/>
                    <w:snapToGrid w:val="0"/>
                    <w:spacing w:line="240" w:lineRule="auto"/>
                    <w:jc w:val="center"/>
                    <w:rPr>
                      <w:rFonts w:ascii="Times New Roman" w:hAnsi="Times New Roman" w:cs="Times New Roman"/>
                      <w:color w:val="000000"/>
                      <w:sz w:val="21"/>
                      <w:szCs w:val="21"/>
                      <w:lang w:val="en-US"/>
                    </w:rPr>
                  </w:pPr>
                  <w:r>
                    <w:rPr>
                      <w:rFonts w:hint="eastAsia" w:ascii="Times New Roman" w:hAnsi="Times New Roman" w:cs="Times New Roman"/>
                      <w:color w:val="000000"/>
                      <w:sz w:val="21"/>
                      <w:szCs w:val="21"/>
                      <w:lang w:val="en-US"/>
                    </w:rPr>
                    <w:t>到2035年，全市生态环境质量实现根本好转，生态功能显著提升，区域生态安全得到全面保障。全市环境空气质量全面改善，各县（市）区、开发（度假）区环境空气质量稳定达到国家二级标准。地表水体水质优良率全面提升，各监测断面水质达到水环境功能要求，消除劣Ⅴ类水体，集中式饮用水水源水质稳定达标。土壤环境质量稳中向好，农用地和建设用地土壤环境安全得到有效保障，土壤环境风险得到全面管控。</w:t>
                  </w:r>
                </w:p>
              </w:tc>
              <w:tc>
                <w:tcPr>
                  <w:tcW w:w="2338" w:type="dxa"/>
                  <w:tcBorders>
                    <w:tl2br w:val="nil"/>
                    <w:tr2bl w:val="nil"/>
                  </w:tcBorders>
                  <w:noWrap w:val="0"/>
                  <w:vAlign w:val="center"/>
                </w:tcPr>
                <w:p>
                  <w:pPr>
                    <w:pStyle w:val="10"/>
                    <w:autoSpaceDE/>
                    <w:autoSpaceDN/>
                    <w:spacing w:before="0" w:line="240" w:lineRule="auto"/>
                    <w:rPr>
                      <w:rFonts w:hint="eastAsia"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rPr>
                    <w:t>根据《2020年度昆明市生态环境状况公报（2021年5月31日），2020年，各县（市）区环境空气质量总体保持良好，全年环境空气质量均达到二级标准，与2019年相比，石林县、富民县、寻甸县、嵩明县、安宁市、宜良县和禄劝县环境空气质量均有不同程度改善；晋宁区、东川区环境空气质量有所上升；阳宗海风景名胜区环境空气质量持平。</w:t>
                  </w:r>
                  <w:r>
                    <w:rPr>
                      <w:rFonts w:hint="eastAsia" w:ascii="Times New Roman" w:hAnsi="Times New Roman" w:cs="Times New Roman"/>
                      <w:color w:val="000000"/>
                      <w:sz w:val="21"/>
                      <w:szCs w:val="21"/>
                      <w:lang w:val="en-US" w:eastAsia="zh-CN"/>
                    </w:rPr>
                    <w:t>项目无生产废水产生，生活用水经化粪池处理排入</w:t>
                  </w:r>
                  <w:r>
                    <w:rPr>
                      <w:rFonts w:hint="default" w:ascii="Times New Roman" w:hAnsi="Times New Roman" w:eastAsia="宋体" w:cs="Times New Roman"/>
                      <w:color w:val="auto"/>
                      <w:sz w:val="21"/>
                      <w:szCs w:val="21"/>
                      <w:highlight w:val="none"/>
                    </w:rPr>
                    <w:t>达到《污水排入城镇下水道水质标准》（</w:t>
                  </w:r>
                  <w:r>
                    <w:rPr>
                      <w:rFonts w:hint="default" w:ascii="Times New Roman" w:hAnsi="Times New Roman" w:eastAsia="宋体" w:cs="Times New Roman"/>
                      <w:color w:val="auto"/>
                      <w:sz w:val="21"/>
                      <w:szCs w:val="21"/>
                      <w:highlight w:val="none"/>
                      <w:shd w:val="clear" w:color="auto" w:fill="FFFFFF"/>
                    </w:rPr>
                    <w:t>GB/T31962-2015</w:t>
                  </w:r>
                  <w:r>
                    <w:rPr>
                      <w:rFonts w:hint="default" w:ascii="Times New Roman" w:hAnsi="Times New Roman" w:eastAsia="宋体" w:cs="Times New Roman"/>
                      <w:color w:val="auto"/>
                      <w:sz w:val="21"/>
                      <w:szCs w:val="21"/>
                      <w:highlight w:val="none"/>
                    </w:rPr>
                    <w:t>）中A级标准后，进入晋宁工业园区污水管网，最终排至淤泥河污水处理</w:t>
                  </w:r>
                  <w:r>
                    <w:rPr>
                      <w:rFonts w:hint="eastAsia" w:cs="Times New Roman"/>
                      <w:color w:val="auto"/>
                      <w:sz w:val="21"/>
                      <w:szCs w:val="21"/>
                      <w:highlight w:val="none"/>
                      <w:lang w:eastAsia="zh-CN"/>
                    </w:rPr>
                    <w:t>。项目产生的污染物经分析满足环境质量标准，不会对环境质量底线产生冲击，符合环境质量底线的要求。</w:t>
                  </w:r>
                </w:p>
                <w:p>
                  <w:pPr>
                    <w:widowControl/>
                    <w:snapToGrid w:val="0"/>
                    <w:spacing w:line="240" w:lineRule="auto"/>
                    <w:jc w:val="center"/>
                    <w:rPr>
                      <w:rFonts w:ascii="Times New Roman" w:hAnsi="Times New Roman" w:cs="Times New Roman"/>
                      <w:color w:val="000000"/>
                      <w:sz w:val="21"/>
                      <w:szCs w:val="21"/>
                      <w:lang w:val="en-US"/>
                    </w:rPr>
                  </w:pPr>
                </w:p>
              </w:tc>
              <w:tc>
                <w:tcPr>
                  <w:tcW w:w="507" w:type="dxa"/>
                  <w:tcBorders>
                    <w:tl2br w:val="nil"/>
                    <w:tr2bl w:val="nil"/>
                  </w:tcBorders>
                  <w:noWrap w:val="0"/>
                  <w:vAlign w:val="center"/>
                </w:tcPr>
                <w:p>
                  <w:pPr>
                    <w:widowControl/>
                    <w:snapToGrid w:val="0"/>
                    <w:spacing w:line="240" w:lineRule="auto"/>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tcBorders>
                    <w:tl2br w:val="nil"/>
                    <w:tr2bl w:val="nil"/>
                  </w:tcBorders>
                  <w:noWrap w:val="0"/>
                  <w:vAlign w:val="center"/>
                </w:tcPr>
                <w:p>
                  <w:pPr>
                    <w:widowControl/>
                    <w:snapToGrid w:val="0"/>
                    <w:spacing w:line="240" w:lineRule="auto"/>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资源利用上线</w:t>
                  </w:r>
                </w:p>
              </w:tc>
              <w:tc>
                <w:tcPr>
                  <w:tcW w:w="4021" w:type="dxa"/>
                  <w:tcBorders>
                    <w:tl2br w:val="nil"/>
                    <w:tr2bl w:val="nil"/>
                  </w:tcBorders>
                  <w:noWrap w:val="0"/>
                  <w:vAlign w:val="center"/>
                </w:tcPr>
                <w:p>
                  <w:pPr>
                    <w:widowControl/>
                    <w:snapToGrid w:val="0"/>
                    <w:spacing w:line="240" w:lineRule="auto"/>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按照国家、省、市有关要求和规划，按时完成全市用水总量、用水效率、限制纳污“三条红线”水资源上限控制指标；按时完成耕地保有量、基本农田保护面积、建设用地总规模等土地资源利用上限控制指标；按时完成单位GDP能耗下降率、能源消费总量等能源控制指标。</w:t>
                  </w:r>
                </w:p>
              </w:tc>
              <w:tc>
                <w:tcPr>
                  <w:tcW w:w="2338" w:type="dxa"/>
                  <w:tcBorders>
                    <w:tl2br w:val="nil"/>
                    <w:tr2bl w:val="nil"/>
                  </w:tcBorders>
                  <w:noWrap w:val="0"/>
                  <w:vAlign w:val="center"/>
                </w:tcPr>
                <w:p>
                  <w:pPr>
                    <w:widowControl/>
                    <w:snapToGrid w:val="0"/>
                    <w:spacing w:line="240" w:lineRule="auto"/>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本项目属于轻工业项目，设施建成以后需投入管理、维护成本，</w:t>
                  </w:r>
                  <w:r>
                    <w:rPr>
                      <w:rFonts w:hint="eastAsia" w:ascii="Times New Roman" w:hAnsi="Times New Roman" w:cs="Times New Roman"/>
                      <w:color w:val="000000"/>
                      <w:sz w:val="21"/>
                      <w:szCs w:val="21"/>
                      <w:lang w:val="en-US" w:eastAsia="zh-CN"/>
                    </w:rPr>
                    <w:t>无生产用水</w:t>
                  </w:r>
                  <w:r>
                    <w:rPr>
                      <w:rFonts w:ascii="Times New Roman" w:hAnsi="Times New Roman" w:cs="Times New Roman"/>
                      <w:color w:val="000000"/>
                      <w:sz w:val="21"/>
                      <w:szCs w:val="21"/>
                      <w:lang w:val="en-US"/>
                    </w:rPr>
                    <w:t>仅消耗少量的水资源、电能源等，不使用化石能源，不会超过当地资源利用上线。</w:t>
                  </w:r>
                </w:p>
              </w:tc>
              <w:tc>
                <w:tcPr>
                  <w:tcW w:w="507" w:type="dxa"/>
                  <w:tcBorders>
                    <w:tl2br w:val="nil"/>
                    <w:tr2bl w:val="nil"/>
                  </w:tcBorders>
                  <w:noWrap w:val="0"/>
                  <w:vAlign w:val="center"/>
                </w:tcPr>
                <w:p>
                  <w:pPr>
                    <w:widowControl/>
                    <w:snapToGrid w:val="0"/>
                    <w:spacing w:line="240" w:lineRule="auto"/>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7" w:type="dxa"/>
                  <w:vMerge w:val="restart"/>
                  <w:tcBorders>
                    <w:tl2br w:val="nil"/>
                    <w:tr2bl w:val="nil"/>
                  </w:tcBorders>
                  <w:noWrap w:val="0"/>
                  <w:vAlign w:val="bottom"/>
                </w:tcPr>
                <w:p>
                  <w:pPr>
                    <w:widowControl/>
                    <w:spacing w:line="240" w:lineRule="auto"/>
                    <w:jc w:val="center"/>
                    <w:rPr>
                      <w:rFonts w:ascii="Times New Roman"/>
                      <w:snapToGrid w:val="0"/>
                      <w:color w:val="000000"/>
                      <w:sz w:val="21"/>
                      <w:szCs w:val="21"/>
                    </w:rPr>
                  </w:pPr>
                  <w:r>
                    <w:rPr>
                      <w:rFonts w:hint="eastAsia" w:ascii="Times New Roman"/>
                      <w:snapToGrid w:val="0"/>
                      <w:color w:val="000000"/>
                      <w:sz w:val="21"/>
                      <w:szCs w:val="21"/>
                    </w:rPr>
                    <w:t>云南晋宁工业园区重点管控单元生态环境准入清单</w:t>
                  </w:r>
                </w:p>
              </w:tc>
              <w:tc>
                <w:tcPr>
                  <w:tcW w:w="4021" w:type="dxa"/>
                  <w:tcBorders>
                    <w:tl2br w:val="nil"/>
                    <w:tr2bl w:val="nil"/>
                  </w:tcBorders>
                  <w:noWrap w:val="0"/>
                  <w:vAlign w:val="center"/>
                </w:tcPr>
                <w:p>
                  <w:pPr>
                    <w:widowControl/>
                    <w:spacing w:line="240" w:lineRule="auto"/>
                    <w:rPr>
                      <w:rFonts w:ascii="Times New Roman"/>
                      <w:snapToGrid w:val="0"/>
                      <w:color w:val="000000"/>
                      <w:sz w:val="21"/>
                      <w:szCs w:val="21"/>
                    </w:rPr>
                  </w:pPr>
                  <w:r>
                    <w:rPr>
                      <w:rFonts w:hint="eastAsia" w:ascii="Times New Roman"/>
                      <w:b/>
                      <w:bCs/>
                      <w:snapToGrid w:val="0"/>
                      <w:color w:val="000000"/>
                      <w:sz w:val="21"/>
                      <w:szCs w:val="21"/>
                    </w:rPr>
                    <w:t>空间布局约束：</w:t>
                  </w:r>
                  <w:r>
                    <w:rPr>
                      <w:rFonts w:ascii="Times New Roman"/>
                      <w:snapToGrid w:val="0"/>
                      <w:color w:val="000000"/>
                      <w:sz w:val="21"/>
                      <w:szCs w:val="21"/>
                    </w:rPr>
                    <w:t>1.重点发展精密机械制造、生物资源加工、精细磷化工以及建材业。</w:t>
                  </w:r>
                </w:p>
                <w:p>
                  <w:pPr>
                    <w:widowControl/>
                    <w:spacing w:line="240" w:lineRule="auto"/>
                    <w:rPr>
                      <w:rFonts w:ascii="Times New Roman"/>
                      <w:snapToGrid w:val="0"/>
                      <w:color w:val="000000"/>
                      <w:sz w:val="21"/>
                      <w:szCs w:val="21"/>
                    </w:rPr>
                  </w:pPr>
                  <w:r>
                    <w:rPr>
                      <w:rFonts w:ascii="Times New Roman"/>
                      <w:snapToGrid w:val="0"/>
                      <w:color w:val="000000"/>
                      <w:sz w:val="21"/>
                      <w:szCs w:val="21"/>
                    </w:rPr>
                    <w:t>2.二街片区和晋城片区调整产业布局，引进大气污染小、噪声污染小的产业，增设绿化隔离带。</w:t>
                  </w:r>
                </w:p>
                <w:p>
                  <w:pPr>
                    <w:widowControl/>
                    <w:spacing w:line="240" w:lineRule="auto"/>
                    <w:rPr>
                      <w:rFonts w:hint="eastAsia" w:ascii="Times New Roman"/>
                      <w:snapToGrid w:val="0"/>
                      <w:color w:val="000000"/>
                      <w:sz w:val="21"/>
                      <w:szCs w:val="21"/>
                    </w:rPr>
                  </w:pPr>
                  <w:r>
                    <w:rPr>
                      <w:rFonts w:ascii="Times New Roman"/>
                      <w:snapToGrid w:val="0"/>
                      <w:color w:val="000000"/>
                      <w:sz w:val="21"/>
                      <w:szCs w:val="21"/>
                    </w:rPr>
                    <w:t>3.晋城片区禁止发展有色冶金行业。</w:t>
                  </w:r>
                </w:p>
              </w:tc>
              <w:tc>
                <w:tcPr>
                  <w:tcW w:w="2338" w:type="dxa"/>
                  <w:tcBorders>
                    <w:tl2br w:val="nil"/>
                    <w:tr2bl w:val="nil"/>
                  </w:tcBorders>
                  <w:noWrap w:val="0"/>
                  <w:vAlign w:val="center"/>
                </w:tcPr>
                <w:p>
                  <w:pPr>
                    <w:widowControl/>
                    <w:spacing w:line="240" w:lineRule="auto"/>
                    <w:jc w:val="center"/>
                    <w:rPr>
                      <w:rFonts w:ascii="Times New Roman"/>
                      <w:snapToGrid w:val="0"/>
                      <w:color w:val="000000"/>
                      <w:sz w:val="21"/>
                      <w:szCs w:val="21"/>
                    </w:rPr>
                  </w:pPr>
                  <w:r>
                    <w:rPr>
                      <w:rFonts w:hint="eastAsia" w:ascii="Times New Roman"/>
                      <w:snapToGrid w:val="0"/>
                      <w:color w:val="000000"/>
                      <w:sz w:val="21"/>
                      <w:szCs w:val="21"/>
                    </w:rPr>
                    <w:t>本项目产生的非甲烷总烃</w:t>
                  </w:r>
                  <w:r>
                    <w:rPr>
                      <w:rFonts w:hint="eastAsia" w:ascii="Times New Roman"/>
                      <w:snapToGrid w:val="0"/>
                      <w:color w:val="000000"/>
                      <w:sz w:val="21"/>
                      <w:szCs w:val="21"/>
                      <w:lang w:val="en-US" w:eastAsia="zh-CN"/>
                    </w:rPr>
                    <w:t>产生量较少</w:t>
                  </w:r>
                  <w:r>
                    <w:rPr>
                      <w:rFonts w:hint="eastAsia" w:ascii="Times New Roman"/>
                      <w:snapToGrid w:val="0"/>
                      <w:color w:val="000000"/>
                      <w:sz w:val="21"/>
                      <w:szCs w:val="21"/>
                    </w:rPr>
                    <w:t>；</w:t>
                  </w:r>
                  <w:r>
                    <w:rPr>
                      <w:rFonts w:hint="eastAsia" w:ascii="Times New Roman"/>
                      <w:snapToGrid w:val="0"/>
                      <w:color w:val="000000"/>
                      <w:sz w:val="21"/>
                      <w:szCs w:val="21"/>
                      <w:lang w:val="en-US" w:eastAsia="zh-CN"/>
                    </w:rPr>
                    <w:t>无</w:t>
                  </w:r>
                  <w:r>
                    <w:rPr>
                      <w:rFonts w:hint="eastAsia" w:ascii="Times New Roman" w:hAnsi="Times New Roman" w:eastAsia="宋体" w:cs="Times New Roman"/>
                      <w:snapToGrid w:val="0"/>
                      <w:color w:val="000000"/>
                      <w:sz w:val="21"/>
                      <w:szCs w:val="21"/>
                      <w:lang w:val="en-US" w:eastAsia="zh-CN"/>
                    </w:rPr>
                    <w:t>生产废水产生，仅产生少量生活用水，</w:t>
                  </w:r>
                  <w:r>
                    <w:rPr>
                      <w:rFonts w:hint="eastAsia" w:ascii="Times New Roman" w:hAnsi="Times New Roman" w:eastAsia="宋体" w:cs="Times New Roman"/>
                      <w:snapToGrid w:val="0"/>
                      <w:color w:val="000000"/>
                      <w:sz w:val="21"/>
                      <w:szCs w:val="21"/>
                    </w:rPr>
                    <w:t>对环境影响</w:t>
                  </w:r>
                  <w:r>
                    <w:rPr>
                      <w:rFonts w:hint="eastAsia" w:ascii="Times New Roman"/>
                      <w:snapToGrid w:val="0"/>
                      <w:color w:val="000000"/>
                      <w:sz w:val="21"/>
                      <w:szCs w:val="21"/>
                    </w:rPr>
                    <w:t>较小。本项目不属于有色冶金行业。</w:t>
                  </w:r>
                </w:p>
              </w:tc>
              <w:tc>
                <w:tcPr>
                  <w:tcW w:w="507" w:type="dxa"/>
                  <w:tcBorders>
                    <w:tl2br w:val="nil"/>
                    <w:tr2bl w:val="nil"/>
                  </w:tcBorders>
                  <w:noWrap w:val="0"/>
                  <w:vAlign w:val="center"/>
                </w:tcPr>
                <w:p>
                  <w:pPr>
                    <w:widowControl/>
                    <w:snapToGrid w:val="0"/>
                    <w:spacing w:line="240" w:lineRule="auto"/>
                    <w:jc w:val="center"/>
                    <w:rPr>
                      <w:rFonts w:ascii="Times New Roman" w:hAnsi="Times New Roman" w:cs="Times New Roman"/>
                      <w:color w:val="000000"/>
                      <w:sz w:val="21"/>
                      <w:szCs w:val="21"/>
                      <w:lang w:val="en-US"/>
                    </w:rPr>
                  </w:pPr>
                  <w:r>
                    <w:rPr>
                      <w:rFonts w:hint="eastAsia" w:ascii="Times New Roman"/>
                      <w:snapToGrid w:val="0"/>
                      <w:color w:val="000000"/>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tcBorders>
                    <w:tl2br w:val="nil"/>
                    <w:tr2bl w:val="nil"/>
                  </w:tcBorders>
                  <w:noWrap w:val="0"/>
                  <w:vAlign w:val="center"/>
                </w:tcPr>
                <w:p>
                  <w:pPr>
                    <w:widowControl/>
                    <w:snapToGrid w:val="0"/>
                    <w:spacing w:line="240" w:lineRule="auto"/>
                    <w:jc w:val="center"/>
                    <w:rPr>
                      <w:rFonts w:ascii="Times New Roman" w:hAnsi="Times New Roman" w:cs="Times New Roman"/>
                      <w:color w:val="000000"/>
                      <w:sz w:val="21"/>
                      <w:szCs w:val="21"/>
                      <w:lang w:val="en-US"/>
                    </w:rPr>
                  </w:pPr>
                </w:p>
              </w:tc>
              <w:tc>
                <w:tcPr>
                  <w:tcW w:w="4021" w:type="dxa"/>
                  <w:tcBorders>
                    <w:tl2br w:val="nil"/>
                    <w:tr2bl w:val="nil"/>
                  </w:tcBorders>
                  <w:noWrap w:val="0"/>
                  <w:vAlign w:val="center"/>
                </w:tcPr>
                <w:p>
                  <w:pPr>
                    <w:widowControl/>
                    <w:spacing w:line="240" w:lineRule="auto"/>
                    <w:rPr>
                      <w:rFonts w:hint="eastAsia" w:ascii="Times New Roman"/>
                      <w:snapToGrid w:val="0"/>
                      <w:color w:val="000000"/>
                      <w:sz w:val="21"/>
                      <w:szCs w:val="21"/>
                    </w:rPr>
                  </w:pPr>
                  <w:r>
                    <w:rPr>
                      <w:rFonts w:hint="eastAsia" w:ascii="Times New Roman"/>
                      <w:b/>
                      <w:bCs/>
                      <w:snapToGrid w:val="0"/>
                      <w:color w:val="000000"/>
                      <w:sz w:val="21"/>
                      <w:szCs w:val="21"/>
                    </w:rPr>
                    <w:t>污染物排放管控</w:t>
                  </w:r>
                  <w:r>
                    <w:rPr>
                      <w:rFonts w:hint="eastAsia" w:ascii="Times New Roman"/>
                      <w:snapToGrid w:val="0"/>
                      <w:color w:val="000000"/>
                      <w:sz w:val="21"/>
                      <w:szCs w:val="21"/>
                    </w:rPr>
                    <w:t>：执行二级空气质量标准，强化污染物排放总量控制，从行业的污染物排放情况分析，矿山将是未来影响区域环境空气质量的主要污染源。</w:t>
                  </w:r>
                </w:p>
              </w:tc>
              <w:tc>
                <w:tcPr>
                  <w:tcW w:w="2338" w:type="dxa"/>
                  <w:tcBorders>
                    <w:tl2br w:val="nil"/>
                    <w:tr2bl w:val="nil"/>
                  </w:tcBorders>
                  <w:noWrap w:val="0"/>
                  <w:vAlign w:val="center"/>
                </w:tcPr>
                <w:p>
                  <w:pPr>
                    <w:widowControl/>
                    <w:spacing w:line="240" w:lineRule="auto"/>
                    <w:rPr>
                      <w:rFonts w:ascii="Times New Roman"/>
                      <w:snapToGrid w:val="0"/>
                      <w:color w:val="000000"/>
                      <w:sz w:val="21"/>
                      <w:szCs w:val="21"/>
                    </w:rPr>
                  </w:pPr>
                  <w:r>
                    <w:rPr>
                      <w:rFonts w:hint="default" w:ascii="Times New Roman"/>
                      <w:snapToGrid w:val="0"/>
                      <w:color w:val="000000"/>
                      <w:sz w:val="21"/>
                      <w:szCs w:val="21"/>
                      <w:lang w:eastAsia="zh-CN"/>
                    </w:rPr>
                    <w:t>本项目</w:t>
                  </w:r>
                  <w:r>
                    <w:rPr>
                      <w:rFonts w:hint="default" w:ascii="Times New Roman"/>
                      <w:snapToGrid w:val="0"/>
                      <w:color w:val="000000"/>
                      <w:sz w:val="21"/>
                      <w:szCs w:val="21"/>
                      <w:lang w:val="en-US" w:eastAsia="zh-CN"/>
                    </w:rPr>
                    <w:t>排放的</w:t>
                  </w:r>
                  <w:r>
                    <w:rPr>
                      <w:rFonts w:hint="default" w:ascii="Times New Roman"/>
                      <w:snapToGrid w:val="0"/>
                      <w:color w:val="000000"/>
                      <w:sz w:val="21"/>
                      <w:szCs w:val="21"/>
                      <w:lang w:eastAsia="zh-CN"/>
                    </w:rPr>
                    <w:t>挥发性有机物</w:t>
                  </w:r>
                  <w:r>
                    <w:rPr>
                      <w:rFonts w:hint="eastAsia" w:ascii="Times New Roman"/>
                      <w:snapToGrid w:val="0"/>
                      <w:color w:val="000000"/>
                      <w:sz w:val="21"/>
                      <w:szCs w:val="21"/>
                      <w:lang w:eastAsia="zh-CN"/>
                    </w:rPr>
                    <w:t>（以非甲烷总烃表征）</w:t>
                  </w:r>
                  <w:r>
                    <w:rPr>
                      <w:rFonts w:hint="default" w:ascii="Times New Roman"/>
                      <w:snapToGrid w:val="0"/>
                      <w:color w:val="000000"/>
                      <w:sz w:val="21"/>
                      <w:szCs w:val="21"/>
                      <w:lang w:eastAsia="zh-CN"/>
                    </w:rPr>
                    <w:t>浓度以及排放速率</w:t>
                  </w:r>
                  <w:r>
                    <w:rPr>
                      <w:rFonts w:hint="default" w:ascii="Times New Roman"/>
                      <w:snapToGrid w:val="0"/>
                      <w:color w:val="000000"/>
                      <w:sz w:val="21"/>
                      <w:szCs w:val="21"/>
                      <w:lang w:val="en-US" w:eastAsia="zh-CN"/>
                    </w:rPr>
                    <w:t>可以达到《大气污染物综合排放标准》（GB16297-1996）表2限值二级排放限值</w:t>
                  </w:r>
                </w:p>
              </w:tc>
              <w:tc>
                <w:tcPr>
                  <w:tcW w:w="507" w:type="dxa"/>
                  <w:tcBorders>
                    <w:tl2br w:val="nil"/>
                    <w:tr2bl w:val="nil"/>
                  </w:tcBorders>
                  <w:noWrap w:val="0"/>
                  <w:vAlign w:val="center"/>
                </w:tcPr>
                <w:p>
                  <w:pPr>
                    <w:widowControl/>
                    <w:snapToGrid w:val="0"/>
                    <w:spacing w:line="240" w:lineRule="auto"/>
                    <w:jc w:val="center"/>
                    <w:rPr>
                      <w:rFonts w:ascii="Times New Roman"/>
                      <w:snapToGrid w:val="0"/>
                      <w:color w:val="000000"/>
                      <w:sz w:val="21"/>
                      <w:szCs w:val="21"/>
                    </w:rPr>
                  </w:pPr>
                  <w:r>
                    <w:rPr>
                      <w:rFonts w:hint="eastAsia" w:ascii="Times New Roman"/>
                      <w:snapToGrid w:val="0"/>
                      <w:color w:val="000000"/>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tcBorders>
                    <w:tl2br w:val="nil"/>
                    <w:tr2bl w:val="nil"/>
                  </w:tcBorders>
                  <w:noWrap w:val="0"/>
                  <w:vAlign w:val="center"/>
                </w:tcPr>
                <w:p>
                  <w:pPr>
                    <w:widowControl/>
                    <w:snapToGrid w:val="0"/>
                    <w:spacing w:line="240" w:lineRule="auto"/>
                    <w:jc w:val="center"/>
                    <w:rPr>
                      <w:rFonts w:ascii="Times New Roman" w:hAnsi="Times New Roman" w:cs="Times New Roman"/>
                      <w:color w:val="000000"/>
                      <w:sz w:val="21"/>
                      <w:szCs w:val="21"/>
                      <w:lang w:val="en-US"/>
                    </w:rPr>
                  </w:pPr>
                </w:p>
              </w:tc>
              <w:tc>
                <w:tcPr>
                  <w:tcW w:w="4021" w:type="dxa"/>
                  <w:tcBorders>
                    <w:tl2br w:val="nil"/>
                    <w:tr2bl w:val="nil"/>
                  </w:tcBorders>
                  <w:noWrap w:val="0"/>
                  <w:vAlign w:val="center"/>
                </w:tcPr>
                <w:p>
                  <w:pPr>
                    <w:widowControl/>
                    <w:spacing w:line="240" w:lineRule="auto"/>
                    <w:rPr>
                      <w:rFonts w:ascii="Times New Roman"/>
                      <w:snapToGrid w:val="0"/>
                      <w:color w:val="000000"/>
                      <w:sz w:val="21"/>
                      <w:szCs w:val="21"/>
                    </w:rPr>
                  </w:pPr>
                  <w:r>
                    <w:rPr>
                      <w:rFonts w:hint="eastAsia" w:ascii="Times New Roman"/>
                      <w:b/>
                      <w:bCs/>
                      <w:snapToGrid w:val="0"/>
                      <w:color w:val="000000"/>
                      <w:sz w:val="21"/>
                      <w:szCs w:val="21"/>
                    </w:rPr>
                    <w:t>环境风险防控：</w:t>
                  </w:r>
                  <w:r>
                    <w:rPr>
                      <w:rFonts w:ascii="Times New Roman"/>
                      <w:snapToGrid w:val="0"/>
                      <w:color w:val="000000"/>
                      <w:sz w:val="21"/>
                      <w:szCs w:val="21"/>
                    </w:rPr>
                    <w:t>1.危险废物必须进行集中处置。收集、贮存危险废物，必须按照危险废物标准进行分类，禁止混合收集、贮存、运输、处置性质不相同而未经安全性处置的危险废物，禁止将危险废物混入非危险废物中贮存。</w:t>
                  </w:r>
                </w:p>
                <w:p>
                  <w:pPr>
                    <w:widowControl/>
                    <w:spacing w:line="240" w:lineRule="auto"/>
                    <w:rPr>
                      <w:rFonts w:hint="eastAsia" w:ascii="Times New Roman"/>
                      <w:snapToGrid w:val="0"/>
                      <w:color w:val="000000"/>
                      <w:sz w:val="21"/>
                      <w:szCs w:val="21"/>
                    </w:rPr>
                  </w:pPr>
                  <w:r>
                    <w:rPr>
                      <w:rFonts w:ascii="Times New Roman"/>
                      <w:snapToGrid w:val="0"/>
                      <w:color w:val="000000"/>
                      <w:sz w:val="21"/>
                      <w:szCs w:val="21"/>
                    </w:rPr>
                    <w:t>2.运输危险废物，必须采取防止污染环境的措施，并遵守国家有关危险废物运输管理的规定。</w:t>
                  </w:r>
                </w:p>
              </w:tc>
              <w:tc>
                <w:tcPr>
                  <w:tcW w:w="2338" w:type="dxa"/>
                  <w:tcBorders>
                    <w:tl2br w:val="nil"/>
                    <w:tr2bl w:val="nil"/>
                  </w:tcBorders>
                  <w:noWrap w:val="0"/>
                  <w:vAlign w:val="center"/>
                </w:tcPr>
                <w:p>
                  <w:pPr>
                    <w:widowControl/>
                    <w:spacing w:line="240" w:lineRule="auto"/>
                    <w:rPr>
                      <w:rFonts w:ascii="Times New Roman" w:hAnsi="Times New Roman" w:cs="Times New Roman"/>
                      <w:color w:val="000000"/>
                      <w:sz w:val="21"/>
                      <w:szCs w:val="21"/>
                      <w:lang w:val="en-US"/>
                    </w:rPr>
                  </w:pPr>
                  <w:r>
                    <w:rPr>
                      <w:rFonts w:hint="eastAsia" w:ascii="Times New Roman"/>
                      <w:snapToGrid w:val="0"/>
                      <w:color w:val="000000"/>
                      <w:sz w:val="21"/>
                      <w:szCs w:val="21"/>
                    </w:rPr>
                    <w:t>项目危险废物集中收集后放置于危险废物暂存点，定期交有资质的单位处置；项目新建危废暂存间，严格按照《危险废物贮存污染控制标准》（</w:t>
                  </w:r>
                  <w:r>
                    <w:rPr>
                      <w:rFonts w:ascii="Times New Roman"/>
                      <w:snapToGrid w:val="0"/>
                      <w:color w:val="000000"/>
                      <w:sz w:val="21"/>
                      <w:szCs w:val="21"/>
                    </w:rPr>
                    <w:t>GB18597-2001）及其修改单要求中相关要求规范设置，并定期委托具有相关危废处置资质单位外运安全处置。</w:t>
                  </w:r>
                </w:p>
              </w:tc>
              <w:tc>
                <w:tcPr>
                  <w:tcW w:w="507" w:type="dxa"/>
                  <w:tcBorders>
                    <w:tl2br w:val="nil"/>
                    <w:tr2bl w:val="nil"/>
                  </w:tcBorders>
                  <w:noWrap w:val="0"/>
                  <w:vAlign w:val="center"/>
                </w:tcPr>
                <w:p>
                  <w:pPr>
                    <w:widowControl/>
                    <w:snapToGrid w:val="0"/>
                    <w:spacing w:line="240" w:lineRule="auto"/>
                    <w:jc w:val="center"/>
                    <w:rPr>
                      <w:rFonts w:ascii="Times New Roman" w:hAnsi="Times New Roman" w:cs="Times New Roman"/>
                      <w:color w:val="000000"/>
                      <w:sz w:val="21"/>
                      <w:szCs w:val="21"/>
                      <w:lang w:val="en-US"/>
                    </w:rPr>
                  </w:pPr>
                  <w:r>
                    <w:rPr>
                      <w:rFonts w:hint="eastAsia" w:ascii="Times New Roman"/>
                      <w:snapToGrid w:val="0"/>
                      <w:color w:val="000000"/>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tcBorders>
                    <w:tl2br w:val="nil"/>
                    <w:tr2bl w:val="nil"/>
                  </w:tcBorders>
                  <w:noWrap w:val="0"/>
                  <w:vAlign w:val="center"/>
                </w:tcPr>
                <w:p>
                  <w:pPr>
                    <w:widowControl/>
                    <w:snapToGrid w:val="0"/>
                    <w:spacing w:line="240" w:lineRule="auto"/>
                    <w:jc w:val="center"/>
                    <w:rPr>
                      <w:rFonts w:ascii="Times New Roman" w:hAnsi="Times New Roman" w:cs="Times New Roman"/>
                      <w:color w:val="000000"/>
                      <w:sz w:val="21"/>
                      <w:szCs w:val="21"/>
                      <w:lang w:val="en-US"/>
                    </w:rPr>
                  </w:pPr>
                </w:p>
              </w:tc>
              <w:tc>
                <w:tcPr>
                  <w:tcW w:w="4021" w:type="dxa"/>
                  <w:tcBorders>
                    <w:tl2br w:val="nil"/>
                    <w:tr2bl w:val="nil"/>
                  </w:tcBorders>
                  <w:noWrap w:val="0"/>
                  <w:vAlign w:val="center"/>
                </w:tcPr>
                <w:p>
                  <w:pPr>
                    <w:tabs>
                      <w:tab w:val="left" w:pos="252"/>
                    </w:tabs>
                    <w:spacing w:line="240" w:lineRule="auto"/>
                    <w:rPr>
                      <w:rFonts w:hint="eastAsia" w:ascii="Times New Roman"/>
                      <w:snapToGrid w:val="0"/>
                      <w:color w:val="000000"/>
                      <w:sz w:val="21"/>
                      <w:szCs w:val="21"/>
                    </w:rPr>
                  </w:pPr>
                  <w:r>
                    <w:rPr>
                      <w:rFonts w:hint="eastAsia" w:ascii="Times New Roman"/>
                      <w:b/>
                      <w:bCs/>
                      <w:snapToGrid w:val="0"/>
                      <w:color w:val="000000"/>
                      <w:sz w:val="21"/>
                      <w:szCs w:val="21"/>
                    </w:rPr>
                    <w:t>资源利用效率：</w:t>
                  </w:r>
                  <w:r>
                    <w:rPr>
                      <w:rFonts w:hint="eastAsia" w:ascii="Times New Roman"/>
                      <w:color w:val="000000"/>
                      <w:sz w:val="21"/>
                      <w:szCs w:val="21"/>
                    </w:rPr>
                    <w:t>禁止新建、扩建采用非清洁燃料的项目和设施。</w:t>
                  </w:r>
                </w:p>
              </w:tc>
              <w:tc>
                <w:tcPr>
                  <w:tcW w:w="2338" w:type="dxa"/>
                  <w:tcBorders>
                    <w:tl2br w:val="nil"/>
                    <w:tr2bl w:val="nil"/>
                  </w:tcBorders>
                  <w:noWrap w:val="0"/>
                  <w:vAlign w:val="center"/>
                </w:tcPr>
                <w:p>
                  <w:pPr>
                    <w:tabs>
                      <w:tab w:val="left" w:pos="252"/>
                    </w:tabs>
                    <w:spacing w:line="240" w:lineRule="auto"/>
                    <w:rPr>
                      <w:rFonts w:ascii="Times New Roman" w:hAnsi="Times New Roman" w:cs="Times New Roman"/>
                      <w:color w:val="000000"/>
                      <w:sz w:val="21"/>
                      <w:szCs w:val="21"/>
                      <w:lang w:val="en-US"/>
                    </w:rPr>
                  </w:pPr>
                  <w:r>
                    <w:rPr>
                      <w:rFonts w:hint="eastAsia" w:ascii="Times New Roman"/>
                      <w:color w:val="000000"/>
                      <w:sz w:val="21"/>
                      <w:szCs w:val="21"/>
                    </w:rPr>
                    <w:t>项目所用能源大部分为电能，为清洁能源，不使用燃煤、燃油等。</w:t>
                  </w:r>
                </w:p>
              </w:tc>
              <w:tc>
                <w:tcPr>
                  <w:tcW w:w="507" w:type="dxa"/>
                  <w:tcBorders>
                    <w:tl2br w:val="nil"/>
                    <w:tr2bl w:val="nil"/>
                  </w:tcBorders>
                  <w:noWrap w:val="0"/>
                  <w:vAlign w:val="center"/>
                </w:tcPr>
                <w:p>
                  <w:pPr>
                    <w:widowControl/>
                    <w:snapToGrid w:val="0"/>
                    <w:spacing w:line="240" w:lineRule="auto"/>
                    <w:jc w:val="center"/>
                    <w:rPr>
                      <w:rFonts w:ascii="Times New Roman" w:hAnsi="Times New Roman" w:cs="Times New Roman"/>
                      <w:color w:val="000000"/>
                      <w:sz w:val="21"/>
                      <w:szCs w:val="21"/>
                      <w:lang w:val="en-US"/>
                    </w:rPr>
                  </w:pPr>
                  <w:r>
                    <w:rPr>
                      <w:rFonts w:hint="eastAsia" w:ascii="Times New Roman"/>
                      <w:snapToGrid w:val="0"/>
                      <w:color w:val="000000"/>
                      <w:sz w:val="21"/>
                      <w:szCs w:val="21"/>
                    </w:rPr>
                    <w:t>符合</w:t>
                  </w:r>
                </w:p>
              </w:tc>
            </w:tr>
          </w:tbl>
          <w:p>
            <w:pPr>
              <w:spacing w:line="360" w:lineRule="auto"/>
              <w:ind w:firstLine="480"/>
              <w:rPr>
                <w:rFonts w:hint="default" w:ascii="Times New Roman" w:hAnsi="Times New Roman" w:cs="Times New Roman"/>
                <w:color w:val="auto"/>
              </w:rPr>
            </w:pPr>
            <w:r>
              <w:rPr>
                <w:rFonts w:hint="default" w:ascii="Times New Roman" w:hAnsi="Times New Roman" w:cs="Times New Roman"/>
                <w:color w:val="auto"/>
              </w:rPr>
              <w:t>综上所述，项目选址区不在云南省生态保护红线范围内，满足生态保护红线要求；项目产生的污染物经预测满足环境质量标准，不会对环境质量底线产生冲击，符合环境质量底线的要求；项目建设有利于实现晋宁工业园区产业结构升级，优化提高区域资源利用，符合资源利用上线要求；项目</w:t>
            </w:r>
            <w:r>
              <w:rPr>
                <w:lang w:val="en-US"/>
              </w:rPr>
              <w:t>符合昆明市“三线一单” 生态环境分区管控的实施意见</w:t>
            </w:r>
            <w:r>
              <w:rPr>
                <w:rFonts w:hint="eastAsia"/>
                <w:lang w:val="en-US" w:eastAsia="zh-CN"/>
              </w:rPr>
              <w:t>的</w:t>
            </w:r>
            <w:r>
              <w:rPr>
                <w:rFonts w:hint="default" w:ascii="Times New Roman" w:hAnsi="Times New Roman" w:cs="Times New Roman"/>
                <w:color w:val="auto"/>
              </w:rPr>
              <w:t>管理要求。</w:t>
            </w:r>
          </w:p>
          <w:p>
            <w:pPr>
              <w:pStyle w:val="46"/>
              <w:spacing w:line="360" w:lineRule="auto"/>
              <w:jc w:val="center"/>
              <w:rPr>
                <w:rFonts w:hint="eastAsia" w:ascii="Times New Roman" w:hAnsi="Times New Roman" w:eastAsia="宋体" w:cs="Times New Roman"/>
                <w:lang w:val="en-US" w:eastAsia="zh-CN"/>
              </w:rPr>
            </w:pPr>
          </w:p>
        </w:tc>
      </w:tr>
    </w:tbl>
    <w:p>
      <w:pPr>
        <w:jc w:val="center"/>
        <w:rPr>
          <w:sz w:val="21"/>
        </w:rPr>
        <w:sectPr>
          <w:footerReference r:id="rId7" w:type="default"/>
          <w:pgSz w:w="11910" w:h="16840"/>
          <w:pgMar w:top="1440" w:right="1417" w:bottom="1440" w:left="1417" w:header="0" w:footer="1043" w:gutter="0"/>
          <w:pgBorders>
            <w:top w:val="none" w:sz="0" w:space="0"/>
            <w:left w:val="none" w:sz="0" w:space="0"/>
            <w:bottom w:val="none" w:sz="0" w:space="0"/>
            <w:right w:val="none" w:sz="0" w:space="0"/>
          </w:pgBorders>
          <w:pgNumType w:fmt="decimal" w:start="1"/>
          <w:cols w:space="720" w:num="1"/>
        </w:sectPr>
      </w:pPr>
    </w:p>
    <w:p>
      <w:pPr>
        <w:pStyle w:val="12"/>
        <w:jc w:val="center"/>
        <w:outlineLvl w:val="0"/>
        <w:rPr>
          <w:rFonts w:hint="eastAsia" w:eastAsia="宋体"/>
          <w:sz w:val="21"/>
          <w:vertAlign w:val="baseline"/>
          <w:lang w:eastAsia="zh-CN"/>
        </w:rPr>
      </w:pPr>
      <w:bookmarkStart w:id="4" w:name="_Toc9839"/>
      <w:r>
        <w:t>二、建设项目工程分析</w:t>
      </w:r>
      <w:bookmarkEnd w:id="4"/>
    </w:p>
    <w:tbl>
      <w:tblPr>
        <w:tblStyle w:val="27"/>
        <w:tblW w:w="48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8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jc w:val="center"/>
              <w:rPr>
                <w:rFonts w:hint="eastAsia" w:eastAsia="宋体"/>
                <w:sz w:val="24"/>
                <w:szCs w:val="24"/>
                <w:vertAlign w:val="baseline"/>
                <w:lang w:eastAsia="zh-CN"/>
              </w:rPr>
            </w:pPr>
            <w:r>
              <w:rPr>
                <w:rFonts w:ascii="Times New Roman" w:hAnsi="Times New Roman" w:cs="Times New Roman"/>
                <w:sz w:val="24"/>
                <w:szCs w:val="24"/>
              </w:rPr>
              <w:t>建设内容</w:t>
            </w:r>
          </w:p>
        </w:tc>
        <w:tc>
          <w:tcPr>
            <w:tcW w:w="8324" w:type="dxa"/>
          </w:tcPr>
          <w:p>
            <w:pPr>
              <w:autoSpaceDE/>
              <w:autoSpaceDN/>
              <w:spacing w:line="360" w:lineRule="auto"/>
              <w:ind w:firstLine="482" w:firstLineChars="200"/>
              <w:jc w:val="both"/>
              <w:rPr>
                <w:rFonts w:hint="eastAsia" w:ascii="Times New Roman" w:hAnsi="Times New Roman" w:eastAsia="宋体" w:cs="Times New Roman"/>
                <w:b/>
                <w:bCs/>
                <w:color w:val="000000"/>
                <w:kern w:val="2"/>
                <w:lang w:val="en-US" w:eastAsia="zh-CN" w:bidi="ar-SA"/>
              </w:rPr>
            </w:pPr>
            <w:r>
              <w:rPr>
                <w:rFonts w:hint="eastAsia" w:ascii="Times New Roman" w:hAnsi="Times New Roman" w:eastAsia="宋体" w:cs="Times New Roman"/>
                <w:b/>
                <w:bCs/>
                <w:color w:val="000000"/>
                <w:kern w:val="2"/>
                <w:lang w:val="en-US" w:eastAsia="zh-CN" w:bidi="ar-SA"/>
              </w:rPr>
              <w:t>（一）项目由来</w:t>
            </w:r>
          </w:p>
          <w:p>
            <w:pPr>
              <w:autoSpaceDE/>
              <w:autoSpaceDN/>
              <w:spacing w:line="360" w:lineRule="auto"/>
              <w:ind w:firstLine="480" w:firstLineChars="200"/>
              <w:jc w:val="both"/>
              <w:rPr>
                <w:rFonts w:hint="default" w:ascii="Times New Roman" w:hAnsi="Times New Roman" w:eastAsia="宋体" w:cs="Times New Roman"/>
                <w:kern w:val="2"/>
                <w:lang w:val="en-US" w:eastAsia="zh-CN" w:bidi="ar-SA"/>
              </w:rPr>
            </w:pPr>
            <w:r>
              <w:rPr>
                <w:rFonts w:hint="default" w:ascii="Times New Roman" w:hAnsi="Times New Roman" w:eastAsia="宋体" w:cs="Times New Roman"/>
                <w:kern w:val="2"/>
                <w:lang w:val="en-US" w:eastAsia="zh-CN" w:bidi="ar-SA"/>
              </w:rPr>
              <w:t>本项目的建设单位云南万合包装材料有限公司（以下简称“建设单位”）租用昆明龙万财塑料制品有限公司已建成的闲置厂房建设本项目。 本项目主要外购瓦楞纸及灰卡纸通过覆膜、印刷、裱纸、粘合的方式生产成品纸箱。 经查阅《国民经济行业分类》（GB/T4754-2017）及国家统计局关于《执行国民经济行业分类第 1 号修改单的通知》（国统字[2019]66号），本项目所属行业为</w:t>
            </w:r>
            <w:r>
              <w:rPr>
                <w:rFonts w:hint="eastAsia" w:ascii="Times New Roman" w:hAnsi="Times New Roman" w:cs="Times New Roman"/>
                <w:kern w:val="2"/>
                <w:lang w:val="en-US" w:eastAsia="zh-CN" w:bidi="ar-SA"/>
              </w:rPr>
              <w:t>“</w:t>
            </w:r>
            <w:r>
              <w:rPr>
                <w:rFonts w:hint="default" w:ascii="Times New Roman" w:hAnsi="Times New Roman" w:cs="Times New Roman"/>
                <w:lang w:val="en-US" w:eastAsia="zh-CN"/>
              </w:rPr>
              <w:t>C2231</w:t>
            </w:r>
            <w:r>
              <w:rPr>
                <w:rFonts w:hint="default" w:ascii="Times New Roman" w:hAnsi="Times New Roman" w:eastAsia="宋体" w:cs="Times New Roman"/>
                <w:kern w:val="2"/>
                <w:lang w:val="en-US" w:eastAsia="zh-CN" w:bidi="ar-SA"/>
              </w:rPr>
              <w:t xml:space="preserve"> </w:t>
            </w:r>
            <w:r>
              <w:rPr>
                <w:rFonts w:hint="default" w:ascii="Times New Roman" w:hAnsi="Times New Roman" w:cs="Times New Roman"/>
                <w:lang w:val="en-US" w:eastAsia="zh-CN"/>
              </w:rPr>
              <w:t>纸和纸板容器制造</w:t>
            </w:r>
            <w:r>
              <w:rPr>
                <w:rFonts w:hint="eastAsia" w:ascii="Times New Roman" w:hAnsi="Times New Roman" w:cs="Times New Roman"/>
                <w:kern w:val="2"/>
                <w:lang w:val="en-US" w:eastAsia="zh-CN" w:bidi="ar-SA"/>
              </w:rPr>
              <w:t>”</w:t>
            </w:r>
            <w:r>
              <w:rPr>
                <w:rFonts w:hint="default" w:ascii="Times New Roman" w:hAnsi="Times New Roman" w:eastAsia="宋体" w:cs="Times New Roman"/>
                <w:kern w:val="2"/>
                <w:lang w:val="en-US" w:eastAsia="zh-CN" w:bidi="ar-SA"/>
              </w:rPr>
              <w:t>。 本项目对应到《建设项目环境影响评价分类管理名录》（2021 年版）当中的条 款为“</w:t>
            </w:r>
            <w:r>
              <w:rPr>
                <w:rFonts w:hint="default" w:ascii="Times New Roman" w:hAnsi="Times New Roman" w:eastAsia="宋体" w:cs="Times New Roman"/>
                <w:sz w:val="24"/>
                <w:lang w:val="en-US" w:eastAsia="zh-CN"/>
              </w:rPr>
              <w:t>十九、造纸和纸制品业；38.纸制品制造223</w:t>
            </w:r>
            <w:r>
              <w:rPr>
                <w:rFonts w:hint="default" w:ascii="Times New Roman" w:hAnsi="Times New Roman" w:eastAsia="宋体" w:cs="Times New Roman"/>
                <w:kern w:val="2"/>
                <w:lang w:val="en-US" w:eastAsia="zh-CN" w:bidi="ar-SA"/>
              </w:rPr>
              <w:t>”中的</w:t>
            </w:r>
            <w:r>
              <w:rPr>
                <w:rFonts w:hint="eastAsia" w:ascii="Times New Roman" w:hAnsi="Times New Roman" w:cs="Times New Roman"/>
                <w:kern w:val="2"/>
                <w:lang w:val="en-US" w:eastAsia="zh-CN" w:bidi="ar-SA"/>
              </w:rPr>
              <w:t>有涂布、浸渍、印刷、粘胶工艺的为报告表</w:t>
            </w:r>
            <w:r>
              <w:rPr>
                <w:rFonts w:hint="default" w:ascii="Times New Roman" w:hAnsi="Times New Roman" w:eastAsia="宋体" w:cs="Times New Roman"/>
                <w:kern w:val="2"/>
                <w:lang w:val="en-US" w:eastAsia="zh-CN" w:bidi="ar-SA"/>
              </w:rPr>
              <w:t>，</w:t>
            </w:r>
            <w:r>
              <w:rPr>
                <w:rFonts w:hint="eastAsia" w:ascii="Times New Roman" w:hAnsi="Times New Roman" w:cs="Times New Roman"/>
                <w:kern w:val="2"/>
                <w:lang w:val="en-US" w:eastAsia="zh-CN" w:bidi="ar-SA"/>
              </w:rPr>
              <w:t>本项目有印刷、粘胶工艺</w:t>
            </w:r>
            <w:r>
              <w:rPr>
                <w:rFonts w:hint="default" w:ascii="Times New Roman" w:hAnsi="Times New Roman" w:eastAsia="宋体" w:cs="Times New Roman"/>
                <w:kern w:val="2"/>
                <w:lang w:val="en-US" w:eastAsia="zh-CN" w:bidi="ar-SA"/>
              </w:rPr>
              <w:t>应编制的环评文件类型为环境影响报告表。为此，建设单位委托我单位（云南绿蓝环境科技有限公司）编制《</w:t>
            </w:r>
            <w:r>
              <w:rPr>
                <w:rFonts w:hint="default" w:ascii="Times New Roman" w:hAnsi="Times New Roman" w:cs="Times New Roman"/>
                <w:lang w:val="en-US" w:eastAsia="zh-CN"/>
              </w:rPr>
              <w:t>彩色瓦楞纸箱加工及销售项目</w:t>
            </w:r>
            <w:r>
              <w:rPr>
                <w:rFonts w:hint="default" w:ascii="Times New Roman" w:hAnsi="Times New Roman" w:eastAsia="宋体" w:cs="Times New Roman"/>
                <w:kern w:val="2"/>
                <w:lang w:val="en-US" w:eastAsia="zh-CN" w:bidi="ar-SA"/>
              </w:rPr>
              <w:t>环境影响报告表》提供给建设单位上报生态环境行政主管部门审批。</w:t>
            </w:r>
          </w:p>
          <w:p>
            <w:pPr>
              <w:autoSpaceDE/>
              <w:autoSpaceDN/>
              <w:spacing w:line="360" w:lineRule="auto"/>
              <w:ind w:firstLine="480" w:firstLineChars="200"/>
              <w:jc w:val="both"/>
              <w:rPr>
                <w:rFonts w:hint="default" w:ascii="Times New Roman" w:hAnsi="Times New Roman" w:cs="Times New Roman"/>
                <w:b/>
                <w:bCs/>
                <w:lang w:val="en-US" w:eastAsia="zh-CN"/>
              </w:rPr>
            </w:pPr>
            <w:r>
              <w:rPr>
                <w:rFonts w:hint="default" w:ascii="Times New Roman" w:hAnsi="Times New Roman" w:eastAsia="宋体" w:cs="Times New Roman"/>
                <w:kern w:val="2"/>
                <w:lang w:val="en-US" w:eastAsia="zh-CN" w:bidi="ar-SA"/>
              </w:rPr>
              <w:t>云南万合包装材料有限公司</w:t>
            </w:r>
            <w:r>
              <w:rPr>
                <w:rFonts w:hint="default" w:ascii="Times New Roman" w:hAnsi="Times New Roman" w:eastAsia="宋体" w:cs="Times New Roman"/>
                <w:color w:val="000000"/>
                <w:lang w:eastAsia="zh-CN"/>
              </w:rPr>
              <w:t>彩色瓦楞纸箱加工及销售项目</w:t>
            </w:r>
            <w:r>
              <w:rPr>
                <w:rFonts w:hint="default" w:ascii="Times New Roman" w:hAnsi="Times New Roman" w:cs="Times New Roman"/>
                <w:color w:val="000000"/>
              </w:rPr>
              <w:t>于</w:t>
            </w:r>
            <w:r>
              <w:rPr>
                <w:rFonts w:hint="default" w:ascii="Times New Roman" w:hAnsi="Times New Roman" w:cs="Times New Roman"/>
                <w:color w:val="000000"/>
                <w:lang w:val="en-US" w:eastAsia="zh-CN"/>
              </w:rPr>
              <w:t>2021</w:t>
            </w:r>
            <w:r>
              <w:rPr>
                <w:rFonts w:hint="default" w:ascii="Times New Roman" w:hAnsi="Times New Roman" w:cs="Times New Roman"/>
                <w:color w:val="000000"/>
              </w:rPr>
              <w:t>年</w:t>
            </w:r>
            <w:r>
              <w:rPr>
                <w:rFonts w:hint="default" w:ascii="Times New Roman" w:hAnsi="Times New Roman" w:cs="Times New Roman"/>
                <w:color w:val="000000"/>
                <w:lang w:val="en-US" w:eastAsia="zh-CN"/>
              </w:rPr>
              <w:t>5</w:t>
            </w:r>
            <w:r>
              <w:rPr>
                <w:rFonts w:hint="default" w:ascii="Times New Roman" w:hAnsi="Times New Roman" w:cs="Times New Roman"/>
                <w:color w:val="000000"/>
              </w:rPr>
              <w:t>月开工建设，</w:t>
            </w:r>
            <w:r>
              <w:rPr>
                <w:rFonts w:hint="default" w:ascii="Times New Roman" w:hAnsi="Times New Roman" w:cs="Times New Roman"/>
                <w:color w:val="000000"/>
                <w:lang w:val="en-US" w:eastAsia="zh-CN"/>
              </w:rPr>
              <w:t>2021</w:t>
            </w:r>
            <w:r>
              <w:rPr>
                <w:rFonts w:hint="default" w:ascii="Times New Roman" w:hAnsi="Times New Roman" w:cs="Times New Roman"/>
                <w:color w:val="000000"/>
              </w:rPr>
              <w:t>年</w:t>
            </w:r>
            <w:r>
              <w:rPr>
                <w:rFonts w:hint="default" w:ascii="Times New Roman" w:hAnsi="Times New Roman" w:cs="Times New Roman"/>
                <w:color w:val="000000"/>
                <w:lang w:val="en-US" w:eastAsia="zh-CN"/>
              </w:rPr>
              <w:t>7</w:t>
            </w:r>
            <w:r>
              <w:rPr>
                <w:rFonts w:hint="default" w:ascii="Times New Roman" w:hAnsi="Times New Roman" w:cs="Times New Roman"/>
                <w:color w:val="000000"/>
              </w:rPr>
              <w:t>月建成</w:t>
            </w:r>
            <w:r>
              <w:rPr>
                <w:rFonts w:hint="default" w:ascii="Times New Roman" w:hAnsi="Times New Roman" w:cs="Times New Roman"/>
                <w:color w:val="000000"/>
                <w:lang w:eastAsia="zh-CN"/>
              </w:rPr>
              <w:t>投入生产</w:t>
            </w:r>
            <w:r>
              <w:rPr>
                <w:rFonts w:hint="default" w:ascii="Times New Roman" w:hAnsi="Times New Roman" w:cs="Times New Roman"/>
                <w:color w:val="000000"/>
              </w:rPr>
              <w:t>。</w:t>
            </w:r>
            <w:r>
              <w:rPr>
                <w:rFonts w:hint="default" w:ascii="Times New Roman" w:hAnsi="Times New Roman" w:cs="Times New Roman"/>
                <w:color w:val="000000"/>
                <w:lang w:val="en-US" w:eastAsia="zh-CN"/>
              </w:rPr>
              <w:t>建设单位因违反了《中华人民共和国环境影响评价法》第二十五条：“建设项目的环境影响评价文件未依法经审批部门审查或者审查后未予批准，建设单位不得开工建设。”之规定，于2021年12月10日被昆明市生态环境局晋宁分局以行政处罚决定书（昆生环晋罚字[20</w:t>
            </w:r>
            <w:r>
              <w:rPr>
                <w:rFonts w:hint="eastAsia" w:ascii="Times New Roman" w:hAnsi="Times New Roman" w:cs="Times New Roman"/>
                <w:color w:val="000000"/>
                <w:lang w:val="en-US" w:eastAsia="zh-CN"/>
              </w:rPr>
              <w:t>21</w:t>
            </w:r>
            <w:r>
              <w:rPr>
                <w:rFonts w:hint="default" w:ascii="Times New Roman" w:hAnsi="Times New Roman" w:cs="Times New Roman"/>
                <w:color w:val="000000"/>
                <w:lang w:val="en-US" w:eastAsia="zh-CN"/>
              </w:rPr>
              <w:t>]43号）（见附件18）进行了行政处罚，处罚内容为：责令立即停止包装材料生产线的建设；罚款人民币壹万玖仟贰佰伍拾元整（</w:t>
            </w:r>
            <w:r>
              <w:rPr>
                <w:rFonts w:hint="default" w:ascii="Times New Roman" w:hAnsi="Times New Roman" w:eastAsia="宋体" w:cs="Times New Roman"/>
                <w:color w:val="000000"/>
                <w:lang w:val="en-US" w:eastAsia="zh-CN"/>
              </w:rPr>
              <w:t>￥</w:t>
            </w:r>
            <w:r>
              <w:rPr>
                <w:rFonts w:hint="default" w:ascii="Times New Roman" w:hAnsi="Times New Roman" w:cs="Times New Roman"/>
                <w:color w:val="000000"/>
                <w:lang w:val="en-US" w:eastAsia="zh-CN"/>
              </w:rPr>
              <w:t>19250）</w:t>
            </w:r>
            <w:r>
              <w:rPr>
                <w:rFonts w:hint="default" w:ascii="Times New Roman" w:hAnsi="Times New Roman" w:cs="Times New Roman"/>
                <w:color w:val="000000"/>
              </w:rPr>
              <w:t>。</w:t>
            </w:r>
            <w:r>
              <w:rPr>
                <w:rFonts w:hint="default" w:ascii="Times New Roman" w:hAnsi="Times New Roman" w:cs="Times New Roman"/>
                <w:color w:val="000000"/>
                <w:lang w:eastAsia="zh-CN"/>
              </w:rPr>
              <w:t>建设单位已于</w:t>
            </w:r>
            <w:r>
              <w:rPr>
                <w:rFonts w:hint="default" w:ascii="Times New Roman" w:hAnsi="Times New Roman" w:cs="Times New Roman"/>
                <w:color w:val="000000"/>
                <w:lang w:val="en-US" w:eastAsia="zh-CN"/>
              </w:rPr>
              <w:t>2021年12月10日进行了进行了罚款缴纳（见附件18）。</w:t>
            </w:r>
          </w:p>
          <w:p>
            <w:pPr>
              <w:pStyle w:val="46"/>
              <w:numPr>
                <w:ilvl w:val="0"/>
                <w:numId w:val="0"/>
              </w:numPr>
              <w:spacing w:before="3" w:line="360" w:lineRule="auto"/>
              <w:ind w:firstLine="482" w:firstLineChars="200"/>
              <w:jc w:val="both"/>
              <w:rPr>
                <w:rFonts w:ascii="Times New Roman" w:hAnsi="Times New Roman" w:cs="Times New Roman"/>
                <w:b/>
                <w:bCs/>
                <w:lang w:val="en-US"/>
              </w:rPr>
            </w:pPr>
            <w:r>
              <w:rPr>
                <w:rFonts w:hint="eastAsia" w:ascii="Times New Roman" w:hAnsi="Times New Roman" w:cs="Times New Roman"/>
                <w:b/>
                <w:bCs/>
                <w:lang w:val="en-US" w:eastAsia="zh-CN"/>
              </w:rPr>
              <w:t>（二）</w:t>
            </w:r>
            <w:r>
              <w:rPr>
                <w:rFonts w:ascii="Times New Roman" w:hAnsi="Times New Roman" w:cs="Times New Roman"/>
                <w:b/>
                <w:bCs/>
                <w:lang w:val="en-US"/>
              </w:rPr>
              <w:t>建设规模</w:t>
            </w:r>
            <w:r>
              <w:rPr>
                <w:rFonts w:hint="eastAsia" w:ascii="Times New Roman" w:hAnsi="Times New Roman" w:cs="Times New Roman"/>
                <w:b/>
                <w:bCs/>
                <w:lang w:val="en-US"/>
              </w:rPr>
              <w:t>及概况</w:t>
            </w:r>
          </w:p>
          <w:p>
            <w:pPr>
              <w:pStyle w:val="4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cs="Times New Roman"/>
                <w:lang w:val="en-US"/>
              </w:rPr>
            </w:pPr>
            <w:r>
              <w:rPr>
                <w:rFonts w:hint="default" w:ascii="Times New Roman" w:hAnsi="Times New Roman" w:cs="Times New Roman"/>
                <w:lang w:val="en-US" w:eastAsia="zh-CN"/>
              </w:rPr>
              <w:t>本</w:t>
            </w:r>
            <w:r>
              <w:rPr>
                <w:rFonts w:hint="default" w:ascii="Times New Roman" w:hAnsi="Times New Roman" w:cs="Times New Roman"/>
                <w:lang w:val="en-US"/>
              </w:rPr>
              <w:t>项目位于</w:t>
            </w:r>
            <w:r>
              <w:rPr>
                <w:rFonts w:hint="default" w:ascii="Times New Roman" w:hAnsi="Times New Roman" w:cs="Times New Roman"/>
                <w:color w:val="000000"/>
                <w:lang w:val="en-US" w:bidi="ar"/>
              </w:rPr>
              <w:t>昆明市晋宁工业园区晋城基地，</w:t>
            </w:r>
            <w:r>
              <w:rPr>
                <w:rFonts w:hint="default" w:ascii="Times New Roman" w:hAnsi="Times New Roman" w:eastAsia="宋体" w:cs="Times New Roman"/>
                <w:kern w:val="2"/>
                <w:lang w:val="en-US" w:eastAsia="zh-CN" w:bidi="ar-SA"/>
              </w:rPr>
              <w:t>租用昆明龙万财塑料制品有限公司已建成的闲置</w:t>
            </w:r>
            <w:r>
              <w:rPr>
                <w:rFonts w:hint="default" w:ascii="Times New Roman" w:hAnsi="Times New Roman" w:cs="Times New Roman"/>
                <w:kern w:val="2"/>
                <w:lang w:val="en-US" w:eastAsia="zh-CN" w:bidi="ar-SA"/>
              </w:rPr>
              <w:t>2#</w:t>
            </w:r>
            <w:r>
              <w:rPr>
                <w:rFonts w:hint="default" w:ascii="Times New Roman" w:hAnsi="Times New Roman" w:eastAsia="宋体" w:cs="Times New Roman"/>
                <w:kern w:val="2"/>
                <w:lang w:val="en-US" w:eastAsia="zh-CN" w:bidi="ar-SA"/>
              </w:rPr>
              <w:t>厂房</w:t>
            </w:r>
            <w:r>
              <w:rPr>
                <w:rFonts w:hint="default" w:ascii="Times New Roman" w:hAnsi="Times New Roman" w:cs="Times New Roman"/>
                <w:kern w:val="2"/>
                <w:lang w:val="en-US" w:eastAsia="zh-CN" w:bidi="ar-SA"/>
              </w:rPr>
              <w:t>及综合楼建设本项目，</w:t>
            </w:r>
            <w:r>
              <w:rPr>
                <w:rFonts w:hint="default" w:ascii="Times New Roman" w:hAnsi="Times New Roman" w:eastAsia="宋体" w:cs="Times New Roman"/>
                <w:kern w:val="2"/>
                <w:lang w:val="en-US" w:eastAsia="zh-CN" w:bidi="ar-SA"/>
              </w:rPr>
              <w:t>昆明龙万财塑料制品有限公司</w:t>
            </w:r>
            <w:r>
              <w:rPr>
                <w:rFonts w:hint="default" w:ascii="Times New Roman" w:hAnsi="Times New Roman" w:cs="Times New Roman"/>
                <w:kern w:val="2"/>
                <w:lang w:val="en-US" w:eastAsia="zh-CN" w:bidi="ar-SA"/>
              </w:rPr>
              <w:t>占地面积8666.71</w:t>
            </w:r>
            <w:r>
              <w:rPr>
                <w:rFonts w:hint="default" w:ascii="Times New Roman" w:hAnsi="Times New Roman" w:cs="Times New Roman"/>
              </w:rPr>
              <w:t>m</w:t>
            </w:r>
            <w:r>
              <w:rPr>
                <w:rFonts w:hint="default" w:ascii="Times New Roman" w:hAnsi="Times New Roman" w:cs="Times New Roman"/>
                <w:vertAlign w:val="superscript"/>
                <w:lang w:val="en-US"/>
              </w:rPr>
              <w:t>2</w:t>
            </w:r>
            <w:r>
              <w:rPr>
                <w:rFonts w:hint="default" w:ascii="Times New Roman" w:hAnsi="Times New Roman" w:cs="Times New Roman"/>
                <w:vertAlign w:val="baseline"/>
                <w:lang w:val="en-US" w:eastAsia="zh-CN"/>
              </w:rPr>
              <w:t>，建设有1#厂房、2#厂房及一栋3层</w:t>
            </w:r>
            <w:r>
              <w:rPr>
                <w:rFonts w:hint="default" w:ascii="Times New Roman" w:hAnsi="Times New Roman" w:cs="Times New Roman"/>
                <w:lang w:val="en-US" w:eastAsia="zh-CN"/>
              </w:rPr>
              <w:t>砖混结构</w:t>
            </w:r>
            <w:r>
              <w:rPr>
                <w:rFonts w:hint="default" w:ascii="Times New Roman" w:hAnsi="Times New Roman" w:cs="Times New Roman"/>
                <w:vertAlign w:val="baseline"/>
                <w:lang w:val="en-US" w:eastAsia="zh-CN"/>
              </w:rPr>
              <w:t>综合楼。</w:t>
            </w:r>
            <w:r>
              <w:rPr>
                <w:rFonts w:hint="default" w:ascii="Times New Roman" w:hAnsi="Times New Roman" w:cs="Times New Roman"/>
                <w:lang w:val="en-US" w:eastAsia="zh-CN"/>
              </w:rPr>
              <w:t>本项目租用2#厂房及综合楼第3层作为员工宿舍及第1层中1间作为食堂</w:t>
            </w:r>
            <w:r>
              <w:rPr>
                <w:rFonts w:hint="default" w:ascii="Times New Roman" w:hAnsi="Times New Roman" w:cs="Times New Roman"/>
              </w:rPr>
              <w:t>，剩余</w:t>
            </w:r>
            <w:r>
              <w:rPr>
                <w:rFonts w:hint="default" w:ascii="Times New Roman" w:hAnsi="Times New Roman" w:cs="Times New Roman"/>
                <w:lang w:val="en-US" w:eastAsia="zh-CN"/>
              </w:rPr>
              <w:t>1#</w:t>
            </w:r>
            <w:r>
              <w:rPr>
                <w:rFonts w:hint="default" w:ascii="Times New Roman" w:hAnsi="Times New Roman" w:cs="Times New Roman"/>
              </w:rPr>
              <w:t>厂房</w:t>
            </w:r>
            <w:r>
              <w:rPr>
                <w:rFonts w:hint="default" w:ascii="Times New Roman" w:hAnsi="Times New Roman" w:cs="Times New Roman"/>
                <w:lang w:val="en-US" w:eastAsia="zh-CN"/>
              </w:rPr>
              <w:t>及综合楼1层、2层</w:t>
            </w:r>
            <w:r>
              <w:rPr>
                <w:rFonts w:hint="default" w:ascii="Times New Roman" w:hAnsi="Times New Roman" w:cs="Times New Roman"/>
              </w:rPr>
              <w:t>由</w:t>
            </w:r>
            <w:r>
              <w:rPr>
                <w:rFonts w:hint="default" w:ascii="Times New Roman" w:hAnsi="Times New Roman" w:cs="Times New Roman"/>
                <w:lang w:eastAsia="zh-CN"/>
              </w:rPr>
              <w:t>昆明龙万财塑料制品有限公司</w:t>
            </w:r>
            <w:r>
              <w:rPr>
                <w:rFonts w:hint="default" w:ascii="Times New Roman" w:hAnsi="Times New Roman" w:cs="Times New Roman"/>
              </w:rPr>
              <w:t>使用。</w:t>
            </w:r>
            <w:r>
              <w:rPr>
                <w:rFonts w:hint="default" w:ascii="Times New Roman" w:hAnsi="Times New Roman" w:cs="Times New Roman"/>
                <w:lang w:val="en-US" w:eastAsia="zh-CN"/>
              </w:rPr>
              <w:t>本项目租用的</w:t>
            </w:r>
            <w:r>
              <w:rPr>
                <w:rFonts w:hint="default" w:ascii="Times New Roman" w:hAnsi="Times New Roman" w:cs="Times New Roman"/>
                <w:kern w:val="2"/>
                <w:lang w:val="en-US" w:eastAsia="zh-CN" w:bidi="ar-SA"/>
              </w:rPr>
              <w:t>2#厂房高13米为</w:t>
            </w:r>
            <w:r>
              <w:rPr>
                <w:rFonts w:hint="default" w:ascii="Times New Roman" w:hAnsi="Times New Roman" w:cs="Times New Roman"/>
                <w:lang w:val="en-US" w:eastAsia="zh-CN"/>
              </w:rPr>
              <w:t>1层框架结构</w:t>
            </w:r>
            <w:r>
              <w:rPr>
                <w:rFonts w:hint="default" w:ascii="Times New Roman" w:hAnsi="Times New Roman" w:cs="Times New Roman"/>
                <w:spacing w:val="-8"/>
              </w:rPr>
              <w:t>，建筑面积约为</w:t>
            </w:r>
            <w:r>
              <w:rPr>
                <w:rFonts w:hint="default" w:ascii="Times New Roman" w:hAnsi="Times New Roman" w:cs="Times New Roman"/>
                <w:spacing w:val="-8"/>
                <w:lang w:val="en-US" w:eastAsia="zh-CN"/>
              </w:rPr>
              <w:t>3000</w:t>
            </w:r>
            <w:r>
              <w:rPr>
                <w:rFonts w:hint="default" w:ascii="Times New Roman" w:hAnsi="Times New Roman" w:cs="Times New Roman"/>
              </w:rPr>
              <w:t>m</w:t>
            </w:r>
            <w:r>
              <w:rPr>
                <w:rFonts w:hint="default" w:ascii="Times New Roman" w:hAnsi="Times New Roman" w:cs="Times New Roman"/>
                <w:vertAlign w:val="superscript"/>
                <w:lang w:val="en-US"/>
              </w:rPr>
              <w:t>2</w:t>
            </w:r>
            <w:r>
              <w:rPr>
                <w:rFonts w:hint="default" w:ascii="Times New Roman" w:hAnsi="Times New Roman" w:cs="Times New Roman"/>
                <w:vertAlign w:val="baseline"/>
                <w:lang w:val="en-US" w:eastAsia="zh-CN"/>
              </w:rPr>
              <w:t>，</w:t>
            </w:r>
            <w:r>
              <w:rPr>
                <w:rFonts w:hint="default" w:ascii="Times New Roman" w:hAnsi="Times New Roman" w:cs="Times New Roman"/>
                <w:lang w:val="en-US" w:eastAsia="zh-CN"/>
              </w:rPr>
              <w:t>综合楼第3层及第1层中1间建筑面积共约352</w:t>
            </w:r>
            <w:r>
              <w:rPr>
                <w:rFonts w:hint="default" w:ascii="Times New Roman" w:hAnsi="Times New Roman" w:cs="Times New Roman"/>
              </w:rPr>
              <w:t>m</w:t>
            </w:r>
            <w:r>
              <w:rPr>
                <w:rFonts w:hint="default" w:ascii="Times New Roman" w:hAnsi="Times New Roman" w:cs="Times New Roman"/>
                <w:vertAlign w:val="superscript"/>
                <w:lang w:val="en-US"/>
              </w:rPr>
              <w:t>2</w:t>
            </w:r>
            <w:r>
              <w:rPr>
                <w:rFonts w:hint="default" w:ascii="Times New Roman" w:hAnsi="Times New Roman" w:cs="Times New Roman"/>
                <w:lang w:val="en-US" w:eastAsia="zh-CN"/>
              </w:rPr>
              <w:t>。</w:t>
            </w:r>
            <w:r>
              <w:rPr>
                <w:rFonts w:hint="default" w:ascii="Times New Roman" w:hAnsi="Times New Roman" w:cs="Times New Roman"/>
              </w:rPr>
              <w:t xml:space="preserve"> </w:t>
            </w:r>
            <w:r>
              <w:rPr>
                <w:rFonts w:hint="default" w:ascii="Times New Roman" w:hAnsi="Times New Roman" w:cs="Times New Roman"/>
                <w:lang w:eastAsia="zh-CN"/>
              </w:rPr>
              <w:t>项目设置</w:t>
            </w:r>
            <w:r>
              <w:rPr>
                <w:rFonts w:hint="default" w:ascii="Times New Roman" w:hAnsi="Times New Roman" w:cs="Times New Roman"/>
                <w:color w:val="000000" w:themeColor="text1"/>
                <w:lang w:val="en-US" w:eastAsia="zh-CN"/>
                <w14:textFill>
                  <w14:solidFill>
                    <w14:schemeClr w14:val="tx1"/>
                  </w14:solidFill>
                </w14:textFill>
              </w:rPr>
              <w:t>覆膜区、印刷区、烫金区、裱纸区、模切区、粘</w:t>
            </w:r>
            <w:r>
              <w:rPr>
                <w:rFonts w:hint="default" w:ascii="Times New Roman" w:hAnsi="Times New Roman" w:cs="Times New Roman"/>
                <w:lang w:val="en-US" w:eastAsia="zh-CN"/>
              </w:rPr>
              <w:t>建筑</w:t>
            </w:r>
            <w:r>
              <w:rPr>
                <w:rFonts w:hint="default" w:ascii="Times New Roman" w:hAnsi="Times New Roman" w:cs="Times New Roman"/>
                <w:color w:val="000000" w:themeColor="text1"/>
                <w:lang w:val="en-US" w:eastAsia="zh-CN"/>
                <w14:textFill>
                  <w14:solidFill>
                    <w14:schemeClr w14:val="tx1"/>
                  </w14:solidFill>
                </w14:textFill>
              </w:rPr>
              <w:t>盒区等生产区域</w:t>
            </w:r>
            <w:r>
              <w:rPr>
                <w:rFonts w:hint="default" w:ascii="Times New Roman" w:hAnsi="Times New Roman" w:cs="Times New Roman"/>
                <w:lang w:val="en-US"/>
              </w:rPr>
              <w:t>，</w:t>
            </w:r>
            <w:r>
              <w:rPr>
                <w:rFonts w:hint="default" w:ascii="Times New Roman" w:hAnsi="Times New Roman" w:cs="Times New Roman"/>
                <w:color w:val="000000"/>
                <w:lang w:val="en-US"/>
              </w:rPr>
              <w:t>建成后年产</w:t>
            </w:r>
            <w:r>
              <w:rPr>
                <w:rFonts w:hint="default" w:ascii="Times New Roman" w:hAnsi="Times New Roman" w:cs="Times New Roman"/>
                <w:color w:val="000000"/>
                <w:lang w:val="en-US" w:eastAsia="zh-CN"/>
              </w:rPr>
              <w:t>900万个彩色瓦楞纸箱</w:t>
            </w:r>
            <w:r>
              <w:rPr>
                <w:rFonts w:hint="default" w:ascii="Times New Roman" w:hAnsi="Times New Roman" w:cs="Times New Roman"/>
                <w:lang w:val="en-US"/>
              </w:rPr>
              <w:t>。</w:t>
            </w:r>
            <w:r>
              <w:rPr>
                <w:rFonts w:hint="default" w:ascii="Times New Roman" w:hAnsi="Times New Roman" w:cs="Times New Roman"/>
                <w:lang w:val="en-US" w:eastAsia="zh-CN"/>
              </w:rPr>
              <w:t>项</w:t>
            </w:r>
            <w:r>
              <w:rPr>
                <w:rFonts w:hint="default" w:ascii="Times New Roman" w:hAnsi="Times New Roman" w:cs="Times New Roman"/>
                <w:color w:val="auto"/>
                <w:lang w:val="en-US" w:eastAsia="zh-CN"/>
              </w:rPr>
              <w:t>目</w:t>
            </w:r>
            <w:r>
              <w:rPr>
                <w:rFonts w:hint="default" w:ascii="Times New Roman" w:hAnsi="Times New Roman" w:cs="Times New Roman"/>
                <w:color w:val="auto"/>
              </w:rPr>
              <w:t>总投资</w:t>
            </w:r>
            <w:r>
              <w:rPr>
                <w:rFonts w:hint="default" w:ascii="Times New Roman" w:hAnsi="Times New Roman" w:cs="Times New Roman"/>
                <w:color w:val="auto"/>
                <w:lang w:val="en-US" w:eastAsia="zh-CN"/>
              </w:rPr>
              <w:t>1000</w:t>
            </w:r>
            <w:r>
              <w:rPr>
                <w:rFonts w:hint="default" w:ascii="Times New Roman" w:hAnsi="Times New Roman" w:cs="Times New Roman"/>
                <w:color w:val="auto"/>
                <w:lang w:val="en-US"/>
              </w:rPr>
              <w:t>万元，</w:t>
            </w:r>
            <w:r>
              <w:rPr>
                <w:rFonts w:hint="default" w:ascii="Times New Roman" w:hAnsi="Times New Roman" w:cs="Times New Roman"/>
                <w:color w:val="auto"/>
                <w:lang w:val="en-US" w:eastAsia="zh-CN"/>
              </w:rPr>
              <w:t>其中环保投资17万元。</w:t>
            </w:r>
            <w:r>
              <w:rPr>
                <w:rFonts w:hint="default" w:ascii="Times New Roman" w:hAnsi="Times New Roman" w:cs="Times New Roman"/>
                <w:color w:val="auto"/>
                <w:lang w:val="en-US"/>
              </w:rPr>
              <w:t>本项目工程主要包括主体工程、辅助工程、公用工程、环保工程等，工程建设</w:t>
            </w:r>
            <w:r>
              <w:rPr>
                <w:rFonts w:hint="default" w:ascii="Times New Roman" w:hAnsi="Times New Roman" w:cs="Times New Roman"/>
                <w:lang w:val="en-US"/>
              </w:rPr>
              <w:t>内容详见表2-1。</w:t>
            </w:r>
          </w:p>
          <w:p>
            <w:pPr>
              <w:pStyle w:val="57"/>
              <w:rPr>
                <w:bCs/>
                <w:szCs w:val="21"/>
                <w:lang w:val="en-US"/>
              </w:rPr>
            </w:pPr>
            <w:r>
              <w:rPr>
                <w:bCs/>
                <w:szCs w:val="21"/>
                <w:lang w:val="en-US"/>
              </w:rPr>
              <w:t>表 2-1</w:t>
            </w:r>
            <w:r>
              <w:rPr>
                <w:bCs/>
                <w:szCs w:val="21"/>
                <w:lang w:val="en-US"/>
              </w:rPr>
              <w:tab/>
            </w:r>
            <w:r>
              <w:rPr>
                <w:bCs/>
                <w:szCs w:val="21"/>
                <w:lang w:val="en-US"/>
              </w:rPr>
              <w:t>本项目工程组成一览表</w:t>
            </w:r>
          </w:p>
          <w:tbl>
            <w:tblPr>
              <w:tblStyle w:val="26"/>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15"/>
              <w:gridCol w:w="508"/>
              <w:gridCol w:w="92"/>
              <w:gridCol w:w="169"/>
              <w:gridCol w:w="526"/>
              <w:gridCol w:w="1264"/>
              <w:gridCol w:w="4107"/>
              <w:gridCol w:w="5"/>
              <w:gridCol w:w="65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387" w:type="pct"/>
                  <w:tcBorders>
                    <w:tl2br w:val="nil"/>
                    <w:tr2bl w:val="nil"/>
                  </w:tcBorders>
                  <w:vAlign w:val="center"/>
                </w:tcPr>
                <w:p>
                  <w:pPr>
                    <w:pStyle w:val="47"/>
                    <w:rPr>
                      <w:b w:val="0"/>
                      <w:bCs w:val="0"/>
                      <w:color w:val="auto"/>
                    </w:rPr>
                  </w:pPr>
                  <w:r>
                    <w:rPr>
                      <w:b w:val="0"/>
                      <w:bCs w:val="0"/>
                      <w:color w:val="auto"/>
                    </w:rPr>
                    <w:t>类别</w:t>
                  </w:r>
                </w:p>
              </w:tc>
              <w:tc>
                <w:tcPr>
                  <w:tcW w:w="1610" w:type="pct"/>
                  <w:gridSpan w:val="5"/>
                  <w:tcBorders>
                    <w:tl2br w:val="nil"/>
                    <w:tr2bl w:val="nil"/>
                  </w:tcBorders>
                  <w:vAlign w:val="center"/>
                </w:tcPr>
                <w:p>
                  <w:pPr>
                    <w:pStyle w:val="47"/>
                    <w:rPr>
                      <w:b w:val="0"/>
                      <w:bCs w:val="0"/>
                      <w:color w:val="auto"/>
                    </w:rPr>
                  </w:pPr>
                  <w:r>
                    <w:rPr>
                      <w:b w:val="0"/>
                      <w:bCs w:val="0"/>
                      <w:color w:val="auto"/>
                    </w:rPr>
                    <w:t>工程</w:t>
                  </w:r>
                </w:p>
                <w:p>
                  <w:pPr>
                    <w:pStyle w:val="47"/>
                    <w:rPr>
                      <w:b w:val="0"/>
                      <w:bCs w:val="0"/>
                      <w:color w:val="auto"/>
                    </w:rPr>
                  </w:pPr>
                  <w:r>
                    <w:rPr>
                      <w:b w:val="0"/>
                      <w:bCs w:val="0"/>
                      <w:color w:val="auto"/>
                    </w:rPr>
                    <w:t>名称</w:t>
                  </w:r>
                </w:p>
              </w:tc>
              <w:tc>
                <w:tcPr>
                  <w:tcW w:w="2584" w:type="pct"/>
                  <w:tcBorders>
                    <w:tl2br w:val="nil"/>
                    <w:tr2bl w:val="nil"/>
                  </w:tcBorders>
                  <w:vAlign w:val="center"/>
                </w:tcPr>
                <w:p>
                  <w:pPr>
                    <w:pStyle w:val="47"/>
                    <w:rPr>
                      <w:b w:val="0"/>
                      <w:bCs w:val="0"/>
                      <w:color w:val="auto"/>
                    </w:rPr>
                  </w:pPr>
                  <w:r>
                    <w:rPr>
                      <w:b w:val="0"/>
                      <w:bCs w:val="0"/>
                      <w:color w:val="auto"/>
                    </w:rPr>
                    <w:t>实际建设内容</w:t>
                  </w:r>
                </w:p>
              </w:tc>
              <w:tc>
                <w:tcPr>
                  <w:tcW w:w="417" w:type="pct"/>
                  <w:gridSpan w:val="2"/>
                  <w:tcBorders>
                    <w:tl2br w:val="nil"/>
                    <w:tr2bl w:val="nil"/>
                  </w:tcBorders>
                  <w:vAlign w:val="center"/>
                </w:tcPr>
                <w:p>
                  <w:pPr>
                    <w:pStyle w:val="47"/>
                    <w:rPr>
                      <w:b w:val="0"/>
                      <w:bCs w:val="0"/>
                      <w:color w:val="auto"/>
                    </w:rPr>
                  </w:pPr>
                  <w:r>
                    <w:rPr>
                      <w:b w:val="0"/>
                      <w:bCs w:val="0"/>
                      <w:color w:val="auto"/>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Merge w:val="restart"/>
                  <w:tcBorders>
                    <w:tl2br w:val="nil"/>
                    <w:tr2bl w:val="nil"/>
                  </w:tcBorders>
                  <w:vAlign w:val="center"/>
                </w:tcPr>
                <w:p>
                  <w:pPr>
                    <w:pStyle w:val="47"/>
                    <w:rPr>
                      <w:b w:val="0"/>
                      <w:bCs w:val="0"/>
                      <w:color w:val="auto"/>
                    </w:rPr>
                  </w:pPr>
                  <w:r>
                    <w:rPr>
                      <w:b w:val="0"/>
                      <w:bCs w:val="0"/>
                      <w:color w:val="auto"/>
                    </w:rPr>
                    <w:t>主体工程</w:t>
                  </w:r>
                </w:p>
              </w:tc>
              <w:tc>
                <w:tcPr>
                  <w:tcW w:w="1610" w:type="pct"/>
                  <w:gridSpan w:val="5"/>
                  <w:tcBorders>
                    <w:tl2br w:val="nil"/>
                    <w:tr2bl w:val="nil"/>
                  </w:tcBorders>
                  <w:vAlign w:val="center"/>
                </w:tcPr>
                <w:p>
                  <w:pPr>
                    <w:pStyle w:val="41"/>
                    <w:rPr>
                      <w:rFonts w:cs="Times New Roman"/>
                      <w:b w:val="0"/>
                      <w:bCs w:val="0"/>
                      <w:szCs w:val="21"/>
                    </w:rPr>
                  </w:pPr>
                  <w:r>
                    <w:rPr>
                      <w:rFonts w:hint="eastAsia" w:cs="Times New Roman"/>
                      <w:b w:val="0"/>
                      <w:bCs w:val="0"/>
                      <w:szCs w:val="21"/>
                      <w:lang w:val="en-US" w:eastAsia="zh-CN"/>
                    </w:rPr>
                    <w:t>2#</w:t>
                  </w:r>
                  <w:r>
                    <w:rPr>
                      <w:rFonts w:cs="Times New Roman"/>
                      <w:b w:val="0"/>
                      <w:bCs w:val="0"/>
                      <w:szCs w:val="21"/>
                    </w:rPr>
                    <w:t>厂房</w:t>
                  </w:r>
                </w:p>
              </w:tc>
              <w:tc>
                <w:tcPr>
                  <w:tcW w:w="2584" w:type="pct"/>
                  <w:tcBorders>
                    <w:tl2br w:val="nil"/>
                    <w:tr2bl w:val="nil"/>
                  </w:tcBorders>
                  <w:vAlign w:val="center"/>
                </w:tcPr>
                <w:p>
                  <w:pPr>
                    <w:pStyle w:val="47"/>
                    <w:jc w:val="both"/>
                    <w:rPr>
                      <w:b w:val="0"/>
                      <w:bCs w:val="0"/>
                      <w:color w:val="auto"/>
                    </w:rPr>
                  </w:pPr>
                  <w:r>
                    <w:rPr>
                      <w:rFonts w:hint="eastAsia" w:cs="Times New Roman"/>
                      <w:b w:val="0"/>
                      <w:bCs w:val="0"/>
                      <w:lang w:val="en-US" w:eastAsia="zh-CN"/>
                    </w:rPr>
                    <w:t>本项目租用昆明龙万财塑料制品有限公司已建2#厂房为生产厂房，建筑面积约3000</w:t>
                  </w:r>
                  <w:r>
                    <w:rPr>
                      <w:b w:val="0"/>
                      <w:bCs w:val="0"/>
                    </w:rPr>
                    <w:t>m</w:t>
                  </w:r>
                  <w:r>
                    <w:rPr>
                      <w:b w:val="0"/>
                      <w:bCs w:val="0"/>
                      <w:vertAlign w:val="superscript"/>
                    </w:rPr>
                    <w:t>2</w:t>
                  </w:r>
                  <w:r>
                    <w:rPr>
                      <w:rFonts w:hint="eastAsia" w:ascii="Times New Roman" w:hAnsi="Times New Roman" w:cs="Times New Roman"/>
                      <w:b w:val="0"/>
                      <w:bCs w:val="0"/>
                      <w:lang w:val="en-US" w:eastAsia="zh-CN"/>
                    </w:rPr>
                    <w:t>为</w:t>
                  </w:r>
                  <w:r>
                    <w:rPr>
                      <w:rFonts w:hint="eastAsia" w:cs="Times New Roman"/>
                      <w:b w:val="0"/>
                      <w:bCs w:val="0"/>
                      <w:lang w:val="en-US" w:eastAsia="zh-CN"/>
                    </w:rPr>
                    <w:t>1</w:t>
                  </w:r>
                  <w:r>
                    <w:rPr>
                      <w:rFonts w:hint="eastAsia" w:ascii="Times New Roman" w:hAnsi="Times New Roman" w:cs="Times New Roman"/>
                      <w:b w:val="0"/>
                      <w:bCs w:val="0"/>
                      <w:lang w:val="en-US" w:eastAsia="zh-CN"/>
                    </w:rPr>
                    <w:t>层框架结构</w:t>
                  </w:r>
                  <w:r>
                    <w:rPr>
                      <w:rFonts w:hint="eastAsia" w:cs="Times New Roman"/>
                      <w:b w:val="0"/>
                      <w:bCs w:val="0"/>
                      <w:lang w:val="en-US" w:eastAsia="zh-CN"/>
                    </w:rPr>
                    <w:t>，厂房</w:t>
                  </w:r>
                  <w:r>
                    <w:rPr>
                      <w:rFonts w:hint="eastAsia" w:ascii="Times New Roman" w:hAnsi="Times New Roman" w:cs="Times New Roman"/>
                      <w:b w:val="0"/>
                      <w:bCs w:val="0"/>
                      <w:lang w:val="en-US" w:eastAsia="zh-CN"/>
                    </w:rPr>
                    <w:t>高13米</w:t>
                  </w:r>
                  <w:r>
                    <w:rPr>
                      <w:rFonts w:hint="eastAsia" w:cs="Times New Roman"/>
                      <w:b w:val="0"/>
                      <w:bCs w:val="0"/>
                      <w:lang w:val="en-US" w:eastAsia="zh-CN"/>
                    </w:rPr>
                    <w:t>。内设</w:t>
                  </w:r>
                  <w:r>
                    <w:rPr>
                      <w:rFonts w:hint="eastAsia" w:ascii="Times New Roman" w:hAnsi="Times New Roman"/>
                      <w:b w:val="0"/>
                      <w:bCs w:val="0"/>
                      <w:color w:val="000000" w:themeColor="text1"/>
                      <w:lang w:val="en-US" w:eastAsia="zh-CN"/>
                      <w14:textFill>
                        <w14:solidFill>
                          <w14:schemeClr w14:val="tx1"/>
                        </w14:solidFill>
                      </w14:textFill>
                    </w:rPr>
                    <w:t>覆膜区、印刷区、烫金区、裱纸区、模切区、粘盒区等生产区域</w:t>
                  </w:r>
                  <w:r>
                    <w:rPr>
                      <w:rFonts w:hint="eastAsia"/>
                      <w:b w:val="0"/>
                      <w:bCs w:val="0"/>
                      <w:color w:val="000000" w:themeColor="text1"/>
                      <w:lang w:val="en-US" w:eastAsia="zh-CN"/>
                      <w14:textFill>
                        <w14:solidFill>
                          <w14:schemeClr w14:val="tx1"/>
                        </w14:solidFill>
                      </w14:textFill>
                    </w:rPr>
                    <w:t>。</w:t>
                  </w:r>
                </w:p>
              </w:tc>
              <w:tc>
                <w:tcPr>
                  <w:tcW w:w="417" w:type="pct"/>
                  <w:gridSpan w:val="2"/>
                  <w:tcBorders>
                    <w:tl2br w:val="nil"/>
                    <w:tr2bl w:val="nil"/>
                  </w:tcBorders>
                  <w:vAlign w:val="center"/>
                </w:tcPr>
                <w:p>
                  <w:pPr>
                    <w:pStyle w:val="47"/>
                    <w:rPr>
                      <w:rFonts w:hint="eastAsia" w:eastAsia="宋体"/>
                      <w:b w:val="0"/>
                      <w:bCs w:val="0"/>
                      <w:color w:val="auto"/>
                      <w:lang w:eastAsia="zh-CN"/>
                    </w:rPr>
                  </w:pPr>
                  <w:r>
                    <w:rPr>
                      <w:rFonts w:hint="eastAsia"/>
                      <w:b w:val="0"/>
                      <w:bCs w:val="0"/>
                      <w:color w:val="auto"/>
                      <w:lang w:val="en-US" w:eastAsia="zh-CN"/>
                    </w:rPr>
                    <w:t>租用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continue"/>
                  <w:tcBorders>
                    <w:tl2br w:val="nil"/>
                    <w:tr2bl w:val="nil"/>
                  </w:tcBorders>
                  <w:vAlign w:val="center"/>
                </w:tcPr>
                <w:p>
                  <w:pPr>
                    <w:pStyle w:val="47"/>
                    <w:rPr>
                      <w:b w:val="0"/>
                      <w:bCs w:val="0"/>
                      <w:color w:val="auto"/>
                    </w:rPr>
                  </w:pPr>
                </w:p>
              </w:tc>
              <w:tc>
                <w:tcPr>
                  <w:tcW w:w="319" w:type="pct"/>
                  <w:vMerge w:val="restart"/>
                  <w:tcBorders>
                    <w:tl2br w:val="nil"/>
                    <w:tr2bl w:val="nil"/>
                  </w:tcBorders>
                  <w:vAlign w:val="center"/>
                </w:tcPr>
                <w:p>
                  <w:pPr>
                    <w:pStyle w:val="41"/>
                    <w:rPr>
                      <w:rFonts w:cs="Times New Roman"/>
                      <w:szCs w:val="21"/>
                      <w:lang w:val="en-US"/>
                    </w:rPr>
                  </w:pPr>
                  <w:r>
                    <w:rPr>
                      <w:rFonts w:cs="Times New Roman"/>
                      <w:szCs w:val="21"/>
                      <w:lang w:val="en-US"/>
                    </w:rPr>
                    <w:t>其中</w:t>
                  </w:r>
                </w:p>
              </w:tc>
              <w:tc>
                <w:tcPr>
                  <w:tcW w:w="1290" w:type="pct"/>
                  <w:gridSpan w:val="4"/>
                  <w:tcBorders>
                    <w:tl2br w:val="nil"/>
                    <w:tr2bl w:val="nil"/>
                  </w:tcBorders>
                  <w:vAlign w:val="center"/>
                </w:tcPr>
                <w:p>
                  <w:pPr>
                    <w:pStyle w:val="41"/>
                    <w:rPr>
                      <w:rFonts w:cs="Times New Roman"/>
                      <w:szCs w:val="21"/>
                      <w:lang w:val="en-US"/>
                    </w:rPr>
                  </w:pPr>
                  <w:r>
                    <w:rPr>
                      <w:rFonts w:hint="eastAsia" w:ascii="Times New Roman" w:hAnsi="Times New Roman"/>
                      <w:color w:val="000000" w:themeColor="text1"/>
                      <w:lang w:val="en-US" w:eastAsia="zh-CN"/>
                      <w14:textFill>
                        <w14:solidFill>
                          <w14:schemeClr w14:val="tx1"/>
                        </w14:solidFill>
                      </w14:textFill>
                    </w:rPr>
                    <w:t>覆膜区</w:t>
                  </w:r>
                </w:p>
              </w:tc>
              <w:tc>
                <w:tcPr>
                  <w:tcW w:w="2584" w:type="pct"/>
                  <w:tcBorders>
                    <w:tl2br w:val="nil"/>
                    <w:tr2bl w:val="nil"/>
                  </w:tcBorders>
                  <w:vAlign w:val="center"/>
                </w:tcPr>
                <w:p>
                  <w:pPr>
                    <w:pStyle w:val="47"/>
                    <w:jc w:val="both"/>
                    <w:rPr>
                      <w:b w:val="0"/>
                      <w:bCs w:val="0"/>
                      <w:color w:val="auto"/>
                    </w:rPr>
                  </w:pPr>
                  <w:r>
                    <w:rPr>
                      <w:b w:val="0"/>
                      <w:bCs w:val="0"/>
                      <w:color w:val="auto"/>
                    </w:rPr>
                    <w:t>占地面积约</w:t>
                  </w:r>
                  <w:r>
                    <w:rPr>
                      <w:rFonts w:hint="eastAsia"/>
                      <w:b w:val="0"/>
                      <w:bCs w:val="0"/>
                      <w:color w:val="auto"/>
                      <w:lang w:val="en-US" w:eastAsia="zh-CN"/>
                    </w:rPr>
                    <w:t>50</w:t>
                  </w:r>
                  <w:r>
                    <w:rPr>
                      <w:b w:val="0"/>
                      <w:bCs w:val="0"/>
                    </w:rPr>
                    <w:t>m</w:t>
                  </w:r>
                  <w:r>
                    <w:rPr>
                      <w:b w:val="0"/>
                      <w:bCs w:val="0"/>
                      <w:vertAlign w:val="superscript"/>
                    </w:rPr>
                    <w:t>2</w:t>
                  </w:r>
                  <w:r>
                    <w:rPr>
                      <w:b w:val="0"/>
                      <w:bCs w:val="0"/>
                    </w:rPr>
                    <w:t>，</w:t>
                  </w:r>
                  <w:r>
                    <w:rPr>
                      <w:rFonts w:hint="eastAsia"/>
                      <w:b w:val="0"/>
                      <w:bCs w:val="0"/>
                      <w:lang w:eastAsia="zh-CN"/>
                    </w:rPr>
                    <w:t>设置</w:t>
                  </w:r>
                  <w:r>
                    <w:rPr>
                      <w:rFonts w:hint="eastAsia"/>
                      <w:b w:val="0"/>
                      <w:bCs w:val="0"/>
                      <w:lang w:val="en-US" w:eastAsia="zh-CN"/>
                    </w:rPr>
                    <w:t>有</w:t>
                  </w:r>
                  <w:r>
                    <w:rPr>
                      <w:rFonts w:hint="eastAsia"/>
                      <w:b w:val="0"/>
                      <w:bCs w:val="0"/>
                      <w:lang w:eastAsia="zh-CN"/>
                    </w:rPr>
                    <w:t>覆膜机。</w:t>
                  </w:r>
                </w:p>
              </w:tc>
              <w:tc>
                <w:tcPr>
                  <w:tcW w:w="417" w:type="pct"/>
                  <w:gridSpan w:val="2"/>
                  <w:tcBorders>
                    <w:tl2br w:val="nil"/>
                    <w:tr2bl w:val="nil"/>
                  </w:tcBorders>
                  <w:vAlign w:val="center"/>
                </w:tcPr>
                <w:p>
                  <w:pPr>
                    <w:pStyle w:val="47"/>
                    <w:rPr>
                      <w:rFonts w:hint="eastAsia" w:eastAsia="宋体"/>
                      <w:b w:val="0"/>
                      <w:bCs w:val="0"/>
                      <w:color w:val="auto"/>
                      <w:lang w:eastAsia="zh-CN"/>
                    </w:rPr>
                  </w:pPr>
                  <w:r>
                    <w:rPr>
                      <w:rFonts w:hint="eastAsia"/>
                      <w:b w:val="0"/>
                      <w:bCs w:val="0"/>
                      <w:color w:val="auto"/>
                      <w:lang w:eastAsia="zh-CN"/>
                    </w:rPr>
                    <w:t>已建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Merge w:val="continue"/>
                  <w:tcBorders>
                    <w:tl2br w:val="nil"/>
                    <w:tr2bl w:val="nil"/>
                  </w:tcBorders>
                  <w:vAlign w:val="center"/>
                </w:tcPr>
                <w:p>
                  <w:pPr>
                    <w:pStyle w:val="47"/>
                    <w:rPr>
                      <w:b w:val="0"/>
                      <w:bCs w:val="0"/>
                      <w:color w:val="auto"/>
                    </w:rPr>
                  </w:pPr>
                </w:p>
              </w:tc>
              <w:tc>
                <w:tcPr>
                  <w:tcW w:w="319" w:type="pct"/>
                  <w:vMerge w:val="continue"/>
                  <w:tcBorders>
                    <w:tl2br w:val="nil"/>
                    <w:tr2bl w:val="nil"/>
                  </w:tcBorders>
                  <w:vAlign w:val="center"/>
                </w:tcPr>
                <w:p>
                  <w:pPr>
                    <w:pStyle w:val="41"/>
                    <w:rPr>
                      <w:rFonts w:cs="Times New Roman"/>
                      <w:szCs w:val="21"/>
                      <w:lang w:val="en-US"/>
                    </w:rPr>
                  </w:pPr>
                </w:p>
              </w:tc>
              <w:tc>
                <w:tcPr>
                  <w:tcW w:w="1290" w:type="pct"/>
                  <w:gridSpan w:val="4"/>
                  <w:tcBorders>
                    <w:tl2br w:val="nil"/>
                    <w:tr2bl w:val="nil"/>
                  </w:tcBorders>
                  <w:vAlign w:val="center"/>
                </w:tcPr>
                <w:p>
                  <w:pPr>
                    <w:pStyle w:val="41"/>
                    <w:rPr>
                      <w:rFonts w:cs="Times New Roman"/>
                      <w:szCs w:val="21"/>
                      <w:lang w:val="en-US"/>
                    </w:rPr>
                  </w:pPr>
                  <w:r>
                    <w:rPr>
                      <w:rFonts w:hint="eastAsia" w:ascii="Times New Roman" w:hAnsi="Times New Roman"/>
                      <w:color w:val="000000" w:themeColor="text1"/>
                      <w:lang w:val="en-US" w:eastAsia="zh-CN"/>
                      <w14:textFill>
                        <w14:solidFill>
                          <w14:schemeClr w14:val="tx1"/>
                        </w14:solidFill>
                      </w14:textFill>
                    </w:rPr>
                    <w:t>印刷区</w:t>
                  </w:r>
                </w:p>
              </w:tc>
              <w:tc>
                <w:tcPr>
                  <w:tcW w:w="2584" w:type="pct"/>
                  <w:tcBorders>
                    <w:tl2br w:val="nil"/>
                    <w:tr2bl w:val="nil"/>
                  </w:tcBorders>
                  <w:vAlign w:val="center"/>
                </w:tcPr>
                <w:p>
                  <w:pPr>
                    <w:pStyle w:val="47"/>
                    <w:jc w:val="both"/>
                    <w:rPr>
                      <w:b w:val="0"/>
                      <w:bCs w:val="0"/>
                      <w:color w:val="auto"/>
                    </w:rPr>
                  </w:pPr>
                  <w:r>
                    <w:rPr>
                      <w:rFonts w:hint="eastAsia"/>
                      <w:b w:val="0"/>
                      <w:bCs w:val="0"/>
                      <w:color w:val="auto"/>
                      <w:lang w:eastAsia="zh-CN"/>
                    </w:rPr>
                    <w:t>位于厂房内北侧</w:t>
                  </w:r>
                  <w:r>
                    <w:rPr>
                      <w:b w:val="0"/>
                      <w:bCs w:val="0"/>
                      <w:color w:val="auto"/>
                    </w:rPr>
                    <w:t>占地面积约</w:t>
                  </w:r>
                  <w:r>
                    <w:rPr>
                      <w:rFonts w:hint="eastAsia"/>
                      <w:b w:val="0"/>
                      <w:bCs w:val="0"/>
                      <w:color w:val="auto"/>
                      <w:lang w:val="en-US" w:eastAsia="zh-CN"/>
                    </w:rPr>
                    <w:t>200</w:t>
                  </w:r>
                  <w:r>
                    <w:rPr>
                      <w:b w:val="0"/>
                      <w:bCs w:val="0"/>
                    </w:rPr>
                    <w:t>m</w:t>
                  </w:r>
                  <w:r>
                    <w:rPr>
                      <w:b w:val="0"/>
                      <w:bCs w:val="0"/>
                      <w:vertAlign w:val="superscript"/>
                    </w:rPr>
                    <w:t>2</w:t>
                  </w:r>
                  <w:r>
                    <w:rPr>
                      <w:b w:val="0"/>
                      <w:bCs w:val="0"/>
                    </w:rPr>
                    <w:t>，</w:t>
                  </w:r>
                  <w:r>
                    <w:rPr>
                      <w:rFonts w:hint="eastAsia"/>
                      <w:b w:val="0"/>
                      <w:bCs w:val="0"/>
                      <w:lang w:val="en-US" w:eastAsia="zh-CN"/>
                    </w:rPr>
                    <w:t>拟</w:t>
                  </w:r>
                  <w:r>
                    <w:rPr>
                      <w:rFonts w:hint="eastAsia"/>
                      <w:b w:val="0"/>
                      <w:bCs w:val="0"/>
                      <w:lang w:eastAsia="zh-CN"/>
                    </w:rPr>
                    <w:t>设置</w:t>
                  </w:r>
                  <w:r>
                    <w:rPr>
                      <w:rFonts w:hint="eastAsia"/>
                      <w:b w:val="0"/>
                      <w:bCs w:val="0"/>
                      <w:lang w:val="en-US" w:eastAsia="zh-CN"/>
                    </w:rPr>
                    <w:t>印刷机、CTP出版机等。</w:t>
                  </w:r>
                </w:p>
              </w:tc>
              <w:tc>
                <w:tcPr>
                  <w:tcW w:w="417" w:type="pct"/>
                  <w:gridSpan w:val="2"/>
                  <w:tcBorders>
                    <w:tl2br w:val="nil"/>
                    <w:tr2bl w:val="nil"/>
                  </w:tcBorders>
                  <w:vAlign w:val="center"/>
                </w:tcPr>
                <w:p>
                  <w:pPr>
                    <w:pStyle w:val="47"/>
                    <w:rPr>
                      <w:rFonts w:hint="default" w:eastAsia="宋体"/>
                      <w:b w:val="0"/>
                      <w:bCs w:val="0"/>
                      <w:color w:val="auto"/>
                      <w:lang w:val="en-US" w:eastAsia="zh-CN"/>
                    </w:rPr>
                  </w:pPr>
                  <w:r>
                    <w:rPr>
                      <w:rFonts w:hint="eastAsia"/>
                      <w:b w:val="0"/>
                      <w:bCs w:val="0"/>
                      <w:color w:val="auto"/>
                      <w:lang w:val="en-US" w:eastAsia="zh-CN"/>
                    </w:rPr>
                    <w:t>未建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Merge w:val="continue"/>
                  <w:tcBorders>
                    <w:tl2br w:val="nil"/>
                    <w:tr2bl w:val="nil"/>
                  </w:tcBorders>
                  <w:vAlign w:val="center"/>
                </w:tcPr>
                <w:p>
                  <w:pPr>
                    <w:pStyle w:val="47"/>
                    <w:rPr>
                      <w:b w:val="0"/>
                      <w:bCs w:val="0"/>
                      <w:color w:val="auto"/>
                    </w:rPr>
                  </w:pPr>
                </w:p>
              </w:tc>
              <w:tc>
                <w:tcPr>
                  <w:tcW w:w="319" w:type="pct"/>
                  <w:vMerge w:val="continue"/>
                  <w:tcBorders>
                    <w:tl2br w:val="nil"/>
                    <w:tr2bl w:val="nil"/>
                  </w:tcBorders>
                  <w:vAlign w:val="center"/>
                </w:tcPr>
                <w:p>
                  <w:pPr>
                    <w:pStyle w:val="41"/>
                    <w:rPr>
                      <w:rFonts w:cs="Times New Roman"/>
                      <w:szCs w:val="21"/>
                    </w:rPr>
                  </w:pPr>
                </w:p>
              </w:tc>
              <w:tc>
                <w:tcPr>
                  <w:tcW w:w="1290" w:type="pct"/>
                  <w:gridSpan w:val="4"/>
                  <w:tcBorders>
                    <w:tl2br w:val="nil"/>
                    <w:tr2bl w:val="nil"/>
                  </w:tcBorders>
                  <w:vAlign w:val="center"/>
                </w:tcPr>
                <w:p>
                  <w:pPr>
                    <w:pStyle w:val="41"/>
                    <w:rPr>
                      <w:rFonts w:cs="Times New Roman"/>
                      <w:szCs w:val="21"/>
                      <w:lang w:val="en-US"/>
                    </w:rPr>
                  </w:pPr>
                  <w:r>
                    <w:rPr>
                      <w:rFonts w:hint="eastAsia" w:ascii="Times New Roman" w:hAnsi="Times New Roman"/>
                      <w:color w:val="000000" w:themeColor="text1"/>
                      <w:lang w:val="en-US" w:eastAsia="zh-CN"/>
                      <w14:textFill>
                        <w14:solidFill>
                          <w14:schemeClr w14:val="tx1"/>
                        </w14:solidFill>
                      </w14:textFill>
                    </w:rPr>
                    <w:t>烫金区</w:t>
                  </w:r>
                </w:p>
              </w:tc>
              <w:tc>
                <w:tcPr>
                  <w:tcW w:w="2584" w:type="pct"/>
                  <w:tcBorders>
                    <w:tl2br w:val="nil"/>
                    <w:tr2bl w:val="nil"/>
                  </w:tcBorders>
                  <w:vAlign w:val="center"/>
                </w:tcPr>
                <w:p>
                  <w:pPr>
                    <w:pStyle w:val="47"/>
                    <w:jc w:val="both"/>
                    <w:rPr>
                      <w:rFonts w:hint="default" w:eastAsia="宋体"/>
                      <w:b w:val="0"/>
                      <w:bCs w:val="0"/>
                      <w:color w:val="auto"/>
                      <w:lang w:val="en-US" w:eastAsia="zh-CN"/>
                    </w:rPr>
                  </w:pPr>
                  <w:r>
                    <w:rPr>
                      <w:rFonts w:hint="eastAsia"/>
                      <w:b w:val="0"/>
                      <w:bCs w:val="0"/>
                      <w:color w:val="auto"/>
                      <w:lang w:eastAsia="zh-CN"/>
                    </w:rPr>
                    <w:t>位于厂房内南侧</w:t>
                  </w:r>
                  <w:r>
                    <w:rPr>
                      <w:b w:val="0"/>
                      <w:bCs w:val="0"/>
                      <w:color w:val="auto"/>
                    </w:rPr>
                    <w:t>占地面积约</w:t>
                  </w:r>
                  <w:r>
                    <w:rPr>
                      <w:rFonts w:hint="eastAsia"/>
                      <w:b w:val="0"/>
                      <w:bCs w:val="0"/>
                      <w:color w:val="auto"/>
                      <w:lang w:val="en-US" w:eastAsia="zh-CN"/>
                    </w:rPr>
                    <w:t>50</w:t>
                  </w:r>
                  <w:r>
                    <w:rPr>
                      <w:b w:val="0"/>
                      <w:bCs w:val="0"/>
                    </w:rPr>
                    <w:t>m</w:t>
                  </w:r>
                  <w:r>
                    <w:rPr>
                      <w:b w:val="0"/>
                      <w:bCs w:val="0"/>
                      <w:vertAlign w:val="superscript"/>
                    </w:rPr>
                    <w:t>2</w:t>
                  </w:r>
                  <w:r>
                    <w:rPr>
                      <w:b w:val="0"/>
                      <w:bCs w:val="0"/>
                    </w:rPr>
                    <w:t>，</w:t>
                  </w:r>
                  <w:r>
                    <w:rPr>
                      <w:rFonts w:hint="eastAsia"/>
                      <w:b w:val="0"/>
                      <w:bCs w:val="0"/>
                      <w:lang w:eastAsia="zh-CN"/>
                    </w:rPr>
                    <w:t>设置</w:t>
                  </w:r>
                  <w:r>
                    <w:rPr>
                      <w:rFonts w:hint="eastAsia"/>
                      <w:b w:val="0"/>
                      <w:bCs w:val="0"/>
                      <w:lang w:val="en-US" w:eastAsia="zh-CN"/>
                    </w:rPr>
                    <w:t>深压纹烫金机等。</w:t>
                  </w:r>
                </w:p>
              </w:tc>
              <w:tc>
                <w:tcPr>
                  <w:tcW w:w="417" w:type="pct"/>
                  <w:gridSpan w:val="2"/>
                  <w:tcBorders>
                    <w:tl2br w:val="nil"/>
                    <w:tr2bl w:val="nil"/>
                  </w:tcBorders>
                  <w:vAlign w:val="center"/>
                </w:tcPr>
                <w:p>
                  <w:pPr>
                    <w:pStyle w:val="47"/>
                    <w:rPr>
                      <w:b w:val="0"/>
                      <w:bCs w:val="0"/>
                      <w:color w:val="auto"/>
                    </w:rPr>
                  </w:pPr>
                  <w:r>
                    <w:rPr>
                      <w:rFonts w:hint="eastAsia"/>
                      <w:b w:val="0"/>
                      <w:bCs w:val="0"/>
                      <w:color w:val="auto"/>
                      <w:lang w:eastAsia="zh-CN"/>
                    </w:rPr>
                    <w:t>已建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Merge w:val="continue"/>
                  <w:tcBorders>
                    <w:tl2br w:val="nil"/>
                    <w:tr2bl w:val="nil"/>
                  </w:tcBorders>
                  <w:vAlign w:val="center"/>
                </w:tcPr>
                <w:p>
                  <w:pPr>
                    <w:pStyle w:val="47"/>
                    <w:rPr>
                      <w:b w:val="0"/>
                      <w:bCs w:val="0"/>
                      <w:color w:val="auto"/>
                    </w:rPr>
                  </w:pPr>
                </w:p>
              </w:tc>
              <w:tc>
                <w:tcPr>
                  <w:tcW w:w="319" w:type="pct"/>
                  <w:vMerge w:val="continue"/>
                  <w:tcBorders>
                    <w:tl2br w:val="nil"/>
                    <w:tr2bl w:val="nil"/>
                  </w:tcBorders>
                  <w:vAlign w:val="center"/>
                </w:tcPr>
                <w:p>
                  <w:pPr>
                    <w:pStyle w:val="41"/>
                    <w:rPr>
                      <w:rFonts w:cs="Times New Roman"/>
                      <w:szCs w:val="21"/>
                      <w:lang w:val="en-US"/>
                    </w:rPr>
                  </w:pPr>
                </w:p>
              </w:tc>
              <w:tc>
                <w:tcPr>
                  <w:tcW w:w="1290" w:type="pct"/>
                  <w:gridSpan w:val="4"/>
                  <w:tcBorders>
                    <w:tl2br w:val="nil"/>
                    <w:tr2bl w:val="nil"/>
                  </w:tcBorders>
                  <w:vAlign w:val="center"/>
                </w:tcPr>
                <w:p>
                  <w:pPr>
                    <w:pStyle w:val="41"/>
                    <w:rPr>
                      <w:rFonts w:cs="Times New Roman"/>
                      <w:szCs w:val="21"/>
                      <w:lang w:val="en-US"/>
                    </w:rPr>
                  </w:pPr>
                  <w:r>
                    <w:rPr>
                      <w:rFonts w:hint="eastAsia" w:ascii="Times New Roman" w:hAnsi="Times New Roman"/>
                      <w:color w:val="000000" w:themeColor="text1"/>
                      <w:lang w:val="en-US" w:eastAsia="zh-CN"/>
                      <w14:textFill>
                        <w14:solidFill>
                          <w14:schemeClr w14:val="tx1"/>
                        </w14:solidFill>
                      </w14:textFill>
                    </w:rPr>
                    <w:t>裱纸区</w:t>
                  </w:r>
                </w:p>
              </w:tc>
              <w:tc>
                <w:tcPr>
                  <w:tcW w:w="2584" w:type="pct"/>
                  <w:tcBorders>
                    <w:tl2br w:val="nil"/>
                    <w:tr2bl w:val="nil"/>
                  </w:tcBorders>
                  <w:vAlign w:val="center"/>
                </w:tcPr>
                <w:p>
                  <w:pPr>
                    <w:pStyle w:val="47"/>
                    <w:jc w:val="both"/>
                    <w:rPr>
                      <w:rFonts w:hint="eastAsia" w:eastAsia="宋体"/>
                      <w:b w:val="0"/>
                      <w:bCs w:val="0"/>
                      <w:color w:val="auto"/>
                      <w:lang w:eastAsia="zh-CN"/>
                    </w:rPr>
                  </w:pPr>
                  <w:r>
                    <w:rPr>
                      <w:rFonts w:hint="eastAsia"/>
                      <w:b w:val="0"/>
                      <w:bCs w:val="0"/>
                      <w:color w:val="auto"/>
                      <w:lang w:eastAsia="zh-CN"/>
                    </w:rPr>
                    <w:t>位于厂房内中部</w:t>
                  </w:r>
                  <w:r>
                    <w:rPr>
                      <w:b w:val="0"/>
                      <w:bCs w:val="0"/>
                      <w:color w:val="auto"/>
                    </w:rPr>
                    <w:t>占地面积约</w:t>
                  </w:r>
                  <w:r>
                    <w:rPr>
                      <w:rFonts w:hint="eastAsia"/>
                      <w:b w:val="0"/>
                      <w:bCs w:val="0"/>
                      <w:color w:val="auto"/>
                      <w:lang w:val="en-US" w:eastAsia="zh-CN"/>
                    </w:rPr>
                    <w:t>50</w:t>
                  </w:r>
                  <w:r>
                    <w:rPr>
                      <w:b w:val="0"/>
                      <w:bCs w:val="0"/>
                    </w:rPr>
                    <w:t>m</w:t>
                  </w:r>
                  <w:r>
                    <w:rPr>
                      <w:b w:val="0"/>
                      <w:bCs w:val="0"/>
                      <w:vertAlign w:val="superscript"/>
                    </w:rPr>
                    <w:t>2</w:t>
                  </w:r>
                  <w:r>
                    <w:rPr>
                      <w:b w:val="0"/>
                      <w:bCs w:val="0"/>
                    </w:rPr>
                    <w:t>，</w:t>
                  </w:r>
                  <w:r>
                    <w:rPr>
                      <w:rFonts w:hint="eastAsia"/>
                      <w:b w:val="0"/>
                      <w:bCs w:val="0"/>
                      <w:lang w:eastAsia="zh-CN"/>
                    </w:rPr>
                    <w:t>设全自动裱纸机等。</w:t>
                  </w:r>
                </w:p>
              </w:tc>
              <w:tc>
                <w:tcPr>
                  <w:tcW w:w="417" w:type="pct"/>
                  <w:gridSpan w:val="2"/>
                  <w:tcBorders>
                    <w:tl2br w:val="nil"/>
                    <w:tr2bl w:val="nil"/>
                  </w:tcBorders>
                  <w:vAlign w:val="center"/>
                </w:tcPr>
                <w:p>
                  <w:pPr>
                    <w:pStyle w:val="47"/>
                    <w:rPr>
                      <w:b w:val="0"/>
                      <w:bCs w:val="0"/>
                      <w:color w:val="auto"/>
                    </w:rPr>
                  </w:pPr>
                  <w:r>
                    <w:rPr>
                      <w:rFonts w:hint="eastAsia"/>
                      <w:b w:val="0"/>
                      <w:bCs w:val="0"/>
                      <w:color w:val="auto"/>
                      <w:lang w:eastAsia="zh-CN"/>
                    </w:rPr>
                    <w:t>已建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Merge w:val="continue"/>
                  <w:tcBorders>
                    <w:tl2br w:val="nil"/>
                    <w:tr2bl w:val="nil"/>
                  </w:tcBorders>
                  <w:vAlign w:val="center"/>
                </w:tcPr>
                <w:p>
                  <w:pPr>
                    <w:pStyle w:val="47"/>
                    <w:rPr>
                      <w:b w:val="0"/>
                      <w:bCs w:val="0"/>
                      <w:color w:val="auto"/>
                    </w:rPr>
                  </w:pPr>
                </w:p>
              </w:tc>
              <w:tc>
                <w:tcPr>
                  <w:tcW w:w="319" w:type="pct"/>
                  <w:vMerge w:val="continue"/>
                  <w:tcBorders>
                    <w:tl2br w:val="nil"/>
                    <w:tr2bl w:val="nil"/>
                  </w:tcBorders>
                  <w:vAlign w:val="center"/>
                </w:tcPr>
                <w:p>
                  <w:pPr>
                    <w:pStyle w:val="41"/>
                    <w:rPr>
                      <w:rFonts w:cs="Times New Roman"/>
                      <w:szCs w:val="21"/>
                      <w:lang w:val="en-US"/>
                    </w:rPr>
                  </w:pPr>
                </w:p>
              </w:tc>
              <w:tc>
                <w:tcPr>
                  <w:tcW w:w="1290" w:type="pct"/>
                  <w:gridSpan w:val="4"/>
                  <w:tcBorders>
                    <w:tl2br w:val="nil"/>
                    <w:tr2bl w:val="nil"/>
                  </w:tcBorders>
                  <w:vAlign w:val="center"/>
                </w:tcPr>
                <w:p>
                  <w:pPr>
                    <w:pStyle w:val="41"/>
                    <w:rPr>
                      <w:rFonts w:hint="eastAsia" w:ascii="Times New Roman" w:hAnsi="Times New Roman"/>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模切区</w:t>
                  </w:r>
                </w:p>
              </w:tc>
              <w:tc>
                <w:tcPr>
                  <w:tcW w:w="2584" w:type="pct"/>
                  <w:tcBorders>
                    <w:tl2br w:val="nil"/>
                    <w:tr2bl w:val="nil"/>
                  </w:tcBorders>
                  <w:vAlign w:val="center"/>
                </w:tcPr>
                <w:p>
                  <w:pPr>
                    <w:pStyle w:val="47"/>
                    <w:jc w:val="both"/>
                    <w:rPr>
                      <w:rFonts w:hint="default"/>
                      <w:b w:val="0"/>
                      <w:bCs w:val="0"/>
                      <w:color w:val="auto"/>
                      <w:lang w:val="en-US"/>
                    </w:rPr>
                  </w:pPr>
                  <w:r>
                    <w:rPr>
                      <w:rFonts w:hint="eastAsia"/>
                      <w:b w:val="0"/>
                      <w:bCs w:val="0"/>
                      <w:color w:val="auto"/>
                      <w:lang w:eastAsia="zh-CN"/>
                    </w:rPr>
                    <w:t>位于厂房内南侧</w:t>
                  </w:r>
                  <w:r>
                    <w:rPr>
                      <w:b w:val="0"/>
                      <w:bCs w:val="0"/>
                      <w:color w:val="auto"/>
                    </w:rPr>
                    <w:t>占地面积约</w:t>
                  </w:r>
                  <w:r>
                    <w:rPr>
                      <w:rFonts w:hint="eastAsia"/>
                      <w:b w:val="0"/>
                      <w:bCs w:val="0"/>
                      <w:color w:val="auto"/>
                      <w:lang w:val="en-US" w:eastAsia="zh-CN"/>
                    </w:rPr>
                    <w:t>50</w:t>
                  </w:r>
                  <w:r>
                    <w:rPr>
                      <w:b w:val="0"/>
                      <w:bCs w:val="0"/>
                    </w:rPr>
                    <w:t>m</w:t>
                  </w:r>
                  <w:r>
                    <w:rPr>
                      <w:b w:val="0"/>
                      <w:bCs w:val="0"/>
                      <w:vertAlign w:val="superscript"/>
                    </w:rPr>
                    <w:t>2</w:t>
                  </w:r>
                  <w:r>
                    <w:rPr>
                      <w:b w:val="0"/>
                      <w:bCs w:val="0"/>
                    </w:rPr>
                    <w:t>，</w:t>
                  </w:r>
                  <w:r>
                    <w:rPr>
                      <w:rFonts w:hint="eastAsia"/>
                      <w:b w:val="0"/>
                      <w:bCs w:val="0"/>
                      <w:lang w:eastAsia="zh-CN"/>
                    </w:rPr>
                    <w:t>设手动模切机</w:t>
                  </w:r>
                  <w:r>
                    <w:rPr>
                      <w:rFonts w:hint="eastAsia"/>
                      <w:b w:val="0"/>
                      <w:bCs w:val="0"/>
                      <w:lang w:val="en-US" w:eastAsia="zh-CN"/>
                    </w:rPr>
                    <w:t>、</w:t>
                  </w:r>
                  <w:r>
                    <w:rPr>
                      <w:rFonts w:hint="eastAsia" w:ascii="Times New Roman" w:hAnsi="Times New Roman" w:eastAsia="宋体" w:cs="Times New Roman"/>
                      <w:b w:val="0"/>
                      <w:bCs w:val="0"/>
                      <w:color w:val="000000"/>
                      <w:sz w:val="21"/>
                      <w:szCs w:val="21"/>
                      <w:lang w:val="en-US" w:eastAsia="zh-CN"/>
                    </w:rPr>
                    <w:t>全自动</w:t>
                  </w:r>
                  <w:r>
                    <w:rPr>
                      <w:rFonts w:hint="default" w:ascii="Times New Roman" w:hAnsi="Times New Roman" w:eastAsia="宋体" w:cs="Times New Roman"/>
                      <w:b w:val="0"/>
                      <w:bCs w:val="0"/>
                      <w:color w:val="000000"/>
                      <w:sz w:val="21"/>
                      <w:szCs w:val="21"/>
                      <w:lang w:val="en-US" w:eastAsia="zh-CN"/>
                    </w:rPr>
                    <w:t>模切</w:t>
                  </w:r>
                  <w:r>
                    <w:rPr>
                      <w:rFonts w:hint="eastAsia" w:ascii="Times New Roman" w:hAnsi="Times New Roman" w:eastAsia="宋体" w:cs="Times New Roman"/>
                      <w:b w:val="0"/>
                      <w:bCs w:val="0"/>
                      <w:color w:val="000000"/>
                      <w:sz w:val="21"/>
                      <w:szCs w:val="21"/>
                      <w:lang w:val="en-US" w:eastAsia="zh-CN"/>
                    </w:rPr>
                    <w:t>压痕清废</w:t>
                  </w:r>
                  <w:r>
                    <w:rPr>
                      <w:rFonts w:hint="default" w:ascii="Times New Roman" w:hAnsi="Times New Roman" w:eastAsia="宋体" w:cs="Times New Roman"/>
                      <w:b w:val="0"/>
                      <w:bCs w:val="0"/>
                      <w:color w:val="000000"/>
                      <w:sz w:val="21"/>
                      <w:szCs w:val="21"/>
                      <w:lang w:val="en-US" w:eastAsia="zh-CN"/>
                    </w:rPr>
                    <w:t>机</w:t>
                  </w:r>
                  <w:r>
                    <w:rPr>
                      <w:rFonts w:hint="eastAsia" w:cs="Times New Roman"/>
                      <w:b w:val="0"/>
                      <w:bCs w:val="0"/>
                      <w:color w:val="000000"/>
                      <w:sz w:val="21"/>
                      <w:szCs w:val="21"/>
                      <w:lang w:val="en-US" w:eastAsia="zh-CN"/>
                    </w:rPr>
                    <w:t>等。</w:t>
                  </w:r>
                </w:p>
              </w:tc>
              <w:tc>
                <w:tcPr>
                  <w:tcW w:w="417" w:type="pct"/>
                  <w:gridSpan w:val="2"/>
                  <w:tcBorders>
                    <w:tl2br w:val="nil"/>
                    <w:tr2bl w:val="nil"/>
                  </w:tcBorders>
                  <w:vAlign w:val="center"/>
                </w:tcPr>
                <w:p>
                  <w:pPr>
                    <w:pStyle w:val="47"/>
                    <w:rPr>
                      <w:b w:val="0"/>
                      <w:bCs w:val="0"/>
                      <w:color w:val="auto"/>
                    </w:rPr>
                  </w:pPr>
                  <w:r>
                    <w:rPr>
                      <w:rFonts w:hint="eastAsia"/>
                      <w:b w:val="0"/>
                      <w:bCs w:val="0"/>
                      <w:color w:val="auto"/>
                      <w:lang w:eastAsia="zh-CN"/>
                    </w:rPr>
                    <w:t>已建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continue"/>
                  <w:tcBorders>
                    <w:tl2br w:val="nil"/>
                    <w:tr2bl w:val="nil"/>
                  </w:tcBorders>
                  <w:vAlign w:val="center"/>
                </w:tcPr>
                <w:p>
                  <w:pPr>
                    <w:pStyle w:val="47"/>
                    <w:rPr>
                      <w:b w:val="0"/>
                      <w:bCs w:val="0"/>
                      <w:color w:val="auto"/>
                    </w:rPr>
                  </w:pPr>
                </w:p>
              </w:tc>
              <w:tc>
                <w:tcPr>
                  <w:tcW w:w="319" w:type="pct"/>
                  <w:vMerge w:val="continue"/>
                  <w:tcBorders>
                    <w:tl2br w:val="nil"/>
                    <w:tr2bl w:val="nil"/>
                  </w:tcBorders>
                  <w:vAlign w:val="center"/>
                </w:tcPr>
                <w:p>
                  <w:pPr>
                    <w:pStyle w:val="41"/>
                    <w:rPr>
                      <w:rFonts w:cs="Times New Roman"/>
                      <w:szCs w:val="21"/>
                      <w:lang w:val="en-US"/>
                    </w:rPr>
                  </w:pPr>
                </w:p>
              </w:tc>
              <w:tc>
                <w:tcPr>
                  <w:tcW w:w="1290" w:type="pct"/>
                  <w:gridSpan w:val="4"/>
                  <w:tcBorders>
                    <w:tl2br w:val="nil"/>
                    <w:tr2bl w:val="nil"/>
                  </w:tcBorders>
                  <w:vAlign w:val="center"/>
                </w:tcPr>
                <w:p>
                  <w:pPr>
                    <w:pStyle w:val="41"/>
                    <w:rPr>
                      <w:rFonts w:hint="eastAsia" w:ascii="Times New Roman" w:hAnsi="Times New Roman"/>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模切区</w:t>
                  </w:r>
                </w:p>
              </w:tc>
              <w:tc>
                <w:tcPr>
                  <w:tcW w:w="2584" w:type="pct"/>
                  <w:tcBorders>
                    <w:tl2br w:val="nil"/>
                    <w:tr2bl w:val="nil"/>
                  </w:tcBorders>
                  <w:vAlign w:val="center"/>
                </w:tcPr>
                <w:p>
                  <w:pPr>
                    <w:pStyle w:val="47"/>
                    <w:jc w:val="both"/>
                    <w:rPr>
                      <w:b w:val="0"/>
                      <w:bCs w:val="0"/>
                      <w:color w:val="auto"/>
                    </w:rPr>
                  </w:pPr>
                  <w:r>
                    <w:rPr>
                      <w:rFonts w:hint="eastAsia"/>
                      <w:b w:val="0"/>
                      <w:bCs w:val="0"/>
                      <w:color w:val="auto"/>
                      <w:lang w:eastAsia="zh-CN"/>
                    </w:rPr>
                    <w:t>位于厂房内中部</w:t>
                  </w:r>
                  <w:r>
                    <w:rPr>
                      <w:b w:val="0"/>
                      <w:bCs w:val="0"/>
                      <w:color w:val="auto"/>
                    </w:rPr>
                    <w:t>占地面积约</w:t>
                  </w:r>
                  <w:r>
                    <w:rPr>
                      <w:rFonts w:hint="eastAsia"/>
                      <w:b w:val="0"/>
                      <w:bCs w:val="0"/>
                      <w:color w:val="auto"/>
                      <w:lang w:val="en-US" w:eastAsia="zh-CN"/>
                    </w:rPr>
                    <w:t>50</w:t>
                  </w:r>
                  <w:r>
                    <w:rPr>
                      <w:b w:val="0"/>
                      <w:bCs w:val="0"/>
                    </w:rPr>
                    <w:t>m</w:t>
                  </w:r>
                  <w:r>
                    <w:rPr>
                      <w:b w:val="0"/>
                      <w:bCs w:val="0"/>
                      <w:vertAlign w:val="superscript"/>
                    </w:rPr>
                    <w:t>2</w:t>
                  </w:r>
                  <w:r>
                    <w:rPr>
                      <w:b w:val="0"/>
                      <w:bCs w:val="0"/>
                    </w:rPr>
                    <w:t>，</w:t>
                  </w:r>
                  <w:r>
                    <w:rPr>
                      <w:rFonts w:hint="eastAsia"/>
                      <w:b w:val="0"/>
                      <w:bCs w:val="0"/>
                      <w:lang w:eastAsia="zh-CN"/>
                    </w:rPr>
                    <w:t>设</w:t>
                  </w:r>
                  <w:r>
                    <w:rPr>
                      <w:rFonts w:hint="eastAsia" w:ascii="Times New Roman" w:hAnsi="Times New Roman" w:eastAsia="宋体" w:cs="Times New Roman"/>
                      <w:b w:val="0"/>
                      <w:bCs w:val="0"/>
                      <w:color w:val="000000"/>
                      <w:sz w:val="21"/>
                      <w:szCs w:val="21"/>
                      <w:lang w:val="en-US" w:eastAsia="zh-CN"/>
                    </w:rPr>
                    <w:t>高速全自动糊盒机</w:t>
                  </w:r>
                  <w:r>
                    <w:rPr>
                      <w:rFonts w:hint="eastAsia" w:cs="Times New Roman"/>
                      <w:b w:val="0"/>
                      <w:bCs w:val="0"/>
                      <w:color w:val="000000"/>
                      <w:sz w:val="21"/>
                      <w:szCs w:val="21"/>
                      <w:lang w:val="en-US" w:eastAsia="zh-CN"/>
                    </w:rPr>
                    <w:t>、</w:t>
                  </w:r>
                  <w:r>
                    <w:rPr>
                      <w:rFonts w:hint="eastAsia" w:ascii="Times New Roman" w:hAnsi="Times New Roman" w:eastAsia="宋体" w:cs="Times New Roman"/>
                      <w:b w:val="0"/>
                      <w:bCs w:val="0"/>
                      <w:color w:val="000000"/>
                      <w:sz w:val="21"/>
                      <w:szCs w:val="21"/>
                      <w:lang w:val="en-US" w:eastAsia="zh-CN"/>
                    </w:rPr>
                    <w:t>全自动糊箱机</w:t>
                  </w:r>
                  <w:r>
                    <w:rPr>
                      <w:rFonts w:hint="eastAsia" w:cs="Times New Roman"/>
                      <w:b w:val="0"/>
                      <w:bCs w:val="0"/>
                      <w:color w:val="000000"/>
                      <w:sz w:val="21"/>
                      <w:szCs w:val="21"/>
                      <w:lang w:val="en-US" w:eastAsia="zh-CN"/>
                    </w:rPr>
                    <w:t>、</w:t>
                  </w:r>
                  <w:r>
                    <w:rPr>
                      <w:rFonts w:hint="default" w:ascii="Times New Roman" w:hAnsi="Times New Roman" w:eastAsia="宋体" w:cs="Times New Roman"/>
                      <w:b w:val="0"/>
                      <w:bCs w:val="0"/>
                      <w:color w:val="000000"/>
                      <w:sz w:val="21"/>
                      <w:szCs w:val="21"/>
                      <w:lang w:val="en-US" w:eastAsia="zh-CN"/>
                    </w:rPr>
                    <w:t>自动粘合机</w:t>
                  </w:r>
                  <w:r>
                    <w:rPr>
                      <w:rFonts w:hint="eastAsia" w:cs="Times New Roman"/>
                      <w:b w:val="0"/>
                      <w:bCs w:val="0"/>
                      <w:color w:val="000000"/>
                      <w:sz w:val="21"/>
                      <w:szCs w:val="21"/>
                      <w:lang w:val="en-US" w:eastAsia="zh-CN"/>
                    </w:rPr>
                    <w:t>等。</w:t>
                  </w:r>
                </w:p>
              </w:tc>
              <w:tc>
                <w:tcPr>
                  <w:tcW w:w="417" w:type="pct"/>
                  <w:gridSpan w:val="2"/>
                  <w:tcBorders>
                    <w:tl2br w:val="nil"/>
                    <w:tr2bl w:val="nil"/>
                  </w:tcBorders>
                  <w:vAlign w:val="center"/>
                </w:tcPr>
                <w:p>
                  <w:pPr>
                    <w:pStyle w:val="47"/>
                    <w:rPr>
                      <w:b w:val="0"/>
                      <w:bCs w:val="0"/>
                      <w:color w:val="auto"/>
                    </w:rPr>
                  </w:pPr>
                  <w:r>
                    <w:rPr>
                      <w:rFonts w:hint="eastAsia"/>
                      <w:b w:val="0"/>
                      <w:bCs w:val="0"/>
                      <w:color w:val="auto"/>
                      <w:lang w:eastAsia="zh-CN"/>
                    </w:rPr>
                    <w:t>已建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restart"/>
                  <w:tcBorders>
                    <w:tl2br w:val="nil"/>
                    <w:tr2bl w:val="nil"/>
                  </w:tcBorders>
                  <w:vAlign w:val="center"/>
                </w:tcPr>
                <w:p>
                  <w:pPr>
                    <w:pStyle w:val="47"/>
                    <w:rPr>
                      <w:rFonts w:hint="eastAsia" w:eastAsia="宋体"/>
                      <w:b w:val="0"/>
                      <w:bCs w:val="0"/>
                      <w:color w:val="auto"/>
                      <w:lang w:eastAsia="zh-CN"/>
                    </w:rPr>
                  </w:pPr>
                  <w:r>
                    <w:rPr>
                      <w:rFonts w:hint="eastAsia"/>
                      <w:b w:val="0"/>
                      <w:bCs w:val="0"/>
                      <w:color w:val="auto"/>
                      <w:lang w:eastAsia="zh-CN"/>
                    </w:rPr>
                    <w:t>储运工程</w:t>
                  </w:r>
                </w:p>
              </w:tc>
              <w:tc>
                <w:tcPr>
                  <w:tcW w:w="1610" w:type="pct"/>
                  <w:gridSpan w:val="5"/>
                  <w:tcBorders>
                    <w:tl2br w:val="nil"/>
                    <w:tr2bl w:val="nil"/>
                  </w:tcBorders>
                  <w:vAlign w:val="center"/>
                </w:tcPr>
                <w:p>
                  <w:pPr>
                    <w:pStyle w:val="41"/>
                    <w:rPr>
                      <w:rFonts w:hint="eastAsia" w:ascii="Times New Roman" w:hAnsi="Times New Roman"/>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成品区</w:t>
                  </w:r>
                </w:p>
              </w:tc>
              <w:tc>
                <w:tcPr>
                  <w:tcW w:w="2584" w:type="pct"/>
                  <w:tcBorders>
                    <w:tl2br w:val="nil"/>
                    <w:tr2bl w:val="nil"/>
                  </w:tcBorders>
                  <w:vAlign w:val="center"/>
                </w:tcPr>
                <w:p>
                  <w:pPr>
                    <w:pStyle w:val="47"/>
                    <w:jc w:val="both"/>
                    <w:rPr>
                      <w:rFonts w:hint="default" w:eastAsia="宋体"/>
                      <w:b w:val="0"/>
                      <w:bCs w:val="0"/>
                      <w:color w:val="auto"/>
                      <w:lang w:val="en-US" w:eastAsia="zh-CN"/>
                    </w:rPr>
                  </w:pPr>
                  <w:r>
                    <w:rPr>
                      <w:rFonts w:hint="eastAsia"/>
                      <w:b w:val="0"/>
                      <w:bCs w:val="0"/>
                      <w:color w:val="auto"/>
                      <w:lang w:eastAsia="zh-CN"/>
                    </w:rPr>
                    <w:t>位于厂房内北侧</w:t>
                  </w:r>
                  <w:r>
                    <w:rPr>
                      <w:b w:val="0"/>
                      <w:bCs w:val="0"/>
                      <w:color w:val="auto"/>
                    </w:rPr>
                    <w:t>占地面积约</w:t>
                  </w:r>
                  <w:r>
                    <w:rPr>
                      <w:rFonts w:hint="eastAsia"/>
                      <w:b w:val="0"/>
                      <w:bCs w:val="0"/>
                      <w:color w:val="auto"/>
                      <w:lang w:val="en-US" w:eastAsia="zh-CN"/>
                    </w:rPr>
                    <w:t>500</w:t>
                  </w:r>
                  <w:r>
                    <w:rPr>
                      <w:b w:val="0"/>
                      <w:bCs w:val="0"/>
                    </w:rPr>
                    <w:t>m</w:t>
                  </w:r>
                  <w:r>
                    <w:rPr>
                      <w:b w:val="0"/>
                      <w:bCs w:val="0"/>
                      <w:vertAlign w:val="superscript"/>
                    </w:rPr>
                    <w:t>2</w:t>
                  </w:r>
                  <w:r>
                    <w:rPr>
                      <w:b w:val="0"/>
                      <w:bCs w:val="0"/>
                    </w:rPr>
                    <w:t>，</w:t>
                  </w:r>
                  <w:r>
                    <w:rPr>
                      <w:rFonts w:hint="eastAsia"/>
                      <w:b w:val="0"/>
                      <w:bCs w:val="0"/>
                      <w:lang w:eastAsia="zh-CN"/>
                    </w:rPr>
                    <w:t>用于堆放纸盒成品。</w:t>
                  </w:r>
                </w:p>
              </w:tc>
              <w:tc>
                <w:tcPr>
                  <w:tcW w:w="417" w:type="pct"/>
                  <w:gridSpan w:val="2"/>
                  <w:tcBorders>
                    <w:tl2br w:val="nil"/>
                    <w:tr2bl w:val="nil"/>
                  </w:tcBorders>
                  <w:vAlign w:val="center"/>
                </w:tcPr>
                <w:p>
                  <w:pPr>
                    <w:pStyle w:val="47"/>
                    <w:rPr>
                      <w:b w:val="0"/>
                      <w:bCs w:val="0"/>
                      <w:color w:val="auto"/>
                    </w:rPr>
                  </w:pPr>
                  <w:r>
                    <w:rPr>
                      <w:rFonts w:hint="eastAsia"/>
                      <w:b w:val="0"/>
                      <w:bCs w:val="0"/>
                      <w:color w:val="auto"/>
                      <w:lang w:val="en-US" w:eastAsia="zh-CN"/>
                    </w:rPr>
                    <w:t>已</w:t>
                  </w:r>
                  <w:r>
                    <w:rPr>
                      <w:b w:val="0"/>
                      <w:bCs w:val="0"/>
                      <w:color w:val="auto"/>
                    </w:rPr>
                    <w:t>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87" w:type="pct"/>
                  <w:vMerge w:val="continue"/>
                  <w:tcBorders>
                    <w:tl2br w:val="nil"/>
                    <w:tr2bl w:val="nil"/>
                  </w:tcBorders>
                  <w:vAlign w:val="center"/>
                </w:tcPr>
                <w:p>
                  <w:pPr>
                    <w:pStyle w:val="47"/>
                    <w:rPr>
                      <w:rFonts w:hint="eastAsia"/>
                      <w:b w:val="0"/>
                      <w:bCs w:val="0"/>
                      <w:color w:val="auto"/>
                      <w:lang w:eastAsia="zh-CN"/>
                    </w:rPr>
                  </w:pPr>
                </w:p>
              </w:tc>
              <w:tc>
                <w:tcPr>
                  <w:tcW w:w="1610" w:type="pct"/>
                  <w:gridSpan w:val="5"/>
                  <w:tcBorders>
                    <w:tl2br w:val="nil"/>
                    <w:tr2bl w:val="nil"/>
                  </w:tcBorders>
                  <w:vAlign w:val="center"/>
                </w:tcPr>
                <w:p>
                  <w:pPr>
                    <w:pStyle w:val="41"/>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油墨暂存区</w:t>
                  </w:r>
                </w:p>
              </w:tc>
              <w:tc>
                <w:tcPr>
                  <w:tcW w:w="2584" w:type="pct"/>
                  <w:tcBorders>
                    <w:tl2br w:val="nil"/>
                    <w:tr2bl w:val="nil"/>
                  </w:tcBorders>
                  <w:vAlign w:val="center"/>
                </w:tcPr>
                <w:p>
                  <w:pPr>
                    <w:pStyle w:val="47"/>
                    <w:jc w:val="both"/>
                    <w:rPr>
                      <w:rFonts w:hint="eastAsia" w:eastAsia="宋体"/>
                      <w:b w:val="0"/>
                      <w:bCs w:val="0"/>
                      <w:color w:val="auto"/>
                      <w:vertAlign w:val="baseline"/>
                      <w:lang w:val="en-US" w:eastAsia="zh-CN"/>
                    </w:rPr>
                  </w:pPr>
                  <w:r>
                    <w:rPr>
                      <w:rFonts w:hint="eastAsia"/>
                      <w:b w:val="0"/>
                      <w:bCs w:val="0"/>
                      <w:color w:val="auto"/>
                      <w:lang w:eastAsia="zh-CN"/>
                    </w:rPr>
                    <w:t>位于印刷区内，占地面积约</w:t>
                  </w:r>
                  <w:r>
                    <w:rPr>
                      <w:rFonts w:hint="eastAsia"/>
                      <w:b w:val="0"/>
                      <w:bCs w:val="0"/>
                      <w:color w:val="auto"/>
                      <w:lang w:val="en-US" w:eastAsia="zh-CN"/>
                    </w:rPr>
                    <w:t>2</w:t>
                  </w:r>
                  <w:r>
                    <w:rPr>
                      <w:b w:val="0"/>
                      <w:bCs w:val="0"/>
                    </w:rPr>
                    <w:t>m</w:t>
                  </w:r>
                  <w:r>
                    <w:rPr>
                      <w:b w:val="0"/>
                      <w:bCs w:val="0"/>
                      <w:vertAlign w:val="superscript"/>
                    </w:rPr>
                    <w:t>2</w:t>
                  </w:r>
                  <w:r>
                    <w:rPr>
                      <w:rFonts w:hint="eastAsia"/>
                      <w:b w:val="0"/>
                      <w:bCs w:val="0"/>
                      <w:vertAlign w:val="baseline"/>
                      <w:lang w:eastAsia="zh-CN"/>
                    </w:rPr>
                    <w:t>，用于堆放胶印油墨，设置围堰及防渗。</w:t>
                  </w:r>
                </w:p>
              </w:tc>
              <w:tc>
                <w:tcPr>
                  <w:tcW w:w="417" w:type="pct"/>
                  <w:gridSpan w:val="2"/>
                  <w:tcBorders>
                    <w:tl2br w:val="nil"/>
                    <w:tr2bl w:val="nil"/>
                  </w:tcBorders>
                  <w:vAlign w:val="center"/>
                </w:tcPr>
                <w:p>
                  <w:pPr>
                    <w:pStyle w:val="47"/>
                    <w:rPr>
                      <w:rFonts w:hint="eastAsia" w:eastAsia="宋体"/>
                      <w:b w:val="0"/>
                      <w:bCs w:val="0"/>
                      <w:color w:val="auto"/>
                      <w:lang w:eastAsia="zh-CN"/>
                    </w:rPr>
                  </w:pPr>
                  <w:r>
                    <w:rPr>
                      <w:rFonts w:hint="eastAsia"/>
                      <w:b w:val="0"/>
                      <w:bCs w:val="0"/>
                      <w:color w:val="auto"/>
                      <w:lang w:val="en-US" w:eastAsia="zh-CN"/>
                    </w:rPr>
                    <w:t>环评提出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387" w:type="pct"/>
                  <w:vMerge w:val="restart"/>
                  <w:tcBorders>
                    <w:tl2br w:val="nil"/>
                    <w:tr2bl w:val="nil"/>
                  </w:tcBorders>
                  <w:vAlign w:val="center"/>
                </w:tcPr>
                <w:p>
                  <w:pPr>
                    <w:pStyle w:val="47"/>
                    <w:rPr>
                      <w:b w:val="0"/>
                      <w:bCs w:val="0"/>
                      <w:color w:val="auto"/>
                    </w:rPr>
                  </w:pPr>
                  <w:r>
                    <w:rPr>
                      <w:b w:val="0"/>
                      <w:bCs w:val="0"/>
                      <w:color w:val="auto"/>
                    </w:rPr>
                    <w:t>辅助工程</w:t>
                  </w:r>
                </w:p>
              </w:tc>
              <w:tc>
                <w:tcPr>
                  <w:tcW w:w="1610" w:type="pct"/>
                  <w:gridSpan w:val="5"/>
                  <w:tcBorders>
                    <w:tl2br w:val="nil"/>
                    <w:tr2bl w:val="nil"/>
                  </w:tcBorders>
                  <w:vAlign w:val="center"/>
                </w:tcPr>
                <w:p>
                  <w:pPr>
                    <w:pStyle w:val="41"/>
                    <w:rPr>
                      <w:rFonts w:cs="Times New Roman"/>
                      <w:szCs w:val="21"/>
                    </w:rPr>
                  </w:pPr>
                  <w:r>
                    <w:rPr>
                      <w:rFonts w:cs="Times New Roman"/>
                      <w:szCs w:val="21"/>
                      <w:lang w:val="en-US"/>
                    </w:rPr>
                    <w:t>综合楼</w:t>
                  </w:r>
                </w:p>
              </w:tc>
              <w:tc>
                <w:tcPr>
                  <w:tcW w:w="2584" w:type="pct"/>
                  <w:tcBorders>
                    <w:tl2br w:val="nil"/>
                    <w:tr2bl w:val="nil"/>
                  </w:tcBorders>
                  <w:vAlign w:val="center"/>
                </w:tcPr>
                <w:p>
                  <w:pPr>
                    <w:pStyle w:val="47"/>
                    <w:jc w:val="both"/>
                    <w:rPr>
                      <w:rFonts w:hint="eastAsia" w:eastAsia="宋体"/>
                      <w:b w:val="0"/>
                      <w:bCs w:val="0"/>
                      <w:color w:val="auto"/>
                      <w:vertAlign w:val="baseline"/>
                      <w:lang w:eastAsia="zh-CN"/>
                    </w:rPr>
                  </w:pPr>
                  <w:r>
                    <w:rPr>
                      <w:rFonts w:hint="eastAsia"/>
                      <w:b w:val="0"/>
                      <w:bCs w:val="0"/>
                      <w:color w:val="auto"/>
                      <w:lang w:val="en-US" w:eastAsia="zh-CN"/>
                    </w:rPr>
                    <w:t>租用</w:t>
                  </w:r>
                  <w:r>
                    <w:rPr>
                      <w:rFonts w:hint="eastAsia" w:cs="Times New Roman"/>
                      <w:b w:val="0"/>
                      <w:bCs w:val="0"/>
                      <w:lang w:val="en-US" w:eastAsia="zh-CN"/>
                    </w:rPr>
                    <w:t>昆明龙万财塑料制品有限公司已建</w:t>
                  </w:r>
                  <w:r>
                    <w:rPr>
                      <w:rFonts w:hint="eastAsia"/>
                      <w:b w:val="0"/>
                      <w:bCs w:val="0"/>
                      <w:color w:val="auto"/>
                      <w:lang w:val="en-US" w:eastAsia="zh-CN"/>
                    </w:rPr>
                    <w:t>综合楼第3层作为员工宿舍及第1层中1间作为食堂，建筑面积共约为352</w:t>
                  </w:r>
                  <w:r>
                    <w:rPr>
                      <w:rFonts w:hint="eastAsia"/>
                      <w:b w:val="0"/>
                      <w:bCs w:val="0"/>
                      <w:color w:val="auto"/>
                      <w:lang w:eastAsia="zh-CN"/>
                    </w:rPr>
                    <w:t>m</w:t>
                  </w:r>
                  <w:r>
                    <w:rPr>
                      <w:rFonts w:hint="eastAsia"/>
                      <w:b w:val="0"/>
                      <w:bCs w:val="0"/>
                      <w:color w:val="auto"/>
                      <w:vertAlign w:val="superscript"/>
                      <w:lang w:val="en-US" w:eastAsia="zh-CN"/>
                    </w:rPr>
                    <w:t>2</w:t>
                  </w:r>
                  <w:r>
                    <w:rPr>
                      <w:rFonts w:hint="eastAsia"/>
                      <w:b w:val="0"/>
                      <w:bCs w:val="0"/>
                      <w:color w:val="auto"/>
                      <w:vertAlign w:val="baseline"/>
                      <w:lang w:val="en-US" w:eastAsia="zh-CN"/>
                    </w:rPr>
                    <w:t>。</w:t>
                  </w:r>
                </w:p>
              </w:tc>
              <w:tc>
                <w:tcPr>
                  <w:tcW w:w="417" w:type="pct"/>
                  <w:gridSpan w:val="2"/>
                  <w:tcBorders>
                    <w:tl2br w:val="nil"/>
                    <w:tr2bl w:val="nil"/>
                  </w:tcBorders>
                  <w:vAlign w:val="center"/>
                </w:tcPr>
                <w:p>
                  <w:pPr>
                    <w:pStyle w:val="47"/>
                    <w:rPr>
                      <w:rFonts w:hint="eastAsia" w:eastAsia="宋体"/>
                      <w:b w:val="0"/>
                      <w:bCs w:val="0"/>
                      <w:color w:val="auto"/>
                      <w:lang w:eastAsia="zh-CN"/>
                    </w:rPr>
                  </w:pPr>
                  <w:r>
                    <w:rPr>
                      <w:rFonts w:hint="eastAsia"/>
                      <w:b w:val="0"/>
                      <w:bCs w:val="0"/>
                      <w:color w:val="auto"/>
                      <w:lang w:val="en-US" w:eastAsia="zh-CN"/>
                    </w:rPr>
                    <w:t>租用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Merge w:val="continue"/>
                  <w:tcBorders>
                    <w:tl2br w:val="nil"/>
                    <w:tr2bl w:val="nil"/>
                  </w:tcBorders>
                  <w:vAlign w:val="center"/>
                </w:tcPr>
                <w:p>
                  <w:pPr>
                    <w:pStyle w:val="47"/>
                    <w:rPr>
                      <w:b w:val="0"/>
                      <w:bCs w:val="0"/>
                      <w:color w:val="auto"/>
                    </w:rPr>
                  </w:pPr>
                </w:p>
              </w:tc>
              <w:tc>
                <w:tcPr>
                  <w:tcW w:w="377" w:type="pct"/>
                  <w:gridSpan w:val="2"/>
                  <w:vMerge w:val="restart"/>
                  <w:tcBorders>
                    <w:tl2br w:val="nil"/>
                    <w:tr2bl w:val="nil"/>
                  </w:tcBorders>
                  <w:vAlign w:val="center"/>
                </w:tcPr>
                <w:p>
                  <w:pPr>
                    <w:pStyle w:val="41"/>
                    <w:rPr>
                      <w:rFonts w:cs="Times New Roman"/>
                      <w:szCs w:val="21"/>
                      <w:lang w:val="en-US"/>
                    </w:rPr>
                  </w:pPr>
                  <w:r>
                    <w:rPr>
                      <w:rFonts w:cs="Times New Roman"/>
                      <w:szCs w:val="21"/>
                      <w:lang w:val="en-US"/>
                    </w:rPr>
                    <w:t>其中</w:t>
                  </w:r>
                </w:p>
              </w:tc>
              <w:tc>
                <w:tcPr>
                  <w:tcW w:w="1233" w:type="pct"/>
                  <w:gridSpan w:val="3"/>
                  <w:tcBorders>
                    <w:tl2br w:val="nil"/>
                    <w:tr2bl w:val="nil"/>
                  </w:tcBorders>
                  <w:vAlign w:val="center"/>
                </w:tcPr>
                <w:p>
                  <w:pPr>
                    <w:pStyle w:val="41"/>
                    <w:rPr>
                      <w:rFonts w:cs="Times New Roman"/>
                      <w:szCs w:val="21"/>
                    </w:rPr>
                  </w:pPr>
                  <w:r>
                    <w:rPr>
                      <w:rFonts w:cs="Times New Roman"/>
                      <w:szCs w:val="21"/>
                    </w:rPr>
                    <w:t>办公室</w:t>
                  </w:r>
                </w:p>
              </w:tc>
              <w:tc>
                <w:tcPr>
                  <w:tcW w:w="2584" w:type="pct"/>
                  <w:tcBorders>
                    <w:tl2br w:val="nil"/>
                    <w:tr2bl w:val="nil"/>
                  </w:tcBorders>
                  <w:vAlign w:val="center"/>
                </w:tcPr>
                <w:p>
                  <w:pPr>
                    <w:pStyle w:val="47"/>
                    <w:jc w:val="both"/>
                    <w:rPr>
                      <w:rFonts w:hint="eastAsia" w:eastAsia="宋体"/>
                      <w:b w:val="0"/>
                      <w:bCs w:val="0"/>
                      <w:color w:val="auto"/>
                      <w:lang w:eastAsia="zh-CN"/>
                    </w:rPr>
                  </w:pPr>
                  <w:r>
                    <w:rPr>
                      <w:b w:val="0"/>
                      <w:bCs w:val="0"/>
                      <w:color w:val="auto"/>
                    </w:rPr>
                    <w:t>设置于</w:t>
                  </w:r>
                  <w:r>
                    <w:rPr>
                      <w:rFonts w:hint="eastAsia"/>
                      <w:b w:val="0"/>
                      <w:bCs w:val="0"/>
                      <w:color w:val="auto"/>
                      <w:lang w:eastAsia="zh-CN"/>
                    </w:rPr>
                    <w:t>厂房东北角集装箱内，占地面积</w:t>
                  </w:r>
                  <w:r>
                    <w:rPr>
                      <w:b w:val="0"/>
                      <w:bCs w:val="0"/>
                      <w:color w:val="auto"/>
                    </w:rPr>
                    <w:t>约</w:t>
                  </w:r>
                  <w:r>
                    <w:rPr>
                      <w:rFonts w:hint="eastAsia"/>
                      <w:b w:val="0"/>
                      <w:bCs w:val="0"/>
                      <w:color w:val="auto"/>
                      <w:lang w:val="en-US" w:eastAsia="zh-CN"/>
                    </w:rPr>
                    <w:t>40</w:t>
                  </w:r>
                  <w:r>
                    <w:rPr>
                      <w:b w:val="0"/>
                      <w:bCs w:val="0"/>
                    </w:rPr>
                    <w:t>m</w:t>
                  </w:r>
                  <w:r>
                    <w:rPr>
                      <w:b w:val="0"/>
                      <w:bCs w:val="0"/>
                      <w:vertAlign w:val="superscript"/>
                    </w:rPr>
                    <w:t>2</w:t>
                  </w:r>
                  <w:r>
                    <w:rPr>
                      <w:b w:val="0"/>
                      <w:bCs w:val="0"/>
                      <w:color w:val="auto"/>
                    </w:rPr>
                    <w:t>，用于日常办公、会客等</w:t>
                  </w:r>
                  <w:r>
                    <w:rPr>
                      <w:rFonts w:hint="eastAsia"/>
                      <w:b w:val="0"/>
                      <w:bCs w:val="0"/>
                      <w:color w:val="auto"/>
                      <w:lang w:eastAsia="zh-CN"/>
                    </w:rPr>
                    <w:t>。</w:t>
                  </w:r>
                </w:p>
              </w:tc>
              <w:tc>
                <w:tcPr>
                  <w:tcW w:w="417" w:type="pct"/>
                  <w:gridSpan w:val="2"/>
                  <w:tcBorders>
                    <w:tl2br w:val="nil"/>
                    <w:tr2bl w:val="nil"/>
                  </w:tcBorders>
                  <w:vAlign w:val="center"/>
                </w:tcPr>
                <w:p>
                  <w:pPr>
                    <w:pStyle w:val="47"/>
                    <w:rPr>
                      <w:b w:val="0"/>
                      <w:bCs w:val="0"/>
                      <w:color w:val="auto"/>
                    </w:rPr>
                  </w:pPr>
                  <w:r>
                    <w:rPr>
                      <w:rFonts w:hint="eastAsia"/>
                      <w:b w:val="0"/>
                      <w:bCs w:val="0"/>
                      <w:color w:val="auto"/>
                      <w:lang w:val="en-US" w:eastAsia="zh-CN"/>
                    </w:rPr>
                    <w:t>已</w:t>
                  </w:r>
                  <w:r>
                    <w:rPr>
                      <w:b w:val="0"/>
                      <w:bCs w:val="0"/>
                      <w:color w:val="auto"/>
                    </w:rPr>
                    <w:t>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Merge w:val="continue"/>
                  <w:tcBorders>
                    <w:tl2br w:val="nil"/>
                    <w:tr2bl w:val="nil"/>
                  </w:tcBorders>
                  <w:vAlign w:val="center"/>
                </w:tcPr>
                <w:p>
                  <w:pPr>
                    <w:pStyle w:val="47"/>
                    <w:rPr>
                      <w:b w:val="0"/>
                      <w:bCs w:val="0"/>
                      <w:color w:val="auto"/>
                    </w:rPr>
                  </w:pPr>
                </w:p>
              </w:tc>
              <w:tc>
                <w:tcPr>
                  <w:tcW w:w="377" w:type="pct"/>
                  <w:gridSpan w:val="2"/>
                  <w:vMerge w:val="continue"/>
                  <w:tcBorders>
                    <w:tl2br w:val="nil"/>
                    <w:tr2bl w:val="nil"/>
                  </w:tcBorders>
                  <w:vAlign w:val="center"/>
                </w:tcPr>
                <w:p>
                  <w:pPr>
                    <w:pStyle w:val="41"/>
                    <w:rPr>
                      <w:rFonts w:cs="Times New Roman"/>
                      <w:szCs w:val="21"/>
                    </w:rPr>
                  </w:pPr>
                </w:p>
              </w:tc>
              <w:tc>
                <w:tcPr>
                  <w:tcW w:w="1233" w:type="pct"/>
                  <w:gridSpan w:val="3"/>
                  <w:tcBorders>
                    <w:tl2br w:val="nil"/>
                    <w:tr2bl w:val="nil"/>
                  </w:tcBorders>
                  <w:vAlign w:val="center"/>
                </w:tcPr>
                <w:p>
                  <w:pPr>
                    <w:pStyle w:val="41"/>
                    <w:rPr>
                      <w:rFonts w:cs="Times New Roman"/>
                      <w:szCs w:val="21"/>
                    </w:rPr>
                  </w:pPr>
                  <w:r>
                    <w:rPr>
                      <w:rFonts w:cs="Times New Roman"/>
                      <w:szCs w:val="21"/>
                    </w:rPr>
                    <w:t>宿舍</w:t>
                  </w:r>
                </w:p>
              </w:tc>
              <w:tc>
                <w:tcPr>
                  <w:tcW w:w="2584" w:type="pct"/>
                  <w:tcBorders>
                    <w:tl2br w:val="nil"/>
                    <w:tr2bl w:val="nil"/>
                  </w:tcBorders>
                  <w:vAlign w:val="center"/>
                </w:tcPr>
                <w:p>
                  <w:pPr>
                    <w:pStyle w:val="47"/>
                    <w:jc w:val="both"/>
                    <w:rPr>
                      <w:b w:val="0"/>
                      <w:bCs w:val="0"/>
                      <w:color w:val="auto"/>
                    </w:rPr>
                  </w:pPr>
                  <w:r>
                    <w:rPr>
                      <w:b w:val="0"/>
                      <w:bCs w:val="0"/>
                      <w:color w:val="auto"/>
                    </w:rPr>
                    <w:t>设置于综合楼的</w:t>
                  </w:r>
                  <w:r>
                    <w:rPr>
                      <w:rFonts w:hint="eastAsia"/>
                      <w:b w:val="0"/>
                      <w:bCs w:val="0"/>
                      <w:color w:val="auto"/>
                      <w:lang w:eastAsia="zh-CN"/>
                    </w:rPr>
                    <w:t>第</w:t>
                  </w:r>
                  <w:r>
                    <w:rPr>
                      <w:rFonts w:hint="eastAsia"/>
                      <w:b w:val="0"/>
                      <w:bCs w:val="0"/>
                      <w:color w:val="auto"/>
                      <w:lang w:val="en-US" w:eastAsia="zh-CN"/>
                    </w:rPr>
                    <w:t>3</w:t>
                  </w:r>
                  <w:r>
                    <w:rPr>
                      <w:b w:val="0"/>
                      <w:bCs w:val="0"/>
                      <w:color w:val="auto"/>
                    </w:rPr>
                    <w:t>层</w:t>
                  </w:r>
                  <w:r>
                    <w:rPr>
                      <w:rFonts w:hint="eastAsia"/>
                      <w:b w:val="0"/>
                      <w:bCs w:val="0"/>
                      <w:color w:val="auto"/>
                      <w:lang w:eastAsia="zh-CN"/>
                    </w:rPr>
                    <w:t>，建筑面积</w:t>
                  </w:r>
                  <w:r>
                    <w:rPr>
                      <w:b w:val="0"/>
                      <w:bCs w:val="0"/>
                      <w:color w:val="auto"/>
                    </w:rPr>
                    <w:t>约</w:t>
                  </w:r>
                  <w:r>
                    <w:rPr>
                      <w:rFonts w:hint="eastAsia"/>
                      <w:b w:val="0"/>
                      <w:bCs w:val="0"/>
                      <w:color w:val="auto"/>
                      <w:lang w:val="en-US" w:eastAsia="zh-CN"/>
                    </w:rPr>
                    <w:t>320</w:t>
                  </w:r>
                  <w:r>
                    <w:rPr>
                      <w:b w:val="0"/>
                      <w:bCs w:val="0"/>
                    </w:rPr>
                    <w:t>m</w:t>
                  </w:r>
                  <w:r>
                    <w:rPr>
                      <w:b w:val="0"/>
                      <w:bCs w:val="0"/>
                      <w:vertAlign w:val="superscript"/>
                    </w:rPr>
                    <w:t>2</w:t>
                  </w:r>
                  <w:r>
                    <w:rPr>
                      <w:b w:val="0"/>
                      <w:bCs w:val="0"/>
                      <w:color w:val="auto"/>
                    </w:rPr>
                    <w:t>，作为职工宿舍使用</w:t>
                  </w:r>
                  <w:r>
                    <w:rPr>
                      <w:rFonts w:hint="eastAsia"/>
                      <w:b w:val="0"/>
                      <w:bCs w:val="0"/>
                      <w:color w:val="auto"/>
                    </w:rPr>
                    <w:t xml:space="preserve"> 。</w:t>
                  </w:r>
                </w:p>
              </w:tc>
              <w:tc>
                <w:tcPr>
                  <w:tcW w:w="417" w:type="pct"/>
                  <w:gridSpan w:val="2"/>
                  <w:tcBorders>
                    <w:tl2br w:val="nil"/>
                    <w:tr2bl w:val="nil"/>
                  </w:tcBorders>
                  <w:vAlign w:val="center"/>
                </w:tcPr>
                <w:p>
                  <w:pPr>
                    <w:pStyle w:val="47"/>
                    <w:rPr>
                      <w:b w:val="0"/>
                      <w:bCs w:val="0"/>
                      <w:color w:val="auto"/>
                    </w:rPr>
                  </w:pPr>
                  <w:r>
                    <w:rPr>
                      <w:rFonts w:hint="eastAsia"/>
                      <w:b w:val="0"/>
                      <w:bCs w:val="0"/>
                      <w:color w:val="auto"/>
                      <w:lang w:val="en-US" w:eastAsia="zh-CN"/>
                    </w:rPr>
                    <w:t>已</w:t>
                  </w:r>
                  <w:r>
                    <w:rPr>
                      <w:b w:val="0"/>
                      <w:bCs w:val="0"/>
                      <w:color w:val="auto"/>
                    </w:rPr>
                    <w:t>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Merge w:val="continue"/>
                  <w:tcBorders>
                    <w:tl2br w:val="nil"/>
                    <w:tr2bl w:val="nil"/>
                  </w:tcBorders>
                  <w:vAlign w:val="center"/>
                </w:tcPr>
                <w:p>
                  <w:pPr>
                    <w:pStyle w:val="47"/>
                    <w:rPr>
                      <w:b w:val="0"/>
                      <w:bCs w:val="0"/>
                      <w:color w:val="auto"/>
                    </w:rPr>
                  </w:pPr>
                </w:p>
              </w:tc>
              <w:tc>
                <w:tcPr>
                  <w:tcW w:w="377" w:type="pct"/>
                  <w:gridSpan w:val="2"/>
                  <w:tcBorders>
                    <w:tl2br w:val="nil"/>
                    <w:tr2bl w:val="nil"/>
                  </w:tcBorders>
                  <w:vAlign w:val="center"/>
                </w:tcPr>
                <w:p>
                  <w:pPr>
                    <w:pStyle w:val="41"/>
                    <w:rPr>
                      <w:rFonts w:cs="Times New Roman"/>
                      <w:szCs w:val="21"/>
                    </w:rPr>
                  </w:pPr>
                </w:p>
              </w:tc>
              <w:tc>
                <w:tcPr>
                  <w:tcW w:w="1233" w:type="pct"/>
                  <w:gridSpan w:val="3"/>
                  <w:tcBorders>
                    <w:tl2br w:val="nil"/>
                    <w:tr2bl w:val="nil"/>
                  </w:tcBorders>
                  <w:vAlign w:val="center"/>
                </w:tcPr>
                <w:p>
                  <w:pPr>
                    <w:pStyle w:val="41"/>
                    <w:rPr>
                      <w:rFonts w:cs="Times New Roman"/>
                      <w:szCs w:val="21"/>
                    </w:rPr>
                  </w:pPr>
                  <w:r>
                    <w:rPr>
                      <w:rFonts w:cs="Times New Roman"/>
                      <w:szCs w:val="21"/>
                    </w:rPr>
                    <w:t>食堂</w:t>
                  </w:r>
                </w:p>
              </w:tc>
              <w:tc>
                <w:tcPr>
                  <w:tcW w:w="2584" w:type="pct"/>
                  <w:tcBorders>
                    <w:tl2br w:val="nil"/>
                    <w:tr2bl w:val="nil"/>
                  </w:tcBorders>
                  <w:vAlign w:val="center"/>
                </w:tcPr>
                <w:p>
                  <w:pPr>
                    <w:pStyle w:val="47"/>
                    <w:jc w:val="both"/>
                    <w:rPr>
                      <w:b w:val="0"/>
                      <w:bCs w:val="0"/>
                      <w:color w:val="auto"/>
                    </w:rPr>
                  </w:pPr>
                  <w:r>
                    <w:rPr>
                      <w:b w:val="0"/>
                      <w:bCs w:val="0"/>
                      <w:color w:val="auto"/>
                    </w:rPr>
                    <w:t>设置于综合楼的1层</w:t>
                  </w:r>
                  <w:r>
                    <w:rPr>
                      <w:rFonts w:hint="eastAsia"/>
                      <w:b w:val="0"/>
                      <w:bCs w:val="0"/>
                      <w:color w:val="auto"/>
                      <w:lang w:eastAsia="zh-CN"/>
                    </w:rPr>
                    <w:t>其中一间，建筑面积</w:t>
                  </w:r>
                  <w:r>
                    <w:rPr>
                      <w:b w:val="0"/>
                      <w:bCs w:val="0"/>
                      <w:color w:val="auto"/>
                    </w:rPr>
                    <w:t>约</w:t>
                  </w:r>
                  <w:r>
                    <w:rPr>
                      <w:rFonts w:hint="eastAsia"/>
                      <w:b w:val="0"/>
                      <w:bCs w:val="0"/>
                      <w:color w:val="auto"/>
                      <w:lang w:val="en-US" w:eastAsia="zh-CN"/>
                    </w:rPr>
                    <w:t>32</w:t>
                  </w:r>
                  <w:r>
                    <w:rPr>
                      <w:b w:val="0"/>
                      <w:bCs w:val="0"/>
                    </w:rPr>
                    <w:t>m</w:t>
                  </w:r>
                  <w:r>
                    <w:rPr>
                      <w:b w:val="0"/>
                      <w:bCs w:val="0"/>
                      <w:vertAlign w:val="superscript"/>
                    </w:rPr>
                    <w:t>2</w:t>
                  </w:r>
                  <w:r>
                    <w:rPr>
                      <w:b w:val="0"/>
                      <w:bCs w:val="0"/>
                    </w:rPr>
                    <w:t>。</w:t>
                  </w:r>
                </w:p>
              </w:tc>
              <w:tc>
                <w:tcPr>
                  <w:tcW w:w="417" w:type="pct"/>
                  <w:gridSpan w:val="2"/>
                  <w:tcBorders>
                    <w:tl2br w:val="nil"/>
                    <w:tr2bl w:val="nil"/>
                  </w:tcBorders>
                  <w:vAlign w:val="center"/>
                </w:tcPr>
                <w:p>
                  <w:pPr>
                    <w:pStyle w:val="47"/>
                    <w:rPr>
                      <w:b w:val="0"/>
                      <w:bCs w:val="0"/>
                      <w:color w:val="auto"/>
                    </w:rPr>
                  </w:pPr>
                  <w:r>
                    <w:rPr>
                      <w:rFonts w:hint="eastAsia"/>
                      <w:b w:val="0"/>
                      <w:bCs w:val="0"/>
                      <w:color w:val="auto"/>
                      <w:lang w:val="en-US" w:eastAsia="zh-CN"/>
                    </w:rPr>
                    <w:t>已</w:t>
                  </w:r>
                  <w:r>
                    <w:rPr>
                      <w:b w:val="0"/>
                      <w:bCs w:val="0"/>
                      <w:color w:val="auto"/>
                    </w:rPr>
                    <w:t>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Merge w:val="restart"/>
                  <w:tcBorders>
                    <w:tl2br w:val="nil"/>
                    <w:tr2bl w:val="nil"/>
                  </w:tcBorders>
                  <w:vAlign w:val="center"/>
                </w:tcPr>
                <w:p>
                  <w:pPr>
                    <w:pStyle w:val="47"/>
                    <w:rPr>
                      <w:b w:val="0"/>
                      <w:bCs w:val="0"/>
                      <w:color w:val="auto"/>
                    </w:rPr>
                  </w:pPr>
                  <w:r>
                    <w:rPr>
                      <w:b w:val="0"/>
                      <w:bCs w:val="0"/>
                      <w:color w:val="auto"/>
                    </w:rPr>
                    <w:t>公用工程</w:t>
                  </w:r>
                </w:p>
              </w:tc>
              <w:tc>
                <w:tcPr>
                  <w:tcW w:w="1610" w:type="pct"/>
                  <w:gridSpan w:val="5"/>
                  <w:tcBorders>
                    <w:tl2br w:val="nil"/>
                    <w:tr2bl w:val="nil"/>
                  </w:tcBorders>
                  <w:vAlign w:val="center"/>
                </w:tcPr>
                <w:p>
                  <w:pPr>
                    <w:pStyle w:val="47"/>
                    <w:rPr>
                      <w:b w:val="0"/>
                      <w:bCs w:val="0"/>
                      <w:color w:val="auto"/>
                    </w:rPr>
                  </w:pPr>
                  <w:r>
                    <w:rPr>
                      <w:b w:val="0"/>
                      <w:bCs w:val="0"/>
                      <w:color w:val="auto"/>
                    </w:rPr>
                    <w:t>给水</w:t>
                  </w:r>
                </w:p>
              </w:tc>
              <w:tc>
                <w:tcPr>
                  <w:tcW w:w="2584" w:type="pct"/>
                  <w:tcBorders>
                    <w:tl2br w:val="nil"/>
                    <w:tr2bl w:val="nil"/>
                  </w:tcBorders>
                  <w:vAlign w:val="center"/>
                </w:tcPr>
                <w:p>
                  <w:pPr>
                    <w:pStyle w:val="47"/>
                    <w:jc w:val="both"/>
                    <w:rPr>
                      <w:b w:val="0"/>
                      <w:bCs w:val="0"/>
                      <w:color w:val="auto"/>
                    </w:rPr>
                  </w:pPr>
                  <w:r>
                    <w:rPr>
                      <w:b w:val="0"/>
                      <w:bCs w:val="0"/>
                      <w:color w:val="auto"/>
                    </w:rPr>
                    <w:t>市政供水管网供给</w:t>
                  </w:r>
                  <w:r>
                    <w:rPr>
                      <w:rFonts w:hint="eastAsia"/>
                      <w:b w:val="0"/>
                      <w:bCs w:val="0"/>
                      <w:color w:val="auto"/>
                    </w:rPr>
                    <w:t>。</w:t>
                  </w:r>
                </w:p>
              </w:tc>
              <w:tc>
                <w:tcPr>
                  <w:tcW w:w="417" w:type="pct"/>
                  <w:gridSpan w:val="2"/>
                  <w:tcBorders>
                    <w:tl2br w:val="nil"/>
                    <w:tr2bl w:val="nil"/>
                  </w:tcBorders>
                  <w:vAlign w:val="center"/>
                </w:tcPr>
                <w:p>
                  <w:pPr>
                    <w:pStyle w:val="47"/>
                    <w:rPr>
                      <w:rFonts w:hint="eastAsia" w:eastAsia="宋体"/>
                      <w:b w:val="0"/>
                      <w:bCs w:val="0"/>
                      <w:color w:val="auto"/>
                      <w:lang w:eastAsia="zh-CN"/>
                    </w:rPr>
                  </w:pPr>
                  <w:r>
                    <w:rPr>
                      <w:rFonts w:hint="eastAsia"/>
                      <w:b w:val="0"/>
                      <w:bCs w:val="0"/>
                      <w:color w:val="auto"/>
                      <w:lang w:eastAsia="zh-CN"/>
                    </w:rPr>
                    <w:t>依托</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Merge w:val="continue"/>
                  <w:tcBorders>
                    <w:tl2br w:val="nil"/>
                    <w:tr2bl w:val="nil"/>
                  </w:tcBorders>
                  <w:vAlign w:val="center"/>
                </w:tcPr>
                <w:p>
                  <w:pPr>
                    <w:pStyle w:val="47"/>
                    <w:rPr>
                      <w:b w:val="0"/>
                      <w:bCs w:val="0"/>
                      <w:color w:val="auto"/>
                    </w:rPr>
                  </w:pPr>
                </w:p>
              </w:tc>
              <w:tc>
                <w:tcPr>
                  <w:tcW w:w="1610" w:type="pct"/>
                  <w:gridSpan w:val="5"/>
                  <w:tcBorders>
                    <w:tl2br w:val="nil"/>
                    <w:tr2bl w:val="nil"/>
                  </w:tcBorders>
                  <w:vAlign w:val="center"/>
                </w:tcPr>
                <w:p>
                  <w:pPr>
                    <w:pStyle w:val="47"/>
                    <w:rPr>
                      <w:b w:val="0"/>
                      <w:bCs w:val="0"/>
                      <w:color w:val="auto"/>
                    </w:rPr>
                  </w:pPr>
                  <w:r>
                    <w:rPr>
                      <w:b w:val="0"/>
                      <w:bCs w:val="0"/>
                      <w:color w:val="auto"/>
                    </w:rPr>
                    <w:t>排水</w:t>
                  </w:r>
                </w:p>
              </w:tc>
              <w:tc>
                <w:tcPr>
                  <w:tcW w:w="2584" w:type="pct"/>
                  <w:tcBorders>
                    <w:tl2br w:val="nil"/>
                    <w:tr2bl w:val="nil"/>
                  </w:tcBorders>
                  <w:vAlign w:val="center"/>
                </w:tcPr>
                <w:p>
                  <w:pPr>
                    <w:spacing w:line="240" w:lineRule="atLeast"/>
                    <w:contextualSpacing/>
                    <w:rPr>
                      <w:rFonts w:ascii="Times New Roman" w:hAnsi="Times New Roman" w:cs="Times New Roman"/>
                      <w:color w:val="000000"/>
                      <w:sz w:val="21"/>
                      <w:szCs w:val="21"/>
                    </w:rPr>
                  </w:pPr>
                  <w:r>
                    <w:rPr>
                      <w:rFonts w:ascii="Times New Roman" w:hAnsi="Times New Roman" w:cs="Times New Roman"/>
                      <w:color w:val="000000"/>
                      <w:sz w:val="21"/>
                      <w:szCs w:val="21"/>
                    </w:rPr>
                    <w:t>严格实施雨污分流体制。</w:t>
                  </w:r>
                </w:p>
                <w:p>
                  <w:pPr>
                    <w:spacing w:line="240" w:lineRule="atLeast"/>
                    <w:contextualSpacing/>
                    <w:rPr>
                      <w:rFonts w:ascii="Times New Roman" w:hAnsi="Times New Roman" w:cs="Times New Roman"/>
                      <w:color w:val="000000"/>
                      <w:sz w:val="21"/>
                      <w:szCs w:val="21"/>
                    </w:rPr>
                  </w:pPr>
                  <w:r>
                    <w:rPr>
                      <w:rFonts w:ascii="Times New Roman" w:hAnsi="Times New Roman" w:cs="Times New Roman"/>
                      <w:color w:val="000000"/>
                      <w:sz w:val="21"/>
                      <w:szCs w:val="21"/>
                    </w:rPr>
                    <w:t>雨水：项目区产生的雨水通过项目区的雨水沟排入园区雨水管网。</w:t>
                  </w:r>
                </w:p>
                <w:p>
                  <w:pPr>
                    <w:pStyle w:val="47"/>
                    <w:jc w:val="both"/>
                    <w:rPr>
                      <w:b w:val="0"/>
                      <w:bCs w:val="0"/>
                      <w:color w:val="auto"/>
                    </w:rPr>
                  </w:pPr>
                  <w:r>
                    <w:rPr>
                      <w:b w:val="0"/>
                      <w:bCs w:val="0"/>
                    </w:rPr>
                    <w:t>污水：本项目食堂废水经隔油池处理后与其他生活污水一同排入化粪池处理，处理后进入晋宁工业园区污水管网，最终排至淤泥河水质净化厂进行处置。</w:t>
                  </w:r>
                </w:p>
              </w:tc>
              <w:tc>
                <w:tcPr>
                  <w:tcW w:w="417" w:type="pct"/>
                  <w:gridSpan w:val="2"/>
                  <w:tcBorders>
                    <w:tl2br w:val="nil"/>
                    <w:tr2bl w:val="nil"/>
                  </w:tcBorders>
                  <w:vAlign w:val="center"/>
                </w:tcPr>
                <w:p>
                  <w:pPr>
                    <w:pStyle w:val="47"/>
                    <w:rPr>
                      <w:b w:val="0"/>
                      <w:bCs w:val="0"/>
                      <w:color w:val="auto"/>
                    </w:rPr>
                  </w:pPr>
                  <w:r>
                    <w:rPr>
                      <w:rFonts w:hint="eastAsia"/>
                      <w:b w:val="0"/>
                      <w:bCs w:val="0"/>
                      <w:color w:val="auto"/>
                      <w:lang w:eastAsia="zh-CN"/>
                    </w:rPr>
                    <w:t>依托</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Merge w:val="continue"/>
                  <w:tcBorders>
                    <w:tl2br w:val="nil"/>
                    <w:tr2bl w:val="nil"/>
                  </w:tcBorders>
                  <w:vAlign w:val="center"/>
                </w:tcPr>
                <w:p>
                  <w:pPr>
                    <w:pStyle w:val="47"/>
                    <w:rPr>
                      <w:b w:val="0"/>
                      <w:bCs w:val="0"/>
                      <w:color w:val="auto"/>
                    </w:rPr>
                  </w:pPr>
                </w:p>
              </w:tc>
              <w:tc>
                <w:tcPr>
                  <w:tcW w:w="1610" w:type="pct"/>
                  <w:gridSpan w:val="5"/>
                  <w:tcBorders>
                    <w:tl2br w:val="nil"/>
                    <w:tr2bl w:val="nil"/>
                  </w:tcBorders>
                  <w:vAlign w:val="center"/>
                </w:tcPr>
                <w:p>
                  <w:pPr>
                    <w:pStyle w:val="47"/>
                    <w:rPr>
                      <w:b w:val="0"/>
                      <w:bCs w:val="0"/>
                      <w:color w:val="auto"/>
                    </w:rPr>
                  </w:pPr>
                  <w:r>
                    <w:rPr>
                      <w:b w:val="0"/>
                      <w:bCs w:val="0"/>
                      <w:color w:val="auto"/>
                    </w:rPr>
                    <w:t>供电</w:t>
                  </w:r>
                </w:p>
              </w:tc>
              <w:tc>
                <w:tcPr>
                  <w:tcW w:w="2584" w:type="pct"/>
                  <w:tcBorders>
                    <w:tl2br w:val="nil"/>
                    <w:tr2bl w:val="nil"/>
                  </w:tcBorders>
                  <w:vAlign w:val="center"/>
                </w:tcPr>
                <w:p>
                  <w:pPr>
                    <w:pStyle w:val="47"/>
                    <w:jc w:val="both"/>
                    <w:rPr>
                      <w:b w:val="0"/>
                      <w:bCs w:val="0"/>
                      <w:color w:val="auto"/>
                    </w:rPr>
                  </w:pPr>
                  <w:r>
                    <w:rPr>
                      <w:b w:val="0"/>
                      <w:bCs w:val="0"/>
                      <w:color w:val="auto"/>
                    </w:rPr>
                    <w:t>市政供电</w:t>
                  </w:r>
                  <w:r>
                    <w:rPr>
                      <w:rFonts w:hint="eastAsia"/>
                      <w:b w:val="0"/>
                      <w:bCs w:val="0"/>
                      <w:color w:val="auto"/>
                    </w:rPr>
                    <w:t>。</w:t>
                  </w:r>
                </w:p>
              </w:tc>
              <w:tc>
                <w:tcPr>
                  <w:tcW w:w="417" w:type="pct"/>
                  <w:gridSpan w:val="2"/>
                  <w:tcBorders>
                    <w:tl2br w:val="nil"/>
                    <w:tr2bl w:val="nil"/>
                  </w:tcBorders>
                  <w:vAlign w:val="center"/>
                </w:tcPr>
                <w:p>
                  <w:pPr>
                    <w:pStyle w:val="47"/>
                    <w:rPr>
                      <w:b w:val="0"/>
                      <w:bCs w:val="0"/>
                      <w:color w:val="auto"/>
                    </w:rPr>
                  </w:pPr>
                  <w:r>
                    <w:rPr>
                      <w:rFonts w:hint="eastAsia"/>
                      <w:b w:val="0"/>
                      <w:bCs w:val="0"/>
                      <w:color w:val="auto"/>
                      <w:lang w:eastAsia="zh-CN"/>
                    </w:rPr>
                    <w:t>依托</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pct"/>
                  <w:vMerge w:val="restart"/>
                  <w:tcBorders>
                    <w:tl2br w:val="nil"/>
                    <w:tr2bl w:val="nil"/>
                  </w:tcBorders>
                  <w:vAlign w:val="center"/>
                </w:tcPr>
                <w:p>
                  <w:pPr>
                    <w:pStyle w:val="47"/>
                    <w:rPr>
                      <w:b w:val="0"/>
                      <w:bCs w:val="0"/>
                      <w:color w:val="auto"/>
                    </w:rPr>
                  </w:pPr>
                  <w:r>
                    <w:rPr>
                      <w:b w:val="0"/>
                      <w:bCs w:val="0"/>
                      <w:color w:val="auto"/>
                    </w:rPr>
                    <w:t>环保工程</w:t>
                  </w:r>
                </w:p>
              </w:tc>
              <w:tc>
                <w:tcPr>
                  <w:tcW w:w="815" w:type="pct"/>
                  <w:gridSpan w:val="4"/>
                  <w:vMerge w:val="restart"/>
                  <w:tcBorders>
                    <w:tl2br w:val="nil"/>
                    <w:tr2bl w:val="nil"/>
                  </w:tcBorders>
                  <w:vAlign w:val="center"/>
                </w:tcPr>
                <w:p>
                  <w:pPr>
                    <w:pStyle w:val="41"/>
                    <w:rPr>
                      <w:rFonts w:cs="Times New Roman"/>
                      <w:szCs w:val="21"/>
                    </w:rPr>
                  </w:pPr>
                  <w:r>
                    <w:rPr>
                      <w:rFonts w:cs="Times New Roman"/>
                      <w:szCs w:val="21"/>
                    </w:rPr>
                    <w:t>废水</w:t>
                  </w:r>
                </w:p>
              </w:tc>
              <w:tc>
                <w:tcPr>
                  <w:tcW w:w="795" w:type="pct"/>
                  <w:tcBorders>
                    <w:tl2br w:val="nil"/>
                    <w:tr2bl w:val="nil"/>
                  </w:tcBorders>
                  <w:vAlign w:val="center"/>
                </w:tcPr>
                <w:p>
                  <w:pPr>
                    <w:pStyle w:val="41"/>
                    <w:rPr>
                      <w:rFonts w:hint="eastAsia" w:eastAsia="宋体" w:cs="Times New Roman"/>
                      <w:szCs w:val="21"/>
                      <w:lang w:eastAsia="zh-CN"/>
                    </w:rPr>
                  </w:pPr>
                  <w:r>
                    <w:rPr>
                      <w:rFonts w:hint="eastAsia" w:cs="Times New Roman"/>
                      <w:szCs w:val="21"/>
                      <w:lang w:eastAsia="zh-CN"/>
                    </w:rPr>
                    <w:t>生产废水</w:t>
                  </w:r>
                </w:p>
              </w:tc>
              <w:tc>
                <w:tcPr>
                  <w:tcW w:w="2584" w:type="pct"/>
                  <w:tcBorders>
                    <w:tl2br w:val="nil"/>
                    <w:tr2bl w:val="nil"/>
                  </w:tcBorders>
                  <w:vAlign w:val="center"/>
                </w:tcPr>
                <w:p>
                  <w:pPr>
                    <w:pStyle w:val="47"/>
                    <w:jc w:val="both"/>
                    <w:rPr>
                      <w:rFonts w:hint="eastAsia" w:eastAsia="宋体"/>
                      <w:b w:val="0"/>
                      <w:bCs w:val="0"/>
                      <w:color w:val="auto"/>
                      <w:lang w:eastAsia="zh-CN"/>
                    </w:rPr>
                  </w:pPr>
                  <w:r>
                    <w:rPr>
                      <w:rFonts w:hint="eastAsia"/>
                      <w:b w:val="0"/>
                      <w:bCs w:val="0"/>
                      <w:color w:val="auto"/>
                      <w:lang w:eastAsia="zh-CN"/>
                    </w:rPr>
                    <w:t>项目无生产废水产生，胶印</w:t>
                  </w:r>
                  <w:r>
                    <w:rPr>
                      <w:rFonts w:hint="eastAsia"/>
                      <w:b w:val="0"/>
                      <w:bCs w:val="0"/>
                      <w:color w:val="000000"/>
                      <w:highlight w:val="none"/>
                      <w:lang w:val="en-US" w:eastAsia="zh-CN"/>
                    </w:rPr>
                    <w:t>油墨印刷机清洗使用油墨清洗剂，清洗后回用于胶印油墨稀释，不外排。</w:t>
                  </w:r>
                </w:p>
              </w:tc>
              <w:tc>
                <w:tcPr>
                  <w:tcW w:w="417" w:type="pct"/>
                  <w:gridSpan w:val="2"/>
                  <w:tcBorders>
                    <w:tl2br w:val="nil"/>
                    <w:tr2bl w:val="nil"/>
                  </w:tcBorders>
                  <w:vAlign w:val="center"/>
                </w:tcPr>
                <w:p>
                  <w:pPr>
                    <w:pStyle w:val="47"/>
                    <w:rPr>
                      <w:rFonts w:hint="eastAsia" w:eastAsia="宋体"/>
                      <w:b w:val="0"/>
                      <w:bCs w:val="0"/>
                      <w:color w:val="auto"/>
                      <w:lang w:eastAsia="zh-CN"/>
                    </w:rPr>
                  </w:pPr>
                  <w:r>
                    <w:rPr>
                      <w:rFonts w:hint="eastAsia"/>
                      <w:b w:val="0"/>
                      <w:bCs w:val="0"/>
                      <w:color w:val="auto"/>
                      <w:lang w:val="en-US" w:eastAsia="zh-CN"/>
                    </w:rPr>
                    <w:t>环评提出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Merge w:val="continue"/>
                  <w:tcBorders>
                    <w:tl2br w:val="nil"/>
                    <w:tr2bl w:val="nil"/>
                  </w:tcBorders>
                  <w:vAlign w:val="center"/>
                </w:tcPr>
                <w:p>
                  <w:pPr>
                    <w:pStyle w:val="47"/>
                    <w:rPr>
                      <w:b w:val="0"/>
                      <w:bCs w:val="0"/>
                      <w:color w:val="auto"/>
                    </w:rPr>
                  </w:pPr>
                </w:p>
              </w:tc>
              <w:tc>
                <w:tcPr>
                  <w:tcW w:w="815" w:type="pct"/>
                  <w:gridSpan w:val="4"/>
                  <w:vMerge w:val="continue"/>
                  <w:tcBorders>
                    <w:tl2br w:val="nil"/>
                    <w:tr2bl w:val="nil"/>
                  </w:tcBorders>
                  <w:vAlign w:val="center"/>
                </w:tcPr>
                <w:p>
                  <w:pPr>
                    <w:pStyle w:val="41"/>
                    <w:rPr>
                      <w:rFonts w:cs="Times New Roman"/>
                      <w:szCs w:val="21"/>
                    </w:rPr>
                  </w:pPr>
                </w:p>
              </w:tc>
              <w:tc>
                <w:tcPr>
                  <w:tcW w:w="795" w:type="pct"/>
                  <w:tcBorders>
                    <w:tl2br w:val="nil"/>
                    <w:tr2bl w:val="nil"/>
                  </w:tcBorders>
                  <w:vAlign w:val="center"/>
                </w:tcPr>
                <w:p>
                  <w:pPr>
                    <w:pStyle w:val="41"/>
                    <w:rPr>
                      <w:rFonts w:cs="Times New Roman"/>
                      <w:szCs w:val="21"/>
                    </w:rPr>
                  </w:pPr>
                  <w:r>
                    <w:rPr>
                      <w:rFonts w:cs="Times New Roman"/>
                      <w:szCs w:val="21"/>
                    </w:rPr>
                    <w:t>隔油池</w:t>
                  </w:r>
                </w:p>
              </w:tc>
              <w:tc>
                <w:tcPr>
                  <w:tcW w:w="2584" w:type="pct"/>
                  <w:tcBorders>
                    <w:tl2br w:val="nil"/>
                    <w:tr2bl w:val="nil"/>
                  </w:tcBorders>
                  <w:vAlign w:val="center"/>
                </w:tcPr>
                <w:p>
                  <w:pPr>
                    <w:pStyle w:val="47"/>
                    <w:jc w:val="both"/>
                    <w:rPr>
                      <w:b w:val="0"/>
                      <w:bCs w:val="0"/>
                      <w:color w:val="auto"/>
                    </w:rPr>
                  </w:pPr>
                  <w:r>
                    <w:rPr>
                      <w:rFonts w:hint="eastAsia"/>
                      <w:b w:val="0"/>
                      <w:bCs w:val="0"/>
                      <w:color w:val="auto"/>
                      <w:lang w:val="en-US" w:eastAsia="zh-CN"/>
                    </w:rPr>
                    <w:t>拟</w:t>
                  </w:r>
                  <w:r>
                    <w:rPr>
                      <w:b w:val="0"/>
                      <w:bCs w:val="0"/>
                      <w:color w:val="auto"/>
                    </w:rPr>
                    <w:t>设置1个隔油池，容积约为</w:t>
                  </w:r>
                  <w:r>
                    <w:rPr>
                      <w:rFonts w:hint="eastAsia"/>
                      <w:b w:val="0"/>
                      <w:bCs w:val="0"/>
                      <w:color w:val="auto"/>
                      <w:lang w:val="en-US" w:eastAsia="zh-CN"/>
                    </w:rPr>
                    <w:t>1</w:t>
                  </w:r>
                  <w:r>
                    <w:rPr>
                      <w:b w:val="0"/>
                      <w:bCs w:val="0"/>
                      <w:color w:val="auto"/>
                    </w:rPr>
                    <w:t>m</w:t>
                  </w:r>
                  <w:r>
                    <w:rPr>
                      <w:b w:val="0"/>
                      <w:bCs w:val="0"/>
                      <w:color w:val="auto"/>
                      <w:vertAlign w:val="superscript"/>
                    </w:rPr>
                    <w:t>3</w:t>
                  </w:r>
                  <w:r>
                    <w:rPr>
                      <w:b w:val="0"/>
                      <w:bCs w:val="0"/>
                      <w:color w:val="auto"/>
                    </w:rPr>
                    <w:t>，位于食堂内。</w:t>
                  </w:r>
                </w:p>
              </w:tc>
              <w:tc>
                <w:tcPr>
                  <w:tcW w:w="417" w:type="pct"/>
                  <w:gridSpan w:val="2"/>
                  <w:tcBorders>
                    <w:tl2br w:val="nil"/>
                    <w:tr2bl w:val="nil"/>
                  </w:tcBorders>
                  <w:vAlign w:val="center"/>
                </w:tcPr>
                <w:p>
                  <w:pPr>
                    <w:pStyle w:val="47"/>
                    <w:rPr>
                      <w:b w:val="0"/>
                      <w:bCs w:val="0"/>
                      <w:color w:val="auto"/>
                    </w:rPr>
                  </w:pPr>
                  <w:r>
                    <w:rPr>
                      <w:rFonts w:hint="eastAsia"/>
                      <w:b w:val="0"/>
                      <w:bCs w:val="0"/>
                      <w:color w:val="auto"/>
                      <w:lang w:val="en-US" w:eastAsia="zh-CN"/>
                    </w:rPr>
                    <w:t>环评提出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Merge w:val="continue"/>
                  <w:tcBorders>
                    <w:tl2br w:val="nil"/>
                    <w:tr2bl w:val="nil"/>
                  </w:tcBorders>
                  <w:vAlign w:val="center"/>
                </w:tcPr>
                <w:p>
                  <w:pPr>
                    <w:pStyle w:val="47"/>
                    <w:rPr>
                      <w:b w:val="0"/>
                      <w:bCs w:val="0"/>
                      <w:color w:val="auto"/>
                    </w:rPr>
                  </w:pPr>
                </w:p>
              </w:tc>
              <w:tc>
                <w:tcPr>
                  <w:tcW w:w="815" w:type="pct"/>
                  <w:gridSpan w:val="4"/>
                  <w:vMerge w:val="continue"/>
                  <w:tcBorders>
                    <w:tl2br w:val="nil"/>
                    <w:tr2bl w:val="nil"/>
                  </w:tcBorders>
                  <w:vAlign w:val="center"/>
                </w:tcPr>
                <w:p>
                  <w:pPr>
                    <w:pStyle w:val="41"/>
                    <w:rPr>
                      <w:rFonts w:cs="Times New Roman"/>
                      <w:szCs w:val="21"/>
                    </w:rPr>
                  </w:pPr>
                </w:p>
              </w:tc>
              <w:tc>
                <w:tcPr>
                  <w:tcW w:w="795" w:type="pct"/>
                  <w:tcBorders>
                    <w:tl2br w:val="nil"/>
                    <w:tr2bl w:val="nil"/>
                  </w:tcBorders>
                  <w:vAlign w:val="center"/>
                </w:tcPr>
                <w:p>
                  <w:pPr>
                    <w:pStyle w:val="41"/>
                    <w:rPr>
                      <w:rFonts w:cs="Times New Roman"/>
                      <w:szCs w:val="21"/>
                    </w:rPr>
                  </w:pPr>
                  <w:r>
                    <w:rPr>
                      <w:rFonts w:cs="Times New Roman"/>
                      <w:szCs w:val="21"/>
                    </w:rPr>
                    <w:t>化粪池</w:t>
                  </w:r>
                </w:p>
              </w:tc>
              <w:tc>
                <w:tcPr>
                  <w:tcW w:w="2584" w:type="pct"/>
                  <w:tcBorders>
                    <w:tl2br w:val="nil"/>
                    <w:tr2bl w:val="nil"/>
                  </w:tcBorders>
                  <w:vAlign w:val="center"/>
                </w:tcPr>
                <w:p>
                  <w:pPr>
                    <w:pStyle w:val="47"/>
                    <w:jc w:val="both"/>
                    <w:rPr>
                      <w:b w:val="0"/>
                      <w:bCs w:val="0"/>
                      <w:color w:val="auto"/>
                    </w:rPr>
                  </w:pPr>
                  <w:r>
                    <w:rPr>
                      <w:rFonts w:hint="eastAsia" w:cs="Times New Roman"/>
                      <w:b w:val="0"/>
                      <w:bCs w:val="0"/>
                      <w:color w:val="auto"/>
                      <w:lang w:val="en-US" w:eastAsia="zh-CN"/>
                    </w:rPr>
                    <w:t>依托</w:t>
                  </w:r>
                  <w:r>
                    <w:rPr>
                      <w:rFonts w:hint="eastAsia" w:ascii="Times New Roman" w:hAnsi="Times New Roman" w:cs="Times New Roman"/>
                      <w:b w:val="0"/>
                      <w:bCs w:val="0"/>
                      <w:color w:val="auto"/>
                      <w:lang w:val="en-US" w:eastAsia="zh-CN"/>
                    </w:rPr>
                    <w:t>昆明龙万财塑料制品有限公司</w:t>
                  </w:r>
                  <w:r>
                    <w:rPr>
                      <w:b w:val="0"/>
                      <w:bCs w:val="0"/>
                      <w:color w:val="auto"/>
                    </w:rPr>
                    <w:t>1座化粪池，容积约为</w:t>
                  </w:r>
                  <w:r>
                    <w:rPr>
                      <w:rFonts w:hint="eastAsia"/>
                      <w:b w:val="0"/>
                      <w:bCs w:val="0"/>
                      <w:color w:val="auto"/>
                      <w:lang w:val="en-US" w:eastAsia="zh-CN"/>
                    </w:rPr>
                    <w:t>4</w:t>
                  </w:r>
                  <w:r>
                    <w:rPr>
                      <w:b w:val="0"/>
                      <w:bCs w:val="0"/>
                      <w:color w:val="auto"/>
                    </w:rPr>
                    <w:t>m</w:t>
                  </w:r>
                  <w:r>
                    <w:rPr>
                      <w:b w:val="0"/>
                      <w:bCs w:val="0"/>
                      <w:color w:val="auto"/>
                      <w:vertAlign w:val="superscript"/>
                    </w:rPr>
                    <w:t>3</w:t>
                  </w:r>
                  <w:r>
                    <w:rPr>
                      <w:b w:val="0"/>
                      <w:bCs w:val="0"/>
                      <w:color w:val="auto"/>
                    </w:rPr>
                    <w:t>，位于综合楼东南侧。</w:t>
                  </w:r>
                </w:p>
              </w:tc>
              <w:tc>
                <w:tcPr>
                  <w:tcW w:w="417" w:type="pct"/>
                  <w:gridSpan w:val="2"/>
                  <w:tcBorders>
                    <w:tl2br w:val="nil"/>
                    <w:tr2bl w:val="nil"/>
                  </w:tcBorders>
                  <w:vAlign w:val="center"/>
                </w:tcPr>
                <w:p>
                  <w:pPr>
                    <w:pStyle w:val="47"/>
                    <w:rPr>
                      <w:rFonts w:hint="eastAsia" w:eastAsia="宋体"/>
                      <w:b w:val="0"/>
                      <w:bCs w:val="0"/>
                      <w:color w:val="auto"/>
                      <w:lang w:eastAsia="zh-CN"/>
                    </w:rPr>
                  </w:pPr>
                  <w:r>
                    <w:rPr>
                      <w:rFonts w:hint="eastAsia"/>
                      <w:b w:val="0"/>
                      <w:bCs w:val="0"/>
                      <w:color w:val="auto"/>
                      <w:lang w:eastAsia="zh-CN"/>
                    </w:rPr>
                    <w:t>依托</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387" w:type="pct"/>
                  <w:vMerge w:val="continue"/>
                  <w:tcBorders>
                    <w:tl2br w:val="nil"/>
                    <w:tr2bl w:val="nil"/>
                  </w:tcBorders>
                  <w:vAlign w:val="center"/>
                </w:tcPr>
                <w:p>
                  <w:pPr>
                    <w:pStyle w:val="47"/>
                    <w:rPr>
                      <w:b w:val="0"/>
                      <w:bCs w:val="0"/>
                      <w:color w:val="auto"/>
                    </w:rPr>
                  </w:pPr>
                </w:p>
              </w:tc>
              <w:tc>
                <w:tcPr>
                  <w:tcW w:w="484" w:type="pct"/>
                  <w:gridSpan w:val="3"/>
                  <w:vMerge w:val="restart"/>
                  <w:tcBorders>
                    <w:tl2br w:val="nil"/>
                    <w:tr2bl w:val="nil"/>
                  </w:tcBorders>
                  <w:vAlign w:val="center"/>
                </w:tcPr>
                <w:p>
                  <w:pPr>
                    <w:pStyle w:val="41"/>
                    <w:rPr>
                      <w:rFonts w:cs="Times New Roman"/>
                      <w:szCs w:val="21"/>
                    </w:rPr>
                  </w:pPr>
                  <w:r>
                    <w:rPr>
                      <w:rFonts w:hint="eastAsia" w:cs="Times New Roman"/>
                      <w:szCs w:val="21"/>
                    </w:rPr>
                    <w:t>废气</w:t>
                  </w:r>
                </w:p>
              </w:tc>
              <w:tc>
                <w:tcPr>
                  <w:tcW w:w="1126" w:type="pct"/>
                  <w:gridSpan w:val="2"/>
                  <w:tcBorders>
                    <w:tl2br w:val="nil"/>
                    <w:tr2bl w:val="nil"/>
                  </w:tcBorders>
                  <w:vAlign w:val="center"/>
                </w:tcPr>
                <w:p>
                  <w:pPr>
                    <w:pStyle w:val="47"/>
                    <w:keepNext w:val="0"/>
                    <w:keepLines w:val="0"/>
                    <w:pageBreakBefore w:val="0"/>
                    <w:widowControl w:val="0"/>
                    <w:kinsoku/>
                    <w:wordWrap/>
                    <w:overflowPunct/>
                    <w:topLinePunct w:val="0"/>
                    <w:bidi w:val="0"/>
                    <w:adjustRightInd/>
                    <w:snapToGrid/>
                    <w:spacing w:line="240" w:lineRule="atLeast"/>
                    <w:ind w:firstLine="0" w:firstLineChars="0"/>
                    <w:jc w:val="center"/>
                    <w:rPr>
                      <w:rFonts w:cs="Times New Roman"/>
                      <w:color w:val="auto"/>
                      <w:szCs w:val="21"/>
                    </w:rPr>
                  </w:pPr>
                  <w:r>
                    <w:rPr>
                      <w:rFonts w:hint="default" w:ascii="Times New Roman" w:hAnsi="Times New Roman" w:eastAsia="宋体" w:cs="Times New Roman"/>
                      <w:b w:val="0"/>
                      <w:bCs/>
                      <w:sz w:val="21"/>
                      <w:szCs w:val="21"/>
                      <w:lang w:val="en-US" w:eastAsia="zh-CN"/>
                    </w:rPr>
                    <w:t>厨房油烟</w:t>
                  </w:r>
                </w:p>
              </w:tc>
              <w:tc>
                <w:tcPr>
                  <w:tcW w:w="2588" w:type="pct"/>
                  <w:gridSpan w:val="2"/>
                  <w:tcBorders>
                    <w:tl2br w:val="nil"/>
                    <w:tr2bl w:val="nil"/>
                  </w:tcBorders>
                  <w:vAlign w:val="center"/>
                </w:tcPr>
                <w:p>
                  <w:pPr>
                    <w:pStyle w:val="47"/>
                    <w:keepNext w:val="0"/>
                    <w:keepLines w:val="0"/>
                    <w:pageBreakBefore w:val="0"/>
                    <w:kinsoku/>
                    <w:wordWrap/>
                    <w:overflowPunct/>
                    <w:topLinePunct w:val="0"/>
                    <w:bidi w:val="0"/>
                    <w:adjustRightInd/>
                    <w:snapToGrid/>
                    <w:spacing w:line="240" w:lineRule="atLeast"/>
                    <w:jc w:val="both"/>
                    <w:rPr>
                      <w:b w:val="0"/>
                      <w:bCs w:val="0"/>
                      <w:color w:val="auto"/>
                    </w:rPr>
                  </w:pPr>
                  <w:r>
                    <w:rPr>
                      <w:rFonts w:hint="eastAsia" w:cs="Times New Roman"/>
                      <w:b w:val="0"/>
                      <w:bCs/>
                      <w:sz w:val="21"/>
                      <w:szCs w:val="21"/>
                      <w:lang w:val="en-US" w:eastAsia="zh-CN"/>
                    </w:rPr>
                    <w:t>拟</w:t>
                  </w:r>
                  <w:r>
                    <w:rPr>
                      <w:rFonts w:hint="default" w:ascii="Times New Roman" w:hAnsi="Times New Roman" w:eastAsia="宋体" w:cs="Times New Roman"/>
                      <w:b w:val="0"/>
                      <w:bCs/>
                      <w:sz w:val="21"/>
                      <w:szCs w:val="21"/>
                      <w:lang w:val="en-US" w:eastAsia="zh-CN"/>
                    </w:rPr>
                    <w:t>在食堂内设置1个油烟净化器</w:t>
                  </w:r>
                  <w:r>
                    <w:rPr>
                      <w:rFonts w:hint="eastAsia" w:cs="Times New Roman"/>
                      <w:b w:val="0"/>
                      <w:bCs/>
                      <w:sz w:val="21"/>
                      <w:szCs w:val="21"/>
                      <w:lang w:val="en-US" w:eastAsia="zh-CN"/>
                    </w:rPr>
                    <w:t>，烟净化装置隔油率不低于60%。</w:t>
                  </w:r>
                </w:p>
              </w:tc>
              <w:tc>
                <w:tcPr>
                  <w:tcW w:w="414" w:type="pct"/>
                  <w:tcBorders>
                    <w:tl2br w:val="nil"/>
                    <w:tr2bl w:val="nil"/>
                  </w:tcBorders>
                  <w:vAlign w:val="center"/>
                </w:tcPr>
                <w:p>
                  <w:pPr>
                    <w:pStyle w:val="47"/>
                    <w:jc w:val="both"/>
                    <w:rPr>
                      <w:b w:val="0"/>
                      <w:bCs w:val="0"/>
                      <w:color w:val="auto"/>
                    </w:rPr>
                  </w:pPr>
                  <w:r>
                    <w:rPr>
                      <w:rFonts w:hint="eastAsia"/>
                      <w:b w:val="0"/>
                      <w:bCs w:val="0"/>
                      <w:color w:val="auto"/>
                      <w:lang w:val="en-US" w:eastAsia="zh-CN"/>
                    </w:rPr>
                    <w:t>环评提出</w:t>
                  </w:r>
                </w:p>
                <w:p>
                  <w:pPr>
                    <w:pStyle w:val="47"/>
                    <w:rPr>
                      <w:b w:val="0"/>
                      <w:bCs w:val="0"/>
                      <w:color w:va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387" w:type="pct"/>
                  <w:vMerge w:val="continue"/>
                  <w:tcBorders>
                    <w:tl2br w:val="nil"/>
                    <w:tr2bl w:val="nil"/>
                  </w:tcBorders>
                  <w:vAlign w:val="center"/>
                </w:tcPr>
                <w:p>
                  <w:pPr>
                    <w:pStyle w:val="47"/>
                    <w:rPr>
                      <w:b w:val="0"/>
                      <w:bCs w:val="0"/>
                      <w:color w:val="auto"/>
                    </w:rPr>
                  </w:pPr>
                </w:p>
              </w:tc>
              <w:tc>
                <w:tcPr>
                  <w:tcW w:w="484" w:type="pct"/>
                  <w:gridSpan w:val="3"/>
                  <w:vMerge w:val="continue"/>
                  <w:tcBorders>
                    <w:tl2br w:val="nil"/>
                    <w:tr2bl w:val="nil"/>
                  </w:tcBorders>
                  <w:vAlign w:val="center"/>
                </w:tcPr>
                <w:p>
                  <w:pPr>
                    <w:pStyle w:val="41"/>
                    <w:rPr>
                      <w:rFonts w:hint="eastAsia" w:cs="Times New Roman"/>
                      <w:szCs w:val="21"/>
                    </w:rPr>
                  </w:pPr>
                </w:p>
              </w:tc>
              <w:tc>
                <w:tcPr>
                  <w:tcW w:w="1126" w:type="pct"/>
                  <w:gridSpan w:val="2"/>
                  <w:tcBorders>
                    <w:tl2br w:val="nil"/>
                    <w:tr2bl w:val="nil"/>
                  </w:tcBorders>
                  <w:vAlign w:val="center"/>
                </w:tcPr>
                <w:p>
                  <w:pPr>
                    <w:pStyle w:val="41"/>
                    <w:keepNext w:val="0"/>
                    <w:keepLines w:val="0"/>
                    <w:pageBreakBefore w:val="0"/>
                    <w:widowControl w:val="0"/>
                    <w:tabs>
                      <w:tab w:val="left" w:pos="5530"/>
                    </w:tabs>
                    <w:kinsoku/>
                    <w:wordWrap/>
                    <w:overflowPunct/>
                    <w:topLinePunct w:val="0"/>
                    <w:bidi w:val="0"/>
                    <w:spacing w:beforeLines="0" w:afterLines="0" w:line="240" w:lineRule="atLeast"/>
                    <w:ind w:left="0" w:leftChars="0" w:firstLine="0" w:firstLineChars="0"/>
                    <w:jc w:val="center"/>
                    <w:rPr>
                      <w:rFonts w:hint="eastAsia" w:cs="Times New Roman"/>
                      <w:color w:val="auto"/>
                      <w:szCs w:val="21"/>
                      <w:lang w:val="en-US"/>
                    </w:rPr>
                  </w:pPr>
                  <w:r>
                    <w:rPr>
                      <w:rFonts w:hint="default" w:ascii="Times New Roman" w:hAnsi="Times New Roman" w:eastAsia="宋体" w:cs="Times New Roman"/>
                      <w:bCs/>
                      <w:sz w:val="21"/>
                      <w:szCs w:val="21"/>
                      <w:lang w:val="en-US" w:eastAsia="zh-CN"/>
                    </w:rPr>
                    <w:t>印刷废气</w:t>
                  </w:r>
                </w:p>
              </w:tc>
              <w:tc>
                <w:tcPr>
                  <w:tcW w:w="2588" w:type="pct"/>
                  <w:gridSpan w:val="2"/>
                  <w:tcBorders>
                    <w:tl2br w:val="nil"/>
                    <w:tr2bl w:val="nil"/>
                  </w:tcBorders>
                  <w:vAlign w:val="center"/>
                </w:tcPr>
                <w:p>
                  <w:pPr>
                    <w:pStyle w:val="41"/>
                    <w:tabs>
                      <w:tab w:val="left" w:pos="5530"/>
                    </w:tabs>
                    <w:bidi w:val="0"/>
                    <w:jc w:val="both"/>
                    <w:rPr>
                      <w:rFonts w:hint="default" w:eastAsia="宋体"/>
                      <w:b w:val="0"/>
                      <w:bCs w:val="0"/>
                      <w:color w:val="auto"/>
                      <w:lang w:val="en-US" w:eastAsia="zh-CN"/>
                    </w:rPr>
                  </w:pPr>
                  <w:r>
                    <w:rPr>
                      <w:rFonts w:hint="eastAsia"/>
                      <w:b w:val="0"/>
                      <w:bCs w:val="0"/>
                      <w:color w:val="auto"/>
                      <w:lang w:val="en-US" w:eastAsia="zh-CN"/>
                    </w:rPr>
                    <w:t>印刷</w:t>
                  </w:r>
                  <w:r>
                    <w:rPr>
                      <w:rFonts w:hint="eastAsia"/>
                      <w:b w:val="0"/>
                      <w:bCs w:val="0"/>
                      <w:color w:val="auto"/>
                      <w:lang w:eastAsia="zh-CN"/>
                    </w:rPr>
                    <w:t>区建成后印刷</w:t>
                  </w:r>
                  <w:r>
                    <w:rPr>
                      <w:rFonts w:hint="eastAsia"/>
                      <w:b w:val="0"/>
                      <w:bCs w:val="0"/>
                      <w:color w:val="auto"/>
                      <w:lang w:val="en-US" w:eastAsia="zh-CN"/>
                    </w:rPr>
                    <w:t>挥发</w:t>
                  </w:r>
                  <w:r>
                    <w:rPr>
                      <w:rFonts w:hint="eastAsia"/>
                      <w:b w:val="0"/>
                      <w:bCs w:val="0"/>
                      <w:color w:val="auto"/>
                      <w:lang w:eastAsia="zh-CN"/>
                    </w:rPr>
                    <w:t>废气</w:t>
                  </w:r>
                  <w:r>
                    <w:rPr>
                      <w:rFonts w:hint="eastAsia"/>
                      <w:b w:val="0"/>
                      <w:bCs w:val="0"/>
                      <w:color w:val="auto"/>
                      <w:lang w:val="en-US" w:eastAsia="zh-CN"/>
                    </w:rPr>
                    <w:t>及清洗剂挥发废气</w:t>
                  </w:r>
                  <w:r>
                    <w:rPr>
                      <w:rFonts w:hint="eastAsia"/>
                      <w:b w:val="0"/>
                      <w:bCs w:val="0"/>
                      <w:color w:val="auto"/>
                      <w:lang w:eastAsia="zh-CN"/>
                    </w:rPr>
                    <w:t>通过一台</w:t>
                  </w:r>
                  <w:r>
                    <w:rPr>
                      <w:rFonts w:hint="eastAsia"/>
                      <w:b w:val="0"/>
                      <w:bCs w:val="0"/>
                      <w:color w:val="auto"/>
                      <w:lang w:val="en-US" w:eastAsia="zh-CN"/>
                    </w:rPr>
                    <w:t>UV光氧+活性炭吸附装置处理后由15米高排气筒DA001外排</w:t>
                  </w:r>
                </w:p>
              </w:tc>
              <w:tc>
                <w:tcPr>
                  <w:tcW w:w="414" w:type="pct"/>
                  <w:tcBorders>
                    <w:tl2br w:val="nil"/>
                    <w:tr2bl w:val="nil"/>
                  </w:tcBorders>
                  <w:vAlign w:val="center"/>
                </w:tcPr>
                <w:p>
                  <w:pPr>
                    <w:pStyle w:val="47"/>
                    <w:rPr>
                      <w:b w:val="0"/>
                      <w:bCs w:val="0"/>
                      <w:color w:val="auto"/>
                    </w:rPr>
                  </w:pPr>
                  <w:r>
                    <w:rPr>
                      <w:rFonts w:hint="eastAsia"/>
                      <w:b w:val="0"/>
                      <w:bCs w:val="0"/>
                      <w:color w:val="auto"/>
                      <w:lang w:val="en-US" w:eastAsia="zh-CN"/>
                    </w:rPr>
                    <w:t>环评提出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Merge w:val="continue"/>
                  <w:tcBorders>
                    <w:tl2br w:val="nil"/>
                    <w:tr2bl w:val="nil"/>
                  </w:tcBorders>
                  <w:vAlign w:val="center"/>
                </w:tcPr>
                <w:p>
                  <w:pPr>
                    <w:pStyle w:val="47"/>
                    <w:rPr>
                      <w:b w:val="0"/>
                      <w:bCs w:val="0"/>
                      <w:color w:val="auto"/>
                    </w:rPr>
                  </w:pPr>
                </w:p>
              </w:tc>
              <w:tc>
                <w:tcPr>
                  <w:tcW w:w="815" w:type="pct"/>
                  <w:gridSpan w:val="4"/>
                  <w:vMerge w:val="restart"/>
                  <w:tcBorders>
                    <w:tl2br w:val="nil"/>
                    <w:tr2bl w:val="nil"/>
                  </w:tcBorders>
                  <w:vAlign w:val="center"/>
                </w:tcPr>
                <w:p>
                  <w:pPr>
                    <w:pStyle w:val="41"/>
                    <w:rPr>
                      <w:rFonts w:cs="Times New Roman"/>
                      <w:szCs w:val="21"/>
                    </w:rPr>
                  </w:pPr>
                  <w:r>
                    <w:rPr>
                      <w:rFonts w:cs="Times New Roman"/>
                      <w:szCs w:val="21"/>
                    </w:rPr>
                    <w:t>固废</w:t>
                  </w:r>
                </w:p>
              </w:tc>
              <w:tc>
                <w:tcPr>
                  <w:tcW w:w="795" w:type="pct"/>
                  <w:tcBorders>
                    <w:tl2br w:val="nil"/>
                    <w:tr2bl w:val="nil"/>
                  </w:tcBorders>
                  <w:vAlign w:val="center"/>
                </w:tcPr>
                <w:p>
                  <w:pPr>
                    <w:pStyle w:val="41"/>
                    <w:rPr>
                      <w:rFonts w:hint="eastAsia" w:eastAsia="宋体" w:cs="Times New Roman"/>
                      <w:szCs w:val="21"/>
                      <w:lang w:val="en-US" w:eastAsia="zh-CN"/>
                    </w:rPr>
                  </w:pPr>
                  <w:r>
                    <w:rPr>
                      <w:rFonts w:cs="Times New Roman"/>
                      <w:szCs w:val="21"/>
                    </w:rPr>
                    <w:t>一般固废收集</w:t>
                  </w:r>
                  <w:r>
                    <w:rPr>
                      <w:rFonts w:hint="eastAsia" w:cs="Times New Roman"/>
                      <w:szCs w:val="21"/>
                      <w:lang w:eastAsia="zh-CN"/>
                    </w:rPr>
                    <w:t>区</w:t>
                  </w:r>
                </w:p>
              </w:tc>
              <w:tc>
                <w:tcPr>
                  <w:tcW w:w="2584" w:type="pct"/>
                  <w:tcBorders>
                    <w:tl2br w:val="nil"/>
                    <w:tr2bl w:val="nil"/>
                  </w:tcBorders>
                  <w:vAlign w:val="center"/>
                </w:tcPr>
                <w:p>
                  <w:pPr>
                    <w:pStyle w:val="47"/>
                    <w:jc w:val="both"/>
                    <w:rPr>
                      <w:rFonts w:hint="eastAsia" w:eastAsia="宋体"/>
                      <w:b w:val="0"/>
                      <w:bCs w:val="0"/>
                      <w:color w:val="0000FF"/>
                      <w:lang w:eastAsia="zh-CN"/>
                    </w:rPr>
                  </w:pPr>
                  <w:r>
                    <w:rPr>
                      <w:rFonts w:hint="eastAsia"/>
                      <w:b w:val="0"/>
                      <w:bCs w:val="0"/>
                      <w:color w:val="000000" w:themeColor="text1"/>
                      <w:lang w:val="en-US" w:eastAsia="zh-CN"/>
                      <w14:textFill>
                        <w14:solidFill>
                          <w14:schemeClr w14:val="tx1"/>
                        </w14:solidFill>
                      </w14:textFill>
                    </w:rPr>
                    <w:t>拟</w:t>
                  </w:r>
                  <w:r>
                    <w:rPr>
                      <w:rFonts w:hint="eastAsia"/>
                      <w:b w:val="0"/>
                      <w:bCs w:val="0"/>
                      <w:color w:val="000000" w:themeColor="text1"/>
                      <w:lang w:eastAsia="zh-CN"/>
                      <w14:textFill>
                        <w14:solidFill>
                          <w14:schemeClr w14:val="tx1"/>
                        </w14:solidFill>
                      </w14:textFill>
                    </w:rPr>
                    <w:t>在厂房东南角设置一般固废收集区</w:t>
                  </w:r>
                  <w:r>
                    <w:rPr>
                      <w:b w:val="0"/>
                      <w:bCs w:val="0"/>
                      <w:color w:val="000000" w:themeColor="text1"/>
                      <w14:textFill>
                        <w14:solidFill>
                          <w14:schemeClr w14:val="tx1"/>
                        </w14:solidFill>
                      </w14:textFill>
                    </w:rPr>
                    <w:t>，</w:t>
                  </w:r>
                  <w:r>
                    <w:rPr>
                      <w:rFonts w:hint="eastAsia"/>
                      <w:b w:val="0"/>
                      <w:bCs w:val="0"/>
                      <w:color w:val="000000" w:themeColor="text1"/>
                      <w:lang w:eastAsia="zh-CN"/>
                      <w14:textFill>
                        <w14:solidFill>
                          <w14:schemeClr w14:val="tx1"/>
                        </w14:solidFill>
                      </w14:textFill>
                    </w:rPr>
                    <w:t>占地</w:t>
                  </w:r>
                  <w:r>
                    <w:rPr>
                      <w:b w:val="0"/>
                      <w:bCs w:val="0"/>
                      <w:color w:val="000000" w:themeColor="text1"/>
                      <w14:textFill>
                        <w14:solidFill>
                          <w14:schemeClr w14:val="tx1"/>
                        </w14:solidFill>
                      </w14:textFill>
                    </w:rPr>
                    <w:t>面积</w:t>
                  </w:r>
                  <w:r>
                    <w:rPr>
                      <w:rFonts w:hint="eastAsia"/>
                      <w:b w:val="0"/>
                      <w:bCs w:val="0"/>
                      <w:color w:val="000000" w:themeColor="text1"/>
                      <w:lang w:val="en-US" w:eastAsia="zh-CN"/>
                      <w14:textFill>
                        <w14:solidFill>
                          <w14:schemeClr w14:val="tx1"/>
                        </w14:solidFill>
                      </w14:textFill>
                    </w:rPr>
                    <w:t>50</w:t>
                  </w:r>
                  <w:r>
                    <w:rPr>
                      <w:b w:val="0"/>
                      <w:bCs w:val="0"/>
                      <w:color w:val="000000" w:themeColor="text1"/>
                      <w14:textFill>
                        <w14:solidFill>
                          <w14:schemeClr w14:val="tx1"/>
                        </w14:solidFill>
                      </w14:textFill>
                    </w:rPr>
                    <w:t>m</w:t>
                  </w:r>
                  <w:r>
                    <w:rPr>
                      <w:b w:val="0"/>
                      <w:bCs w:val="0"/>
                      <w:color w:val="000000" w:themeColor="text1"/>
                      <w:vertAlign w:val="superscript"/>
                      <w14:textFill>
                        <w14:solidFill>
                          <w14:schemeClr w14:val="tx1"/>
                        </w14:solidFill>
                      </w14:textFill>
                    </w:rPr>
                    <w:t>2</w:t>
                  </w:r>
                  <w:r>
                    <w:rPr>
                      <w:b w:val="0"/>
                      <w:bCs w:val="0"/>
                      <w:color w:val="000000" w:themeColor="text1"/>
                      <w14:textFill>
                        <w14:solidFill>
                          <w14:schemeClr w14:val="tx1"/>
                        </w14:solidFill>
                      </w14:textFill>
                    </w:rPr>
                    <w:t>，用于暂存不合格产品及边角料</w:t>
                  </w:r>
                  <w:r>
                    <w:rPr>
                      <w:rFonts w:hint="eastAsia"/>
                      <w:b w:val="0"/>
                      <w:bCs w:val="0"/>
                      <w:color w:val="000000" w:themeColor="text1"/>
                      <w:lang w:eastAsia="zh-CN"/>
                      <w14:textFill>
                        <w14:solidFill>
                          <w14:schemeClr w14:val="tx1"/>
                        </w14:solidFill>
                      </w14:textFill>
                    </w:rPr>
                    <w:t>。</w:t>
                  </w:r>
                </w:p>
              </w:tc>
              <w:tc>
                <w:tcPr>
                  <w:tcW w:w="417" w:type="pct"/>
                  <w:gridSpan w:val="2"/>
                  <w:tcBorders>
                    <w:tl2br w:val="nil"/>
                    <w:tr2bl w:val="nil"/>
                  </w:tcBorders>
                  <w:vAlign w:val="center"/>
                </w:tcPr>
                <w:p>
                  <w:pPr>
                    <w:pStyle w:val="47"/>
                    <w:rPr>
                      <w:b w:val="0"/>
                      <w:bCs w:val="0"/>
                      <w:color w:val="auto"/>
                    </w:rPr>
                  </w:pPr>
                  <w:r>
                    <w:rPr>
                      <w:rFonts w:hint="eastAsia"/>
                      <w:b w:val="0"/>
                      <w:bCs w:val="0"/>
                      <w:color w:val="auto"/>
                      <w:lang w:val="en-US" w:eastAsia="zh-CN"/>
                    </w:rPr>
                    <w:t>环评提出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Merge w:val="continue"/>
                  <w:tcBorders>
                    <w:tl2br w:val="nil"/>
                    <w:tr2bl w:val="nil"/>
                  </w:tcBorders>
                  <w:vAlign w:val="center"/>
                </w:tcPr>
                <w:p>
                  <w:pPr>
                    <w:pStyle w:val="47"/>
                    <w:rPr>
                      <w:b w:val="0"/>
                      <w:bCs w:val="0"/>
                      <w:color w:val="auto"/>
                    </w:rPr>
                  </w:pPr>
                </w:p>
              </w:tc>
              <w:tc>
                <w:tcPr>
                  <w:tcW w:w="815" w:type="pct"/>
                  <w:gridSpan w:val="4"/>
                  <w:vMerge w:val="continue"/>
                  <w:tcBorders>
                    <w:tl2br w:val="nil"/>
                    <w:tr2bl w:val="nil"/>
                  </w:tcBorders>
                  <w:vAlign w:val="center"/>
                </w:tcPr>
                <w:p>
                  <w:pPr>
                    <w:pStyle w:val="41"/>
                    <w:rPr>
                      <w:rFonts w:cs="Times New Roman"/>
                      <w:szCs w:val="21"/>
                    </w:rPr>
                  </w:pPr>
                </w:p>
              </w:tc>
              <w:tc>
                <w:tcPr>
                  <w:tcW w:w="795" w:type="pct"/>
                  <w:tcBorders>
                    <w:tl2br w:val="nil"/>
                    <w:tr2bl w:val="nil"/>
                  </w:tcBorders>
                  <w:vAlign w:val="center"/>
                </w:tcPr>
                <w:p>
                  <w:pPr>
                    <w:pStyle w:val="41"/>
                    <w:rPr>
                      <w:rFonts w:cs="Times New Roman"/>
                      <w:szCs w:val="21"/>
                    </w:rPr>
                  </w:pPr>
                  <w:r>
                    <w:rPr>
                      <w:rFonts w:cs="Times New Roman"/>
                      <w:szCs w:val="21"/>
                    </w:rPr>
                    <w:t>生活垃圾收集设施</w:t>
                  </w:r>
                </w:p>
              </w:tc>
              <w:tc>
                <w:tcPr>
                  <w:tcW w:w="2584" w:type="pct"/>
                  <w:tcBorders>
                    <w:tl2br w:val="nil"/>
                    <w:tr2bl w:val="nil"/>
                  </w:tcBorders>
                  <w:vAlign w:val="center"/>
                </w:tcPr>
                <w:p>
                  <w:pPr>
                    <w:pStyle w:val="47"/>
                    <w:jc w:val="both"/>
                    <w:rPr>
                      <w:rFonts w:hint="eastAsia" w:eastAsia="宋体"/>
                      <w:b w:val="0"/>
                      <w:bCs w:val="0"/>
                      <w:color w:val="auto"/>
                      <w:lang w:eastAsia="zh-CN"/>
                    </w:rPr>
                  </w:pPr>
                  <w:r>
                    <w:rPr>
                      <w:b w:val="0"/>
                      <w:bCs w:val="0"/>
                      <w:color w:val="auto"/>
                    </w:rPr>
                    <w:t>厂区</w:t>
                  </w:r>
                  <w:r>
                    <w:rPr>
                      <w:rFonts w:hint="eastAsia"/>
                      <w:b w:val="0"/>
                      <w:bCs w:val="0"/>
                      <w:color w:val="auto"/>
                      <w:lang w:eastAsia="zh-CN"/>
                    </w:rPr>
                    <w:t>拟</w:t>
                  </w:r>
                  <w:r>
                    <w:rPr>
                      <w:b w:val="0"/>
                      <w:bCs w:val="0"/>
                      <w:color w:val="auto"/>
                    </w:rPr>
                    <w:t>设置带盖垃圾桶</w:t>
                  </w:r>
                  <w:r>
                    <w:rPr>
                      <w:rFonts w:hint="eastAsia"/>
                      <w:b w:val="0"/>
                      <w:bCs w:val="0"/>
                      <w:color w:val="auto"/>
                    </w:rPr>
                    <w:t>20</w:t>
                  </w:r>
                  <w:r>
                    <w:rPr>
                      <w:b w:val="0"/>
                      <w:bCs w:val="0"/>
                      <w:color w:val="auto"/>
                    </w:rPr>
                    <w:t>个，用于收集生活垃圾</w:t>
                  </w:r>
                  <w:r>
                    <w:rPr>
                      <w:rFonts w:hint="eastAsia"/>
                      <w:b w:val="0"/>
                      <w:bCs w:val="0"/>
                      <w:color w:val="auto"/>
                      <w:lang w:eastAsia="zh-CN"/>
                    </w:rPr>
                    <w:t>。</w:t>
                  </w:r>
                </w:p>
              </w:tc>
              <w:tc>
                <w:tcPr>
                  <w:tcW w:w="417" w:type="pct"/>
                  <w:gridSpan w:val="2"/>
                  <w:tcBorders>
                    <w:tl2br w:val="nil"/>
                    <w:tr2bl w:val="nil"/>
                  </w:tcBorders>
                  <w:vAlign w:val="center"/>
                </w:tcPr>
                <w:p>
                  <w:pPr>
                    <w:pStyle w:val="47"/>
                    <w:rPr>
                      <w:rFonts w:hint="default" w:eastAsia="宋体"/>
                      <w:b w:val="0"/>
                      <w:bCs w:val="0"/>
                      <w:color w:val="auto"/>
                      <w:lang w:val="en-US" w:eastAsia="zh-CN"/>
                    </w:rPr>
                  </w:pPr>
                  <w:r>
                    <w:rPr>
                      <w:rFonts w:hint="eastAsia"/>
                      <w:b w:val="0"/>
                      <w:bCs w:val="0"/>
                      <w:color w:val="auto"/>
                      <w:lang w:val="en-US" w:eastAsia="zh-CN"/>
                    </w:rPr>
                    <w:t>已建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Merge w:val="continue"/>
                  <w:tcBorders>
                    <w:tl2br w:val="nil"/>
                    <w:tr2bl w:val="nil"/>
                  </w:tcBorders>
                  <w:vAlign w:val="center"/>
                </w:tcPr>
                <w:p>
                  <w:pPr>
                    <w:pStyle w:val="47"/>
                    <w:rPr>
                      <w:b w:val="0"/>
                      <w:bCs w:val="0"/>
                      <w:color w:val="auto"/>
                    </w:rPr>
                  </w:pPr>
                </w:p>
              </w:tc>
              <w:tc>
                <w:tcPr>
                  <w:tcW w:w="815" w:type="pct"/>
                  <w:gridSpan w:val="4"/>
                  <w:vMerge w:val="continue"/>
                  <w:tcBorders>
                    <w:tl2br w:val="nil"/>
                    <w:tr2bl w:val="nil"/>
                  </w:tcBorders>
                  <w:vAlign w:val="center"/>
                </w:tcPr>
                <w:p>
                  <w:pPr>
                    <w:pStyle w:val="41"/>
                    <w:rPr>
                      <w:rFonts w:cs="Times New Roman"/>
                      <w:szCs w:val="21"/>
                    </w:rPr>
                  </w:pPr>
                </w:p>
              </w:tc>
              <w:tc>
                <w:tcPr>
                  <w:tcW w:w="795" w:type="pct"/>
                  <w:tcBorders>
                    <w:tl2br w:val="nil"/>
                    <w:tr2bl w:val="nil"/>
                  </w:tcBorders>
                  <w:vAlign w:val="center"/>
                </w:tcPr>
                <w:p>
                  <w:pPr>
                    <w:pStyle w:val="41"/>
                    <w:rPr>
                      <w:rFonts w:cs="Times New Roman"/>
                      <w:szCs w:val="21"/>
                    </w:rPr>
                  </w:pPr>
                  <w:r>
                    <w:rPr>
                      <w:rFonts w:cs="Times New Roman"/>
                      <w:szCs w:val="21"/>
                    </w:rPr>
                    <w:t>危废暂存间</w:t>
                  </w:r>
                </w:p>
              </w:tc>
              <w:tc>
                <w:tcPr>
                  <w:tcW w:w="2584" w:type="pct"/>
                  <w:tcBorders>
                    <w:tl2br w:val="nil"/>
                    <w:tr2bl w:val="nil"/>
                  </w:tcBorders>
                  <w:vAlign w:val="center"/>
                </w:tcPr>
                <w:p>
                  <w:pPr>
                    <w:pStyle w:val="47"/>
                    <w:jc w:val="both"/>
                    <w:rPr>
                      <w:b w:val="0"/>
                      <w:bCs w:val="0"/>
                      <w:color w:val="auto"/>
                    </w:rPr>
                  </w:pPr>
                  <w:r>
                    <w:rPr>
                      <w:rFonts w:hint="eastAsia" w:cs="Times New Roman"/>
                      <w:b w:val="0"/>
                      <w:bCs w:val="0"/>
                      <w:szCs w:val="21"/>
                      <w:lang w:val="en-US" w:eastAsia="zh-CN"/>
                    </w:rPr>
                    <w:t>危废间拟</w:t>
                  </w:r>
                  <w:r>
                    <w:rPr>
                      <w:b w:val="0"/>
                      <w:bCs w:val="0"/>
                      <w:color w:val="auto"/>
                    </w:rPr>
                    <w:t>设置于厂区东南角，建筑面积</w:t>
                  </w:r>
                  <w:r>
                    <w:rPr>
                      <w:rFonts w:hint="eastAsia"/>
                      <w:b w:val="0"/>
                      <w:bCs w:val="0"/>
                      <w:color w:val="auto"/>
                      <w:lang w:val="en-US" w:eastAsia="zh-CN"/>
                    </w:rPr>
                    <w:t>8</w:t>
                  </w:r>
                  <w:r>
                    <w:rPr>
                      <w:b w:val="0"/>
                      <w:bCs w:val="0"/>
                      <w:color w:val="auto"/>
                    </w:rPr>
                    <w:t>m</w:t>
                  </w:r>
                  <w:r>
                    <w:rPr>
                      <w:b w:val="0"/>
                      <w:bCs w:val="0"/>
                      <w:color w:val="auto"/>
                      <w:vertAlign w:val="superscript"/>
                    </w:rPr>
                    <w:t>2</w:t>
                  </w:r>
                  <w:r>
                    <w:rPr>
                      <w:b w:val="0"/>
                      <w:bCs w:val="0"/>
                      <w:color w:val="auto"/>
                    </w:rPr>
                    <w:t>，用于暂存项目区产生的</w:t>
                  </w:r>
                  <w:r>
                    <w:rPr>
                      <w:rFonts w:hint="eastAsia"/>
                      <w:b w:val="0"/>
                      <w:bCs w:val="0"/>
                      <w:color w:val="auto"/>
                      <w:lang w:eastAsia="zh-CN"/>
                    </w:rPr>
                    <w:t>废润滑油</w:t>
                  </w:r>
                  <w:r>
                    <w:rPr>
                      <w:rFonts w:hint="eastAsia"/>
                      <w:b w:val="0"/>
                      <w:bCs w:val="0"/>
                      <w:color w:val="auto"/>
                    </w:rPr>
                    <w:t>、废活性炭</w:t>
                  </w:r>
                  <w:r>
                    <w:rPr>
                      <w:rFonts w:hint="eastAsia"/>
                      <w:b w:val="0"/>
                      <w:bCs w:val="0"/>
                      <w:color w:val="auto"/>
                      <w:lang w:val="en-US" w:eastAsia="zh-CN"/>
                    </w:rPr>
                    <w:t>等</w:t>
                  </w:r>
                  <w:r>
                    <w:rPr>
                      <w:rFonts w:hint="eastAsia"/>
                      <w:b w:val="0"/>
                      <w:bCs w:val="0"/>
                      <w:color w:val="auto"/>
                    </w:rPr>
                    <w:t>。</w:t>
                  </w:r>
                </w:p>
              </w:tc>
              <w:tc>
                <w:tcPr>
                  <w:tcW w:w="417" w:type="pct"/>
                  <w:gridSpan w:val="2"/>
                  <w:tcBorders>
                    <w:tl2br w:val="nil"/>
                    <w:tr2bl w:val="nil"/>
                  </w:tcBorders>
                  <w:vAlign w:val="center"/>
                </w:tcPr>
                <w:p>
                  <w:pPr>
                    <w:pStyle w:val="47"/>
                    <w:rPr>
                      <w:rFonts w:hint="default" w:eastAsia="宋体"/>
                      <w:b w:val="0"/>
                      <w:bCs w:val="0"/>
                      <w:color w:val="auto"/>
                      <w:lang w:val="en-US" w:eastAsia="zh-CN"/>
                    </w:rPr>
                  </w:pPr>
                  <w:r>
                    <w:rPr>
                      <w:rFonts w:hint="eastAsia"/>
                      <w:b w:val="0"/>
                      <w:bCs w:val="0"/>
                      <w:color w:val="auto"/>
                      <w:lang w:val="en-US" w:eastAsia="zh-CN"/>
                    </w:rPr>
                    <w:t>环评提出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Merge w:val="continue"/>
                  <w:tcBorders>
                    <w:tl2br w:val="nil"/>
                    <w:tr2bl w:val="nil"/>
                  </w:tcBorders>
                  <w:vAlign w:val="center"/>
                </w:tcPr>
                <w:p>
                  <w:pPr>
                    <w:pStyle w:val="47"/>
                    <w:rPr>
                      <w:b w:val="0"/>
                      <w:bCs w:val="0"/>
                      <w:color w:val="auto"/>
                    </w:rPr>
                  </w:pPr>
                </w:p>
              </w:tc>
              <w:tc>
                <w:tcPr>
                  <w:tcW w:w="1610" w:type="pct"/>
                  <w:gridSpan w:val="5"/>
                  <w:tcBorders>
                    <w:tl2br w:val="nil"/>
                    <w:tr2bl w:val="nil"/>
                  </w:tcBorders>
                  <w:vAlign w:val="center"/>
                </w:tcPr>
                <w:p>
                  <w:pPr>
                    <w:pStyle w:val="41"/>
                    <w:rPr>
                      <w:rFonts w:cs="Times New Roman"/>
                      <w:szCs w:val="21"/>
                    </w:rPr>
                  </w:pPr>
                  <w:r>
                    <w:rPr>
                      <w:rFonts w:cs="Times New Roman"/>
                      <w:szCs w:val="21"/>
                    </w:rPr>
                    <w:t>噪声</w:t>
                  </w:r>
                </w:p>
              </w:tc>
              <w:tc>
                <w:tcPr>
                  <w:tcW w:w="2584" w:type="pct"/>
                  <w:tcBorders>
                    <w:tl2br w:val="nil"/>
                    <w:tr2bl w:val="nil"/>
                  </w:tcBorders>
                  <w:vAlign w:val="center"/>
                </w:tcPr>
                <w:p>
                  <w:pPr>
                    <w:pStyle w:val="47"/>
                    <w:jc w:val="both"/>
                    <w:rPr>
                      <w:b w:val="0"/>
                      <w:bCs w:val="0"/>
                      <w:color w:val="auto"/>
                    </w:rPr>
                  </w:pPr>
                  <w:r>
                    <w:rPr>
                      <w:b w:val="0"/>
                      <w:bCs w:val="0"/>
                      <w:spacing w:val="-7"/>
                    </w:rPr>
                    <w:t>生产设备选用低噪声设备，合理布局，置于封闭生产车间内，基础</w:t>
                  </w:r>
                  <w:r>
                    <w:rPr>
                      <w:b w:val="0"/>
                      <w:bCs w:val="0"/>
                      <w:spacing w:val="-5"/>
                    </w:rPr>
                    <w:t>加装减振垫。</w:t>
                  </w:r>
                </w:p>
              </w:tc>
              <w:tc>
                <w:tcPr>
                  <w:tcW w:w="417" w:type="pct"/>
                  <w:gridSpan w:val="2"/>
                  <w:tcBorders>
                    <w:tl2br w:val="nil"/>
                    <w:tr2bl w:val="nil"/>
                  </w:tcBorders>
                  <w:vAlign w:val="center"/>
                </w:tcPr>
                <w:p>
                  <w:pPr>
                    <w:pStyle w:val="47"/>
                    <w:rPr>
                      <w:b w:val="0"/>
                      <w:bCs w:val="0"/>
                      <w:color w:val="auto"/>
                    </w:rPr>
                  </w:pPr>
                  <w:r>
                    <w:rPr>
                      <w:b w:val="0"/>
                      <w:bCs w:val="0"/>
                      <w:color w:val="auto"/>
                    </w:rPr>
                    <w:t>新建</w:t>
                  </w:r>
                </w:p>
              </w:tc>
            </w:tr>
          </w:tbl>
          <w:p>
            <w:pPr>
              <w:pStyle w:val="46"/>
              <w:spacing w:before="121"/>
              <w:ind w:left="592"/>
              <w:rPr>
                <w:b/>
                <w:bCs/>
              </w:rPr>
            </w:pPr>
            <w:r>
              <w:rPr>
                <w:rFonts w:hint="eastAsia" w:ascii="Times New Roman" w:eastAsia="宋体"/>
                <w:b/>
                <w:bCs/>
                <w:lang w:eastAsia="zh-CN"/>
              </w:rPr>
              <w:t>（</w:t>
            </w:r>
            <w:r>
              <w:rPr>
                <w:rFonts w:hint="eastAsia" w:ascii="Times New Roman"/>
                <w:b/>
                <w:bCs/>
                <w:lang w:val="en-US" w:eastAsia="zh-CN"/>
              </w:rPr>
              <w:t>三</w:t>
            </w:r>
            <w:r>
              <w:rPr>
                <w:rFonts w:hint="eastAsia" w:ascii="Times New Roman" w:eastAsia="宋体"/>
                <w:b/>
                <w:bCs/>
                <w:lang w:eastAsia="zh-CN"/>
              </w:rPr>
              <w:t>）</w:t>
            </w:r>
            <w:r>
              <w:rPr>
                <w:b/>
                <w:bCs/>
              </w:rPr>
              <w:t>产品方案</w:t>
            </w:r>
          </w:p>
          <w:p>
            <w:pPr>
              <w:pStyle w:val="46"/>
              <w:spacing w:line="360" w:lineRule="auto"/>
              <w:ind w:firstLine="480" w:firstLineChars="200"/>
              <w:jc w:val="both"/>
            </w:pPr>
            <w:r>
              <w:rPr>
                <w:rFonts w:ascii="Times New Roman" w:hAnsi="Times New Roman" w:cs="Times New Roman"/>
              </w:rPr>
              <w:t>项目产品为</w:t>
            </w:r>
            <w:r>
              <w:rPr>
                <w:rFonts w:hint="default" w:ascii="Times New Roman" w:hAnsi="Times New Roman" w:eastAsia="宋体" w:cs="Times New Roman"/>
                <w:sz w:val="24"/>
                <w:szCs w:val="24"/>
                <w:lang w:val="en-US" w:eastAsia="zh-CN"/>
              </w:rPr>
              <w:t>彩色瓦楞纸箱</w:t>
            </w:r>
            <w:r>
              <w:t xml:space="preserve">，产品方案见表 </w:t>
            </w:r>
            <w:r>
              <w:rPr>
                <w:rFonts w:ascii="Times New Roman" w:eastAsia="Times New Roman"/>
              </w:rPr>
              <w:t>2-2</w:t>
            </w:r>
            <w:r>
              <w:t>。</w:t>
            </w:r>
          </w:p>
          <w:p>
            <w:pPr>
              <w:pStyle w:val="8"/>
            </w:pPr>
            <w:r>
              <w:rPr>
                <w:rFonts w:hint="eastAsia"/>
              </w:rPr>
              <w:t xml:space="preserve">表 </w:t>
            </w:r>
            <w:r>
              <w:t>2-2</w:t>
            </w:r>
            <w:r>
              <w:rPr>
                <w:rFonts w:hint="eastAsia"/>
              </w:rPr>
              <w:t xml:space="preserve"> </w:t>
            </w:r>
            <w:r>
              <w:t>产品方案</w:t>
            </w:r>
          </w:p>
          <w:tbl>
            <w:tblPr>
              <w:tblStyle w:val="26"/>
              <w:tblW w:w="4998" w:type="pct"/>
              <w:jc w:val="center"/>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3969"/>
              <w:gridCol w:w="2066"/>
              <w:gridCol w:w="2068"/>
            </w:tblGrid>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cantSplit/>
                <w:trHeight w:val="442" w:hRule="atLeast"/>
                <w:jc w:val="center"/>
              </w:trPr>
              <w:tc>
                <w:tcPr>
                  <w:tcW w:w="2449" w:type="pct"/>
                  <w:tcBorders>
                    <w:tl2br w:val="nil"/>
                    <w:tr2bl w:val="nil"/>
                  </w:tcBorders>
                  <w:noWrap w:val="0"/>
                  <w:vAlign w:val="center"/>
                </w:tcPr>
                <w:p>
                  <w:pPr>
                    <w:pStyle w:val="41"/>
                    <w:bidi w:val="0"/>
                    <w:rPr>
                      <w:rFonts w:hint="default"/>
                    </w:rPr>
                  </w:pPr>
                  <w:r>
                    <w:rPr>
                      <w:rFonts w:hint="default"/>
                    </w:rPr>
                    <w:t>产品名称</w:t>
                  </w:r>
                </w:p>
              </w:tc>
              <w:tc>
                <w:tcPr>
                  <w:tcW w:w="1275" w:type="pct"/>
                  <w:tcBorders>
                    <w:tl2br w:val="nil"/>
                    <w:tr2bl w:val="nil"/>
                  </w:tcBorders>
                  <w:noWrap w:val="0"/>
                  <w:vAlign w:val="center"/>
                </w:tcPr>
                <w:p>
                  <w:pPr>
                    <w:pStyle w:val="41"/>
                    <w:bidi w:val="0"/>
                    <w:rPr>
                      <w:rFonts w:hint="default"/>
                    </w:rPr>
                  </w:pPr>
                  <w:r>
                    <w:rPr>
                      <w:rFonts w:hint="default"/>
                    </w:rPr>
                    <w:t>产量</w:t>
                  </w:r>
                </w:p>
              </w:tc>
              <w:tc>
                <w:tcPr>
                  <w:tcW w:w="1276" w:type="pct"/>
                  <w:tcBorders>
                    <w:tl2br w:val="nil"/>
                    <w:tr2bl w:val="nil"/>
                  </w:tcBorders>
                  <w:noWrap w:val="0"/>
                  <w:vAlign w:val="center"/>
                </w:tcPr>
                <w:p>
                  <w:pPr>
                    <w:pStyle w:val="41"/>
                    <w:bidi w:val="0"/>
                    <w:rPr>
                      <w:rFonts w:hint="default"/>
                    </w:rPr>
                  </w:pPr>
                  <w:r>
                    <w:rPr>
                      <w:rFonts w:hint="default"/>
                    </w:rPr>
                    <w:t>（单位）</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cantSplit/>
                <w:trHeight w:val="442" w:hRule="atLeast"/>
                <w:jc w:val="center"/>
              </w:trPr>
              <w:tc>
                <w:tcPr>
                  <w:tcW w:w="2449" w:type="pct"/>
                  <w:tcBorders>
                    <w:tl2br w:val="nil"/>
                    <w:tr2bl w:val="nil"/>
                  </w:tcBorders>
                  <w:noWrap w:val="0"/>
                  <w:vAlign w:val="center"/>
                </w:tcPr>
                <w:p>
                  <w:pPr>
                    <w:pStyle w:val="41"/>
                    <w:bidi w:val="0"/>
                    <w:rPr>
                      <w:rFonts w:hint="default"/>
                    </w:rPr>
                  </w:pPr>
                  <w:r>
                    <w:rPr>
                      <w:rFonts w:hint="default"/>
                      <w:lang w:val="en-US" w:eastAsia="zh-CN"/>
                    </w:rPr>
                    <w:t>彩色瓦楞纸箱</w:t>
                  </w:r>
                </w:p>
              </w:tc>
              <w:tc>
                <w:tcPr>
                  <w:tcW w:w="1275" w:type="pct"/>
                  <w:tcBorders>
                    <w:tl2br w:val="nil"/>
                    <w:tr2bl w:val="nil"/>
                  </w:tcBorders>
                  <w:noWrap w:val="0"/>
                  <w:vAlign w:val="center"/>
                </w:tcPr>
                <w:p>
                  <w:pPr>
                    <w:pStyle w:val="41"/>
                    <w:bidi w:val="0"/>
                    <w:rPr>
                      <w:rFonts w:hint="default"/>
                      <w:lang w:val="en-US" w:eastAsia="zh-CN"/>
                    </w:rPr>
                  </w:pPr>
                  <w:r>
                    <w:rPr>
                      <w:rFonts w:hint="default"/>
                      <w:lang w:val="en-US" w:eastAsia="zh-CN"/>
                    </w:rPr>
                    <w:t>900万</w:t>
                  </w:r>
                </w:p>
              </w:tc>
              <w:tc>
                <w:tcPr>
                  <w:tcW w:w="1276" w:type="pct"/>
                  <w:tcBorders>
                    <w:tl2br w:val="nil"/>
                    <w:tr2bl w:val="nil"/>
                  </w:tcBorders>
                  <w:noWrap w:val="0"/>
                  <w:vAlign w:val="center"/>
                </w:tcPr>
                <w:p>
                  <w:pPr>
                    <w:pStyle w:val="41"/>
                    <w:bidi w:val="0"/>
                    <w:rPr>
                      <w:rFonts w:hint="default"/>
                      <w:lang w:val="en-US" w:eastAsia="zh-CN"/>
                    </w:rPr>
                  </w:pPr>
                  <w:r>
                    <w:rPr>
                      <w:rFonts w:hint="default"/>
                      <w:lang w:val="en-US" w:eastAsia="zh-CN"/>
                    </w:rPr>
                    <w:t>个</w:t>
                  </w:r>
                </w:p>
              </w:tc>
            </w:tr>
          </w:tbl>
          <w:p>
            <w:pPr>
              <w:pStyle w:val="46"/>
              <w:spacing w:line="360" w:lineRule="auto"/>
              <w:ind w:left="480" w:leftChars="200"/>
              <w:jc w:val="both"/>
              <w:rPr>
                <w:rFonts w:hint="eastAsia" w:ascii="Times New Roman" w:eastAsia="Times New Roman"/>
                <w:lang w:val="en-US"/>
              </w:rPr>
            </w:pPr>
          </w:p>
          <w:p>
            <w:pPr>
              <w:pStyle w:val="46"/>
              <w:spacing w:line="360" w:lineRule="auto"/>
              <w:ind w:left="480" w:leftChars="200"/>
              <w:jc w:val="both"/>
              <w:rPr>
                <w:rFonts w:ascii="Times New Roman" w:eastAsia="Times New Roman"/>
                <w:b/>
                <w:bCs/>
                <w:lang w:val="en-US"/>
              </w:rPr>
            </w:pPr>
            <w:r>
              <w:rPr>
                <w:rFonts w:hint="eastAsia" w:ascii="Times New Roman" w:eastAsia="宋体"/>
                <w:b/>
                <w:bCs/>
                <w:lang w:val="en-US" w:eastAsia="zh-CN"/>
              </w:rPr>
              <w:t>（</w:t>
            </w:r>
            <w:r>
              <w:rPr>
                <w:rFonts w:hint="eastAsia" w:ascii="Times New Roman"/>
                <w:b/>
                <w:bCs/>
                <w:lang w:val="en-US" w:eastAsia="zh-CN"/>
              </w:rPr>
              <w:t>四</w:t>
            </w:r>
            <w:r>
              <w:rPr>
                <w:rFonts w:hint="eastAsia" w:ascii="Times New Roman" w:eastAsia="宋体"/>
                <w:b/>
                <w:bCs/>
                <w:lang w:val="en-US" w:eastAsia="zh-CN"/>
              </w:rPr>
              <w:t>）</w:t>
            </w:r>
            <w:r>
              <w:rPr>
                <w:rFonts w:hint="eastAsia" w:ascii="Times New Roman" w:eastAsia="Times New Roman"/>
                <w:b/>
                <w:bCs/>
                <w:lang w:val="en-US"/>
              </w:rPr>
              <w:t>原辅材料消耗</w:t>
            </w:r>
          </w:p>
          <w:p>
            <w:pPr>
              <w:pStyle w:val="8"/>
              <w:rPr>
                <w:rFonts w:hint="default" w:ascii="Times New Roman" w:hAnsi="Times New Roman" w:eastAsia="宋体" w:cs="Times New Roman"/>
                <w:b w:val="0"/>
                <w:bCs w:val="0"/>
                <w:sz w:val="24"/>
                <w:szCs w:val="24"/>
                <w:lang w:val="en-US" w:eastAsia="zh-CN" w:bidi="zh-CN"/>
              </w:rPr>
            </w:pPr>
            <w:r>
              <w:rPr>
                <w:rFonts w:hint="eastAsia" w:ascii="Times New Roman" w:hAnsi="Times New Roman" w:eastAsia="宋体" w:cs="Times New Roman"/>
                <w:b w:val="0"/>
                <w:bCs w:val="0"/>
                <w:sz w:val="24"/>
                <w:szCs w:val="24"/>
                <w:lang w:val="en-US" w:eastAsia="zh-CN" w:bidi="zh-CN"/>
              </w:rPr>
              <w:t>根</w:t>
            </w:r>
            <w:r>
              <w:rPr>
                <w:rFonts w:hint="default" w:ascii="Times New Roman" w:hAnsi="Times New Roman" w:eastAsia="宋体" w:cs="Times New Roman"/>
                <w:b w:val="0"/>
                <w:bCs w:val="0"/>
                <w:sz w:val="24"/>
                <w:szCs w:val="24"/>
                <w:lang w:val="en-US" w:eastAsia="zh-CN" w:bidi="zh-CN"/>
              </w:rPr>
              <w:t>据建设单位提供的资料，项目运营期主要原辅材料及用量见表 2-3。</w:t>
            </w:r>
          </w:p>
          <w:p>
            <w:pPr>
              <w:pStyle w:val="8"/>
            </w:pPr>
            <w:r>
              <w:rPr>
                <w:rFonts w:hint="eastAsia"/>
              </w:rPr>
              <w:t>表 2-3 原辅材料</w:t>
            </w:r>
          </w:p>
          <w:tbl>
            <w:tblPr>
              <w:tblStyle w:val="26"/>
              <w:tblW w:w="4900" w:type="pct"/>
              <w:jc w:val="center"/>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095"/>
              <w:gridCol w:w="1845"/>
              <w:gridCol w:w="1271"/>
              <w:gridCol w:w="1168"/>
              <w:gridCol w:w="830"/>
              <w:gridCol w:w="1735"/>
            </w:tblGrid>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07" w:hRule="atLeast"/>
                <w:jc w:val="center"/>
              </w:trPr>
              <w:tc>
                <w:tcPr>
                  <w:tcW w:w="986" w:type="dxa"/>
                  <w:tcBorders>
                    <w:tl2br w:val="nil"/>
                    <w:tr2bl w:val="nil"/>
                  </w:tcBorders>
                  <w:noWrap w:val="0"/>
                  <w:vAlign w:val="center"/>
                </w:tcPr>
                <w:p>
                  <w:pPr>
                    <w:pStyle w:val="41"/>
                    <w:bidi w:val="0"/>
                    <w:rPr>
                      <w:rFonts w:hint="default"/>
                    </w:rPr>
                  </w:pPr>
                  <w:r>
                    <w:rPr>
                      <w:rFonts w:hint="default"/>
                    </w:rPr>
                    <w:t>序号</w:t>
                  </w:r>
                </w:p>
              </w:tc>
              <w:tc>
                <w:tcPr>
                  <w:tcW w:w="1662" w:type="dxa"/>
                  <w:tcBorders>
                    <w:tl2br w:val="nil"/>
                    <w:tr2bl w:val="nil"/>
                  </w:tcBorders>
                  <w:noWrap w:val="0"/>
                  <w:vAlign w:val="center"/>
                </w:tcPr>
                <w:p>
                  <w:pPr>
                    <w:pStyle w:val="41"/>
                    <w:bidi w:val="0"/>
                    <w:rPr>
                      <w:rFonts w:hint="default"/>
                    </w:rPr>
                  </w:pPr>
                  <w:r>
                    <w:rPr>
                      <w:rFonts w:hint="default"/>
                    </w:rPr>
                    <w:t>项 目</w:t>
                  </w:r>
                </w:p>
              </w:tc>
              <w:tc>
                <w:tcPr>
                  <w:tcW w:w="1145" w:type="dxa"/>
                  <w:tcBorders>
                    <w:tl2br w:val="nil"/>
                    <w:tr2bl w:val="nil"/>
                  </w:tcBorders>
                  <w:noWrap w:val="0"/>
                  <w:vAlign w:val="center"/>
                </w:tcPr>
                <w:p>
                  <w:pPr>
                    <w:pStyle w:val="41"/>
                    <w:bidi w:val="0"/>
                    <w:rPr>
                      <w:rFonts w:hint="default"/>
                    </w:rPr>
                  </w:pPr>
                  <w:r>
                    <w:rPr>
                      <w:rFonts w:hint="default"/>
                      <w:lang w:val="en-US" w:eastAsia="zh-CN"/>
                    </w:rPr>
                    <w:t>单位</w:t>
                  </w:r>
                </w:p>
              </w:tc>
              <w:tc>
                <w:tcPr>
                  <w:tcW w:w="1052" w:type="dxa"/>
                  <w:tcBorders>
                    <w:tl2br w:val="nil"/>
                    <w:tr2bl w:val="nil"/>
                  </w:tcBorders>
                  <w:noWrap w:val="0"/>
                  <w:vAlign w:val="center"/>
                </w:tcPr>
                <w:p>
                  <w:pPr>
                    <w:pStyle w:val="41"/>
                    <w:bidi w:val="0"/>
                    <w:rPr>
                      <w:rFonts w:hint="eastAsia" w:eastAsia="宋体"/>
                      <w:lang w:eastAsia="zh-CN"/>
                    </w:rPr>
                  </w:pPr>
                  <w:r>
                    <w:rPr>
                      <w:rFonts w:hint="default"/>
                    </w:rPr>
                    <w:t>年</w:t>
                  </w:r>
                  <w:r>
                    <w:rPr>
                      <w:rFonts w:hint="eastAsia"/>
                      <w:lang w:eastAsia="zh-CN"/>
                    </w:rPr>
                    <w:t>使用量</w:t>
                  </w:r>
                </w:p>
              </w:tc>
              <w:tc>
                <w:tcPr>
                  <w:tcW w:w="748" w:type="dxa"/>
                  <w:tcBorders>
                    <w:tl2br w:val="nil"/>
                    <w:tr2bl w:val="nil"/>
                  </w:tcBorders>
                  <w:noWrap w:val="0"/>
                  <w:vAlign w:val="center"/>
                </w:tcPr>
                <w:p>
                  <w:pPr>
                    <w:pStyle w:val="41"/>
                    <w:bidi w:val="0"/>
                    <w:rPr>
                      <w:rFonts w:hint="eastAsia" w:eastAsia="宋体"/>
                      <w:lang w:eastAsia="zh-CN"/>
                    </w:rPr>
                  </w:pPr>
                  <w:r>
                    <w:rPr>
                      <w:rFonts w:hint="eastAsia"/>
                      <w:lang w:eastAsia="zh-CN"/>
                    </w:rPr>
                    <w:t>最大储存量</w:t>
                  </w:r>
                </w:p>
              </w:tc>
              <w:tc>
                <w:tcPr>
                  <w:tcW w:w="1563" w:type="dxa"/>
                  <w:tcBorders>
                    <w:tl2br w:val="nil"/>
                    <w:tr2bl w:val="nil"/>
                  </w:tcBorders>
                  <w:noWrap w:val="0"/>
                  <w:vAlign w:val="center"/>
                </w:tcPr>
                <w:p>
                  <w:pPr>
                    <w:pStyle w:val="41"/>
                    <w:bidi w:val="0"/>
                    <w:rPr>
                      <w:rFonts w:hint="default"/>
                    </w:rPr>
                  </w:pPr>
                  <w:r>
                    <w:rPr>
                      <w:rFonts w:hint="default"/>
                    </w:rPr>
                    <w:t>来源</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21" w:hRule="atLeast"/>
                <w:jc w:val="center"/>
              </w:trPr>
              <w:tc>
                <w:tcPr>
                  <w:tcW w:w="986" w:type="dxa"/>
                  <w:tcBorders>
                    <w:tl2br w:val="nil"/>
                    <w:tr2bl w:val="nil"/>
                  </w:tcBorders>
                  <w:noWrap w:val="0"/>
                  <w:vAlign w:val="center"/>
                </w:tcPr>
                <w:p>
                  <w:pPr>
                    <w:pStyle w:val="41"/>
                    <w:bidi w:val="0"/>
                    <w:rPr>
                      <w:rFonts w:hint="default"/>
                    </w:rPr>
                  </w:pPr>
                  <w:r>
                    <w:rPr>
                      <w:rFonts w:hint="default"/>
                    </w:rPr>
                    <w:t>1</w:t>
                  </w:r>
                </w:p>
              </w:tc>
              <w:tc>
                <w:tcPr>
                  <w:tcW w:w="1662" w:type="dxa"/>
                  <w:tcBorders>
                    <w:tl2br w:val="nil"/>
                    <w:tr2bl w:val="nil"/>
                  </w:tcBorders>
                  <w:noWrap w:val="0"/>
                  <w:vAlign w:val="center"/>
                </w:tcPr>
                <w:p>
                  <w:pPr>
                    <w:pStyle w:val="41"/>
                    <w:bidi w:val="0"/>
                    <w:rPr>
                      <w:rFonts w:hint="default"/>
                      <w:lang w:val="en-US" w:eastAsia="zh-CN"/>
                    </w:rPr>
                  </w:pPr>
                  <w:r>
                    <w:rPr>
                      <w:rFonts w:hint="default"/>
                      <w:lang w:val="en-US" w:eastAsia="zh-CN"/>
                    </w:rPr>
                    <w:t>瓦楞纸板</w:t>
                  </w:r>
                </w:p>
              </w:tc>
              <w:tc>
                <w:tcPr>
                  <w:tcW w:w="1145" w:type="dxa"/>
                  <w:tcBorders>
                    <w:tl2br w:val="nil"/>
                    <w:tr2bl w:val="nil"/>
                  </w:tcBorders>
                  <w:noWrap w:val="0"/>
                  <w:vAlign w:val="top"/>
                </w:tcPr>
                <w:p>
                  <w:pPr>
                    <w:pStyle w:val="41"/>
                    <w:bidi w:val="0"/>
                    <w:rPr>
                      <w:rFonts w:hint="default"/>
                      <w:lang w:val="en-US" w:eastAsia="zh-CN"/>
                    </w:rPr>
                  </w:pPr>
                  <w:r>
                    <w:rPr>
                      <w:rFonts w:hint="default"/>
                      <w:lang w:val="en-US" w:eastAsia="zh-CN"/>
                    </w:rPr>
                    <w:t>t/a</w:t>
                  </w:r>
                </w:p>
              </w:tc>
              <w:tc>
                <w:tcPr>
                  <w:tcW w:w="1052" w:type="dxa"/>
                  <w:tcBorders>
                    <w:tl2br w:val="nil"/>
                    <w:tr2bl w:val="nil"/>
                  </w:tcBorders>
                  <w:noWrap w:val="0"/>
                  <w:vAlign w:val="center"/>
                </w:tcPr>
                <w:p>
                  <w:pPr>
                    <w:pStyle w:val="41"/>
                    <w:bidi w:val="0"/>
                    <w:rPr>
                      <w:rFonts w:hint="default"/>
                      <w:lang w:val="en-US" w:eastAsia="zh-CN"/>
                    </w:rPr>
                  </w:pPr>
                  <w:r>
                    <w:rPr>
                      <w:rFonts w:hint="default"/>
                      <w:lang w:val="en-US" w:eastAsia="zh-CN"/>
                    </w:rPr>
                    <w:t>300</w:t>
                  </w:r>
                </w:p>
              </w:tc>
              <w:tc>
                <w:tcPr>
                  <w:tcW w:w="748" w:type="dxa"/>
                  <w:tcBorders>
                    <w:tl2br w:val="nil"/>
                    <w:tr2bl w:val="nil"/>
                  </w:tcBorders>
                  <w:noWrap w:val="0"/>
                  <w:vAlign w:val="center"/>
                </w:tcPr>
                <w:p>
                  <w:pPr>
                    <w:pStyle w:val="41"/>
                    <w:bidi w:val="0"/>
                    <w:rPr>
                      <w:rFonts w:hint="default"/>
                      <w:lang w:val="en-US" w:eastAsia="zh-CN"/>
                    </w:rPr>
                  </w:pPr>
                  <w:r>
                    <w:rPr>
                      <w:rFonts w:hint="eastAsia"/>
                      <w:lang w:val="en-US" w:eastAsia="zh-CN"/>
                    </w:rPr>
                    <w:t>10</w:t>
                  </w:r>
                </w:p>
              </w:tc>
              <w:tc>
                <w:tcPr>
                  <w:tcW w:w="1563" w:type="dxa"/>
                  <w:tcBorders>
                    <w:tl2br w:val="nil"/>
                    <w:tr2bl w:val="nil"/>
                  </w:tcBorders>
                  <w:noWrap w:val="0"/>
                  <w:vAlign w:val="center"/>
                </w:tcPr>
                <w:p>
                  <w:pPr>
                    <w:pStyle w:val="41"/>
                    <w:bidi w:val="0"/>
                    <w:rPr>
                      <w:rFonts w:hint="default"/>
                      <w:lang w:val="en-US" w:eastAsia="zh-CN"/>
                    </w:rPr>
                  </w:pPr>
                  <w:r>
                    <w:rPr>
                      <w:rFonts w:hint="default"/>
                      <w:lang w:val="en-US" w:eastAsia="zh-CN"/>
                    </w:rPr>
                    <w:t>外购</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21" w:hRule="atLeast"/>
                <w:jc w:val="center"/>
              </w:trPr>
              <w:tc>
                <w:tcPr>
                  <w:tcW w:w="986" w:type="dxa"/>
                  <w:tcBorders>
                    <w:tl2br w:val="nil"/>
                    <w:tr2bl w:val="nil"/>
                  </w:tcBorders>
                  <w:noWrap w:val="0"/>
                  <w:vAlign w:val="center"/>
                </w:tcPr>
                <w:p>
                  <w:pPr>
                    <w:pStyle w:val="41"/>
                    <w:bidi w:val="0"/>
                    <w:rPr>
                      <w:rFonts w:hint="default"/>
                      <w:lang w:eastAsia="zh-CN"/>
                    </w:rPr>
                  </w:pPr>
                  <w:r>
                    <w:rPr>
                      <w:rFonts w:hint="default"/>
                      <w:lang w:val="en-US" w:eastAsia="zh-CN"/>
                    </w:rPr>
                    <w:t>2</w:t>
                  </w:r>
                </w:p>
              </w:tc>
              <w:tc>
                <w:tcPr>
                  <w:tcW w:w="1662" w:type="dxa"/>
                  <w:tcBorders>
                    <w:tl2br w:val="nil"/>
                    <w:tr2bl w:val="nil"/>
                  </w:tcBorders>
                  <w:noWrap w:val="0"/>
                  <w:vAlign w:val="center"/>
                </w:tcPr>
                <w:p>
                  <w:pPr>
                    <w:pStyle w:val="41"/>
                    <w:bidi w:val="0"/>
                    <w:rPr>
                      <w:rFonts w:hint="default"/>
                      <w:lang w:val="en-US" w:eastAsia="zh-CN"/>
                    </w:rPr>
                  </w:pPr>
                  <w:r>
                    <w:rPr>
                      <w:rFonts w:hint="default"/>
                      <w:lang w:val="en-US" w:eastAsia="zh-CN"/>
                    </w:rPr>
                    <w:t>灰卡纸</w:t>
                  </w:r>
                </w:p>
              </w:tc>
              <w:tc>
                <w:tcPr>
                  <w:tcW w:w="1145" w:type="dxa"/>
                  <w:tcBorders>
                    <w:tl2br w:val="nil"/>
                    <w:tr2bl w:val="nil"/>
                  </w:tcBorders>
                  <w:noWrap w:val="0"/>
                  <w:vAlign w:val="top"/>
                </w:tcPr>
                <w:p>
                  <w:pPr>
                    <w:pStyle w:val="41"/>
                    <w:bidi w:val="0"/>
                    <w:rPr>
                      <w:rFonts w:hint="default"/>
                      <w:lang w:val="en-US" w:eastAsia="zh-CN"/>
                    </w:rPr>
                  </w:pPr>
                  <w:r>
                    <w:rPr>
                      <w:rFonts w:hint="default"/>
                      <w:lang w:val="en-US" w:eastAsia="zh-CN"/>
                    </w:rPr>
                    <w:t>t/a</w:t>
                  </w:r>
                </w:p>
              </w:tc>
              <w:tc>
                <w:tcPr>
                  <w:tcW w:w="1052" w:type="dxa"/>
                  <w:tcBorders>
                    <w:tl2br w:val="nil"/>
                    <w:tr2bl w:val="nil"/>
                  </w:tcBorders>
                  <w:noWrap w:val="0"/>
                  <w:vAlign w:val="center"/>
                </w:tcPr>
                <w:p>
                  <w:pPr>
                    <w:pStyle w:val="41"/>
                    <w:bidi w:val="0"/>
                    <w:rPr>
                      <w:rFonts w:hint="default"/>
                      <w:lang w:val="en-US" w:eastAsia="zh-CN"/>
                    </w:rPr>
                  </w:pPr>
                  <w:r>
                    <w:rPr>
                      <w:rFonts w:hint="default"/>
                      <w:lang w:val="en-US" w:eastAsia="zh-CN"/>
                    </w:rPr>
                    <w:t>20</w:t>
                  </w:r>
                </w:p>
              </w:tc>
              <w:tc>
                <w:tcPr>
                  <w:tcW w:w="748" w:type="dxa"/>
                  <w:tcBorders>
                    <w:tl2br w:val="nil"/>
                    <w:tr2bl w:val="nil"/>
                  </w:tcBorders>
                  <w:noWrap w:val="0"/>
                  <w:vAlign w:val="center"/>
                </w:tcPr>
                <w:p>
                  <w:pPr>
                    <w:pStyle w:val="41"/>
                    <w:bidi w:val="0"/>
                    <w:rPr>
                      <w:rFonts w:hint="default"/>
                      <w:lang w:val="en-US" w:eastAsia="zh-CN"/>
                    </w:rPr>
                  </w:pPr>
                  <w:r>
                    <w:rPr>
                      <w:rFonts w:hint="eastAsia"/>
                      <w:lang w:val="en-US" w:eastAsia="zh-CN"/>
                    </w:rPr>
                    <w:t>2</w:t>
                  </w:r>
                </w:p>
              </w:tc>
              <w:tc>
                <w:tcPr>
                  <w:tcW w:w="1563" w:type="dxa"/>
                  <w:tcBorders>
                    <w:tl2br w:val="nil"/>
                    <w:tr2bl w:val="nil"/>
                  </w:tcBorders>
                  <w:noWrap w:val="0"/>
                  <w:vAlign w:val="center"/>
                </w:tcPr>
                <w:p>
                  <w:pPr>
                    <w:pStyle w:val="41"/>
                    <w:bidi w:val="0"/>
                    <w:rPr>
                      <w:rFonts w:hint="default"/>
                      <w:lang w:val="en-US" w:eastAsia="zh-CN"/>
                    </w:rPr>
                  </w:pPr>
                  <w:r>
                    <w:rPr>
                      <w:rFonts w:hint="default"/>
                      <w:lang w:val="en-US" w:eastAsia="zh-CN"/>
                    </w:rPr>
                    <w:t>外购</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21" w:hRule="atLeast"/>
                <w:jc w:val="center"/>
              </w:trPr>
              <w:tc>
                <w:tcPr>
                  <w:tcW w:w="986" w:type="dxa"/>
                  <w:tcBorders>
                    <w:tl2br w:val="nil"/>
                    <w:tr2bl w:val="nil"/>
                  </w:tcBorders>
                  <w:noWrap w:val="0"/>
                  <w:vAlign w:val="center"/>
                </w:tcPr>
                <w:p>
                  <w:pPr>
                    <w:pStyle w:val="41"/>
                    <w:bidi w:val="0"/>
                    <w:rPr>
                      <w:rFonts w:hint="default"/>
                      <w:lang w:eastAsia="zh-CN"/>
                    </w:rPr>
                  </w:pPr>
                  <w:r>
                    <w:rPr>
                      <w:rFonts w:hint="default"/>
                      <w:lang w:val="en-US" w:eastAsia="zh-CN"/>
                    </w:rPr>
                    <w:t>3</w:t>
                  </w:r>
                </w:p>
              </w:tc>
              <w:tc>
                <w:tcPr>
                  <w:tcW w:w="1662" w:type="dxa"/>
                  <w:tcBorders>
                    <w:tl2br w:val="nil"/>
                    <w:tr2bl w:val="nil"/>
                  </w:tcBorders>
                  <w:noWrap w:val="0"/>
                  <w:vAlign w:val="center"/>
                </w:tcPr>
                <w:p>
                  <w:pPr>
                    <w:pStyle w:val="41"/>
                    <w:bidi w:val="0"/>
                    <w:rPr>
                      <w:rFonts w:hint="default"/>
                      <w:lang w:val="en-US" w:eastAsia="zh-CN"/>
                    </w:rPr>
                  </w:pPr>
                  <w:r>
                    <w:rPr>
                      <w:rFonts w:hint="eastAsia"/>
                      <w:lang w:val="en-US" w:eastAsia="zh-CN"/>
                    </w:rPr>
                    <w:t>胶印</w:t>
                  </w:r>
                  <w:r>
                    <w:rPr>
                      <w:rFonts w:hint="default"/>
                      <w:lang w:val="en-US" w:eastAsia="zh-CN"/>
                    </w:rPr>
                    <w:t>油墨</w:t>
                  </w:r>
                </w:p>
              </w:tc>
              <w:tc>
                <w:tcPr>
                  <w:tcW w:w="1145" w:type="dxa"/>
                  <w:tcBorders>
                    <w:tl2br w:val="nil"/>
                    <w:tr2bl w:val="nil"/>
                  </w:tcBorders>
                  <w:noWrap w:val="0"/>
                  <w:vAlign w:val="top"/>
                </w:tcPr>
                <w:p>
                  <w:pPr>
                    <w:pStyle w:val="41"/>
                    <w:bidi w:val="0"/>
                    <w:rPr>
                      <w:rFonts w:hint="default"/>
                      <w:lang w:val="en-US" w:eastAsia="zh-CN"/>
                    </w:rPr>
                  </w:pPr>
                  <w:r>
                    <w:rPr>
                      <w:rFonts w:hint="default"/>
                      <w:lang w:val="en-US" w:eastAsia="zh-CN"/>
                    </w:rPr>
                    <w:t>t/a</w:t>
                  </w:r>
                </w:p>
              </w:tc>
              <w:tc>
                <w:tcPr>
                  <w:tcW w:w="1052" w:type="dxa"/>
                  <w:tcBorders>
                    <w:tl2br w:val="nil"/>
                    <w:tr2bl w:val="nil"/>
                  </w:tcBorders>
                  <w:noWrap w:val="0"/>
                  <w:vAlign w:val="center"/>
                </w:tcPr>
                <w:p>
                  <w:pPr>
                    <w:pStyle w:val="41"/>
                    <w:bidi w:val="0"/>
                    <w:rPr>
                      <w:rFonts w:hint="default"/>
                      <w:lang w:val="en-US" w:eastAsia="zh-CN"/>
                    </w:rPr>
                  </w:pPr>
                  <w:r>
                    <w:rPr>
                      <w:rFonts w:hint="eastAsia"/>
                      <w:lang w:val="en-US" w:eastAsia="zh-CN"/>
                    </w:rPr>
                    <w:t>2.5</w:t>
                  </w:r>
                </w:p>
              </w:tc>
              <w:tc>
                <w:tcPr>
                  <w:tcW w:w="748" w:type="dxa"/>
                  <w:tcBorders>
                    <w:tl2br w:val="nil"/>
                    <w:tr2bl w:val="nil"/>
                  </w:tcBorders>
                  <w:noWrap w:val="0"/>
                  <w:vAlign w:val="center"/>
                </w:tcPr>
                <w:p>
                  <w:pPr>
                    <w:pStyle w:val="41"/>
                    <w:tabs>
                      <w:tab w:val="left" w:pos="503"/>
                    </w:tabs>
                    <w:bidi w:val="0"/>
                    <w:ind w:firstLine="210" w:firstLineChars="100"/>
                    <w:jc w:val="left"/>
                    <w:rPr>
                      <w:rFonts w:hint="default"/>
                      <w:lang w:val="en-US" w:eastAsia="zh-CN"/>
                    </w:rPr>
                  </w:pPr>
                  <w:r>
                    <w:rPr>
                      <w:rFonts w:hint="eastAsia"/>
                      <w:lang w:val="en-US" w:eastAsia="zh-CN"/>
                    </w:rPr>
                    <w:t>0.5</w:t>
                  </w:r>
                </w:p>
              </w:tc>
              <w:tc>
                <w:tcPr>
                  <w:tcW w:w="1563" w:type="dxa"/>
                  <w:tcBorders>
                    <w:tl2br w:val="nil"/>
                    <w:tr2bl w:val="nil"/>
                  </w:tcBorders>
                  <w:noWrap w:val="0"/>
                  <w:vAlign w:val="center"/>
                </w:tcPr>
                <w:p>
                  <w:pPr>
                    <w:pStyle w:val="41"/>
                    <w:bidi w:val="0"/>
                    <w:rPr>
                      <w:rFonts w:hint="default"/>
                      <w:lang w:val="en-US" w:eastAsia="zh-CN"/>
                    </w:rPr>
                  </w:pPr>
                  <w:r>
                    <w:rPr>
                      <w:rFonts w:hint="default"/>
                      <w:lang w:val="en-US" w:eastAsia="zh-CN"/>
                    </w:rPr>
                    <w:t>外购</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21" w:hRule="atLeast"/>
                <w:jc w:val="center"/>
              </w:trPr>
              <w:tc>
                <w:tcPr>
                  <w:tcW w:w="986" w:type="dxa"/>
                  <w:tcBorders>
                    <w:tl2br w:val="nil"/>
                    <w:tr2bl w:val="nil"/>
                  </w:tcBorders>
                  <w:noWrap w:val="0"/>
                  <w:vAlign w:val="center"/>
                </w:tcPr>
                <w:p>
                  <w:pPr>
                    <w:pStyle w:val="41"/>
                    <w:bidi w:val="0"/>
                    <w:rPr>
                      <w:rFonts w:hint="default"/>
                      <w:lang w:val="en-US" w:eastAsia="zh-CN"/>
                    </w:rPr>
                  </w:pPr>
                  <w:r>
                    <w:rPr>
                      <w:rFonts w:hint="default"/>
                      <w:lang w:val="en-US" w:eastAsia="zh-CN"/>
                    </w:rPr>
                    <w:t>4</w:t>
                  </w:r>
                </w:p>
              </w:tc>
              <w:tc>
                <w:tcPr>
                  <w:tcW w:w="1662" w:type="dxa"/>
                  <w:tcBorders>
                    <w:tl2br w:val="nil"/>
                    <w:tr2bl w:val="nil"/>
                  </w:tcBorders>
                  <w:noWrap w:val="0"/>
                  <w:vAlign w:val="center"/>
                </w:tcPr>
                <w:p>
                  <w:pPr>
                    <w:pStyle w:val="41"/>
                    <w:bidi w:val="0"/>
                    <w:rPr>
                      <w:rFonts w:hint="default"/>
                      <w:lang w:val="en-US" w:eastAsia="zh-CN"/>
                    </w:rPr>
                  </w:pPr>
                  <w:r>
                    <w:rPr>
                      <w:rFonts w:hint="default"/>
                      <w:lang w:val="en-US" w:eastAsia="zh-CN"/>
                    </w:rPr>
                    <w:t>玉米淀粉胶</w:t>
                  </w:r>
                </w:p>
              </w:tc>
              <w:tc>
                <w:tcPr>
                  <w:tcW w:w="1145" w:type="dxa"/>
                  <w:tcBorders>
                    <w:tl2br w:val="nil"/>
                    <w:tr2bl w:val="nil"/>
                  </w:tcBorders>
                  <w:noWrap w:val="0"/>
                  <w:vAlign w:val="top"/>
                </w:tcPr>
                <w:p>
                  <w:pPr>
                    <w:pStyle w:val="41"/>
                    <w:bidi w:val="0"/>
                    <w:rPr>
                      <w:rFonts w:hint="default"/>
                      <w:lang w:val="en-US" w:eastAsia="zh-CN"/>
                    </w:rPr>
                  </w:pPr>
                  <w:r>
                    <w:rPr>
                      <w:rFonts w:hint="default"/>
                      <w:lang w:val="en-US" w:eastAsia="zh-CN"/>
                    </w:rPr>
                    <w:t>t/a</w:t>
                  </w:r>
                </w:p>
              </w:tc>
              <w:tc>
                <w:tcPr>
                  <w:tcW w:w="1052" w:type="dxa"/>
                  <w:tcBorders>
                    <w:tl2br w:val="nil"/>
                    <w:tr2bl w:val="nil"/>
                  </w:tcBorders>
                  <w:noWrap w:val="0"/>
                  <w:vAlign w:val="center"/>
                </w:tcPr>
                <w:p>
                  <w:pPr>
                    <w:pStyle w:val="41"/>
                    <w:bidi w:val="0"/>
                    <w:rPr>
                      <w:rFonts w:hint="default"/>
                      <w:lang w:val="en-US" w:eastAsia="zh-CN"/>
                    </w:rPr>
                  </w:pPr>
                  <w:r>
                    <w:rPr>
                      <w:rFonts w:hint="default"/>
                      <w:lang w:val="en-US" w:eastAsia="zh-CN"/>
                    </w:rPr>
                    <w:t>5</w:t>
                  </w:r>
                </w:p>
              </w:tc>
              <w:tc>
                <w:tcPr>
                  <w:tcW w:w="748" w:type="dxa"/>
                  <w:tcBorders>
                    <w:tl2br w:val="nil"/>
                    <w:tr2bl w:val="nil"/>
                  </w:tcBorders>
                  <w:noWrap w:val="0"/>
                  <w:vAlign w:val="center"/>
                </w:tcPr>
                <w:p>
                  <w:pPr>
                    <w:pStyle w:val="41"/>
                    <w:bidi w:val="0"/>
                    <w:rPr>
                      <w:rFonts w:hint="default"/>
                      <w:lang w:val="en-US" w:eastAsia="zh-CN"/>
                    </w:rPr>
                  </w:pPr>
                  <w:r>
                    <w:rPr>
                      <w:rFonts w:hint="eastAsia"/>
                      <w:lang w:val="en-US" w:eastAsia="zh-CN"/>
                    </w:rPr>
                    <w:t>0.5</w:t>
                  </w:r>
                </w:p>
              </w:tc>
              <w:tc>
                <w:tcPr>
                  <w:tcW w:w="1563" w:type="dxa"/>
                  <w:tcBorders>
                    <w:tl2br w:val="nil"/>
                    <w:tr2bl w:val="nil"/>
                  </w:tcBorders>
                  <w:noWrap w:val="0"/>
                  <w:vAlign w:val="center"/>
                </w:tcPr>
                <w:p>
                  <w:pPr>
                    <w:pStyle w:val="41"/>
                    <w:bidi w:val="0"/>
                    <w:rPr>
                      <w:rFonts w:hint="default"/>
                      <w:lang w:val="en-US" w:eastAsia="zh-CN"/>
                    </w:rPr>
                  </w:pPr>
                  <w:r>
                    <w:rPr>
                      <w:rFonts w:hint="default"/>
                      <w:lang w:val="en-US" w:eastAsia="zh-CN"/>
                    </w:rPr>
                    <w:t>外购</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21" w:hRule="atLeast"/>
                <w:jc w:val="center"/>
              </w:trPr>
              <w:tc>
                <w:tcPr>
                  <w:tcW w:w="986" w:type="dxa"/>
                  <w:tcBorders>
                    <w:tl2br w:val="nil"/>
                    <w:tr2bl w:val="nil"/>
                  </w:tcBorders>
                  <w:noWrap w:val="0"/>
                  <w:vAlign w:val="center"/>
                </w:tcPr>
                <w:p>
                  <w:pPr>
                    <w:pStyle w:val="41"/>
                    <w:bidi w:val="0"/>
                    <w:rPr>
                      <w:rFonts w:hint="default"/>
                      <w:lang w:val="en-US" w:eastAsia="zh-CN"/>
                    </w:rPr>
                  </w:pPr>
                  <w:r>
                    <w:rPr>
                      <w:rFonts w:hint="default"/>
                      <w:lang w:val="en-US" w:eastAsia="zh-CN"/>
                    </w:rPr>
                    <w:t>5</w:t>
                  </w:r>
                </w:p>
              </w:tc>
              <w:tc>
                <w:tcPr>
                  <w:tcW w:w="1662" w:type="dxa"/>
                  <w:tcBorders>
                    <w:tl2br w:val="nil"/>
                    <w:tr2bl w:val="nil"/>
                  </w:tcBorders>
                  <w:noWrap w:val="0"/>
                  <w:vAlign w:val="center"/>
                </w:tcPr>
                <w:p>
                  <w:pPr>
                    <w:pStyle w:val="41"/>
                    <w:bidi w:val="0"/>
                    <w:rPr>
                      <w:rFonts w:hint="default"/>
                      <w:lang w:val="en-US" w:eastAsia="zh-CN"/>
                    </w:rPr>
                  </w:pPr>
                  <w:r>
                    <w:rPr>
                      <w:rFonts w:hint="eastAsia"/>
                      <w:lang w:val="en-US" w:eastAsia="zh-CN"/>
                    </w:rPr>
                    <w:t>CTP板</w:t>
                  </w:r>
                </w:p>
              </w:tc>
              <w:tc>
                <w:tcPr>
                  <w:tcW w:w="1145" w:type="dxa"/>
                  <w:tcBorders>
                    <w:tl2br w:val="nil"/>
                    <w:tr2bl w:val="nil"/>
                  </w:tcBorders>
                  <w:noWrap w:val="0"/>
                  <w:vAlign w:val="top"/>
                </w:tcPr>
                <w:p>
                  <w:pPr>
                    <w:pStyle w:val="41"/>
                    <w:bidi w:val="0"/>
                    <w:rPr>
                      <w:rFonts w:hint="default"/>
                      <w:lang w:val="en-US" w:eastAsia="zh-CN"/>
                    </w:rPr>
                  </w:pPr>
                  <w:r>
                    <w:rPr>
                      <w:rFonts w:hint="default"/>
                      <w:lang w:val="en-US" w:eastAsia="zh-CN"/>
                    </w:rPr>
                    <w:t>m</w:t>
                  </w:r>
                  <w:r>
                    <w:rPr>
                      <w:rFonts w:hint="default"/>
                      <w:vertAlign w:val="superscript"/>
                      <w:lang w:val="en-US" w:eastAsia="zh-CN"/>
                    </w:rPr>
                    <w:t>2</w:t>
                  </w:r>
                </w:p>
              </w:tc>
              <w:tc>
                <w:tcPr>
                  <w:tcW w:w="1052" w:type="dxa"/>
                  <w:tcBorders>
                    <w:tl2br w:val="nil"/>
                    <w:tr2bl w:val="nil"/>
                  </w:tcBorders>
                  <w:noWrap w:val="0"/>
                  <w:vAlign w:val="center"/>
                </w:tcPr>
                <w:p>
                  <w:pPr>
                    <w:pStyle w:val="41"/>
                    <w:bidi w:val="0"/>
                    <w:rPr>
                      <w:rFonts w:hint="default"/>
                      <w:lang w:val="en-US" w:eastAsia="zh-CN"/>
                    </w:rPr>
                  </w:pPr>
                  <w:r>
                    <w:rPr>
                      <w:rFonts w:hint="default"/>
                      <w:lang w:val="en-US" w:eastAsia="zh-CN"/>
                    </w:rPr>
                    <w:t>600</w:t>
                  </w:r>
                </w:p>
              </w:tc>
              <w:tc>
                <w:tcPr>
                  <w:tcW w:w="748" w:type="dxa"/>
                  <w:tcBorders>
                    <w:tl2br w:val="nil"/>
                    <w:tr2bl w:val="nil"/>
                  </w:tcBorders>
                  <w:noWrap w:val="0"/>
                  <w:vAlign w:val="center"/>
                </w:tcPr>
                <w:p>
                  <w:pPr>
                    <w:pStyle w:val="41"/>
                    <w:bidi w:val="0"/>
                    <w:rPr>
                      <w:rFonts w:hint="default"/>
                      <w:lang w:val="en-US" w:eastAsia="zh-CN"/>
                    </w:rPr>
                  </w:pPr>
                  <w:r>
                    <w:rPr>
                      <w:rFonts w:hint="eastAsia"/>
                      <w:lang w:val="en-US" w:eastAsia="zh-CN"/>
                    </w:rPr>
                    <w:t>100</w:t>
                  </w:r>
                </w:p>
              </w:tc>
              <w:tc>
                <w:tcPr>
                  <w:tcW w:w="1563" w:type="dxa"/>
                  <w:tcBorders>
                    <w:tl2br w:val="nil"/>
                    <w:tr2bl w:val="nil"/>
                  </w:tcBorders>
                  <w:noWrap w:val="0"/>
                  <w:vAlign w:val="center"/>
                </w:tcPr>
                <w:p>
                  <w:pPr>
                    <w:pStyle w:val="41"/>
                    <w:bidi w:val="0"/>
                    <w:rPr>
                      <w:rFonts w:hint="default"/>
                    </w:rPr>
                  </w:pPr>
                  <w:r>
                    <w:rPr>
                      <w:rFonts w:hint="default"/>
                      <w:lang w:val="en-US" w:eastAsia="zh-CN"/>
                    </w:rPr>
                    <w:t>外购</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21" w:hRule="atLeast"/>
                <w:jc w:val="center"/>
              </w:trPr>
              <w:tc>
                <w:tcPr>
                  <w:tcW w:w="986" w:type="dxa"/>
                  <w:tcBorders>
                    <w:tl2br w:val="nil"/>
                    <w:tr2bl w:val="nil"/>
                  </w:tcBorders>
                  <w:noWrap w:val="0"/>
                  <w:vAlign w:val="center"/>
                </w:tcPr>
                <w:p>
                  <w:pPr>
                    <w:pStyle w:val="41"/>
                    <w:bidi w:val="0"/>
                    <w:rPr>
                      <w:rFonts w:hint="default"/>
                      <w:lang w:val="en-US" w:eastAsia="zh-CN"/>
                    </w:rPr>
                  </w:pPr>
                  <w:r>
                    <w:rPr>
                      <w:rFonts w:hint="default"/>
                      <w:lang w:val="en-US" w:eastAsia="zh-CN"/>
                    </w:rPr>
                    <w:t>6</w:t>
                  </w:r>
                </w:p>
              </w:tc>
              <w:tc>
                <w:tcPr>
                  <w:tcW w:w="1662" w:type="dxa"/>
                  <w:tcBorders>
                    <w:tl2br w:val="nil"/>
                    <w:tr2bl w:val="nil"/>
                  </w:tcBorders>
                  <w:noWrap w:val="0"/>
                  <w:vAlign w:val="center"/>
                </w:tcPr>
                <w:p>
                  <w:pPr>
                    <w:pStyle w:val="41"/>
                    <w:bidi w:val="0"/>
                    <w:rPr>
                      <w:rFonts w:hint="default"/>
                      <w:lang w:val="en-US" w:eastAsia="zh-CN"/>
                    </w:rPr>
                  </w:pPr>
                  <w:r>
                    <w:rPr>
                      <w:rFonts w:hint="default"/>
                      <w:lang w:val="en-US" w:eastAsia="zh-CN"/>
                    </w:rPr>
                    <w:t>钢钉</w:t>
                  </w:r>
                </w:p>
              </w:tc>
              <w:tc>
                <w:tcPr>
                  <w:tcW w:w="1145" w:type="dxa"/>
                  <w:tcBorders>
                    <w:tl2br w:val="nil"/>
                    <w:tr2bl w:val="nil"/>
                  </w:tcBorders>
                  <w:noWrap w:val="0"/>
                  <w:vAlign w:val="top"/>
                </w:tcPr>
                <w:p>
                  <w:pPr>
                    <w:pStyle w:val="41"/>
                    <w:bidi w:val="0"/>
                    <w:rPr>
                      <w:rFonts w:hint="default"/>
                      <w:lang w:val="en-US" w:eastAsia="zh-CN"/>
                    </w:rPr>
                  </w:pPr>
                  <w:r>
                    <w:rPr>
                      <w:rFonts w:hint="default"/>
                      <w:lang w:val="en-US" w:eastAsia="zh-CN"/>
                    </w:rPr>
                    <w:t>t/a</w:t>
                  </w:r>
                </w:p>
              </w:tc>
              <w:tc>
                <w:tcPr>
                  <w:tcW w:w="1052" w:type="dxa"/>
                  <w:tcBorders>
                    <w:tl2br w:val="nil"/>
                    <w:tr2bl w:val="nil"/>
                  </w:tcBorders>
                  <w:noWrap w:val="0"/>
                  <w:vAlign w:val="center"/>
                </w:tcPr>
                <w:p>
                  <w:pPr>
                    <w:pStyle w:val="41"/>
                    <w:bidi w:val="0"/>
                    <w:rPr>
                      <w:rFonts w:hint="default"/>
                      <w:lang w:val="en-US" w:eastAsia="zh-CN"/>
                    </w:rPr>
                  </w:pPr>
                  <w:r>
                    <w:rPr>
                      <w:rFonts w:hint="default"/>
                      <w:lang w:val="en-US" w:eastAsia="zh-CN"/>
                    </w:rPr>
                    <w:t>3</w:t>
                  </w:r>
                </w:p>
              </w:tc>
              <w:tc>
                <w:tcPr>
                  <w:tcW w:w="748" w:type="dxa"/>
                  <w:tcBorders>
                    <w:tl2br w:val="nil"/>
                    <w:tr2bl w:val="nil"/>
                  </w:tcBorders>
                  <w:noWrap w:val="0"/>
                  <w:vAlign w:val="center"/>
                </w:tcPr>
                <w:p>
                  <w:pPr>
                    <w:pStyle w:val="41"/>
                    <w:bidi w:val="0"/>
                    <w:rPr>
                      <w:rFonts w:hint="default"/>
                      <w:lang w:val="en-US" w:eastAsia="zh-CN"/>
                    </w:rPr>
                  </w:pPr>
                  <w:r>
                    <w:rPr>
                      <w:rFonts w:hint="eastAsia"/>
                      <w:lang w:val="en-US" w:eastAsia="zh-CN"/>
                    </w:rPr>
                    <w:t>0.6</w:t>
                  </w:r>
                </w:p>
              </w:tc>
              <w:tc>
                <w:tcPr>
                  <w:tcW w:w="1563" w:type="dxa"/>
                  <w:tcBorders>
                    <w:tl2br w:val="nil"/>
                    <w:tr2bl w:val="nil"/>
                  </w:tcBorders>
                  <w:noWrap w:val="0"/>
                  <w:vAlign w:val="center"/>
                </w:tcPr>
                <w:p>
                  <w:pPr>
                    <w:pStyle w:val="41"/>
                    <w:bidi w:val="0"/>
                    <w:rPr>
                      <w:rFonts w:hint="default"/>
                      <w:lang w:val="en-US" w:eastAsia="zh-CN"/>
                    </w:rPr>
                  </w:pPr>
                  <w:r>
                    <w:rPr>
                      <w:rFonts w:hint="default"/>
                      <w:lang w:val="en-US" w:eastAsia="zh-CN"/>
                    </w:rPr>
                    <w:t>外购</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21" w:hRule="atLeast"/>
                <w:jc w:val="center"/>
              </w:trPr>
              <w:tc>
                <w:tcPr>
                  <w:tcW w:w="986" w:type="dxa"/>
                  <w:tcBorders>
                    <w:tl2br w:val="nil"/>
                    <w:tr2bl w:val="nil"/>
                  </w:tcBorders>
                  <w:noWrap w:val="0"/>
                  <w:vAlign w:val="center"/>
                </w:tcPr>
                <w:p>
                  <w:pPr>
                    <w:pStyle w:val="41"/>
                    <w:bidi w:val="0"/>
                    <w:rPr>
                      <w:rFonts w:hint="default"/>
                      <w:lang w:val="en-US" w:eastAsia="zh-CN"/>
                    </w:rPr>
                  </w:pPr>
                  <w:r>
                    <w:rPr>
                      <w:rFonts w:hint="eastAsia"/>
                      <w:lang w:val="en-US" w:eastAsia="zh-CN"/>
                    </w:rPr>
                    <w:t>7</w:t>
                  </w:r>
                </w:p>
              </w:tc>
              <w:tc>
                <w:tcPr>
                  <w:tcW w:w="1662" w:type="dxa"/>
                  <w:tcBorders>
                    <w:tl2br w:val="nil"/>
                    <w:tr2bl w:val="nil"/>
                  </w:tcBorders>
                  <w:noWrap w:val="0"/>
                  <w:vAlign w:val="center"/>
                </w:tcPr>
                <w:p>
                  <w:pPr>
                    <w:pStyle w:val="41"/>
                    <w:bidi w:val="0"/>
                    <w:rPr>
                      <w:rFonts w:hint="default"/>
                      <w:lang w:val="en-US" w:eastAsia="zh-CN"/>
                    </w:rPr>
                  </w:pPr>
                  <w:r>
                    <w:rPr>
                      <w:rFonts w:hint="eastAsia"/>
                      <w:lang w:val="en-US" w:eastAsia="zh-CN"/>
                    </w:rPr>
                    <w:t>水乳型粘合胶</w:t>
                  </w:r>
                </w:p>
              </w:tc>
              <w:tc>
                <w:tcPr>
                  <w:tcW w:w="1145" w:type="dxa"/>
                  <w:tcBorders>
                    <w:tl2br w:val="nil"/>
                    <w:tr2bl w:val="nil"/>
                  </w:tcBorders>
                  <w:noWrap w:val="0"/>
                  <w:vAlign w:val="top"/>
                </w:tcPr>
                <w:p>
                  <w:pPr>
                    <w:pStyle w:val="41"/>
                    <w:bidi w:val="0"/>
                    <w:rPr>
                      <w:rFonts w:hint="default"/>
                      <w:lang w:val="en-US" w:eastAsia="zh-CN"/>
                    </w:rPr>
                  </w:pPr>
                  <w:r>
                    <w:rPr>
                      <w:rFonts w:hint="default"/>
                      <w:lang w:val="en-US" w:eastAsia="zh-CN"/>
                    </w:rPr>
                    <w:t>t/a</w:t>
                  </w:r>
                </w:p>
              </w:tc>
              <w:tc>
                <w:tcPr>
                  <w:tcW w:w="1052" w:type="dxa"/>
                  <w:tcBorders>
                    <w:tl2br w:val="nil"/>
                    <w:tr2bl w:val="nil"/>
                  </w:tcBorders>
                  <w:noWrap w:val="0"/>
                  <w:vAlign w:val="center"/>
                </w:tcPr>
                <w:p>
                  <w:pPr>
                    <w:pStyle w:val="41"/>
                    <w:bidi w:val="0"/>
                    <w:rPr>
                      <w:rFonts w:hint="default"/>
                      <w:lang w:val="en-US" w:eastAsia="zh-CN"/>
                    </w:rPr>
                  </w:pPr>
                  <w:r>
                    <w:rPr>
                      <w:rFonts w:hint="eastAsia"/>
                      <w:lang w:val="en-US" w:eastAsia="zh-CN"/>
                    </w:rPr>
                    <w:t>0.1</w:t>
                  </w:r>
                </w:p>
              </w:tc>
              <w:tc>
                <w:tcPr>
                  <w:tcW w:w="748" w:type="dxa"/>
                  <w:tcBorders>
                    <w:tl2br w:val="nil"/>
                    <w:tr2bl w:val="nil"/>
                  </w:tcBorders>
                  <w:noWrap w:val="0"/>
                  <w:vAlign w:val="center"/>
                </w:tcPr>
                <w:p>
                  <w:pPr>
                    <w:pStyle w:val="41"/>
                    <w:bidi w:val="0"/>
                    <w:rPr>
                      <w:rFonts w:hint="default"/>
                      <w:lang w:val="en-US" w:eastAsia="zh-CN"/>
                    </w:rPr>
                  </w:pPr>
                  <w:r>
                    <w:rPr>
                      <w:rFonts w:hint="eastAsia"/>
                      <w:lang w:val="en-US" w:eastAsia="zh-CN"/>
                    </w:rPr>
                    <w:t>0.02</w:t>
                  </w:r>
                </w:p>
              </w:tc>
              <w:tc>
                <w:tcPr>
                  <w:tcW w:w="1563" w:type="dxa"/>
                  <w:tcBorders>
                    <w:tl2br w:val="nil"/>
                    <w:tr2bl w:val="nil"/>
                  </w:tcBorders>
                  <w:noWrap w:val="0"/>
                  <w:vAlign w:val="center"/>
                </w:tcPr>
                <w:p>
                  <w:pPr>
                    <w:pStyle w:val="41"/>
                    <w:bidi w:val="0"/>
                    <w:rPr>
                      <w:rFonts w:hint="default"/>
                      <w:lang w:val="en-US" w:eastAsia="zh-CN"/>
                    </w:rPr>
                  </w:pPr>
                  <w:r>
                    <w:rPr>
                      <w:rFonts w:hint="default"/>
                      <w:lang w:val="en-US" w:eastAsia="zh-CN"/>
                    </w:rPr>
                    <w:t>外购</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21" w:hRule="atLeast"/>
                <w:jc w:val="center"/>
              </w:trPr>
              <w:tc>
                <w:tcPr>
                  <w:tcW w:w="986" w:type="dxa"/>
                  <w:tcBorders>
                    <w:tl2br w:val="nil"/>
                    <w:tr2bl w:val="nil"/>
                  </w:tcBorders>
                  <w:noWrap w:val="0"/>
                  <w:vAlign w:val="center"/>
                </w:tcPr>
                <w:p>
                  <w:pPr>
                    <w:pStyle w:val="41"/>
                    <w:bidi w:val="0"/>
                    <w:rPr>
                      <w:rFonts w:hint="eastAsia"/>
                      <w:lang w:val="en-US" w:eastAsia="zh-CN"/>
                    </w:rPr>
                  </w:pPr>
                  <w:r>
                    <w:rPr>
                      <w:rFonts w:hint="eastAsia"/>
                      <w:lang w:val="en-US" w:eastAsia="zh-CN"/>
                    </w:rPr>
                    <w:t>8</w:t>
                  </w:r>
                </w:p>
              </w:tc>
              <w:tc>
                <w:tcPr>
                  <w:tcW w:w="1662" w:type="dxa"/>
                  <w:tcBorders>
                    <w:tl2br w:val="nil"/>
                    <w:tr2bl w:val="nil"/>
                  </w:tcBorders>
                  <w:noWrap w:val="0"/>
                  <w:vAlign w:val="center"/>
                </w:tcPr>
                <w:p>
                  <w:pPr>
                    <w:pStyle w:val="41"/>
                    <w:bidi w:val="0"/>
                    <w:rPr>
                      <w:rFonts w:hint="eastAsia"/>
                      <w:lang w:val="en-US" w:eastAsia="zh-CN"/>
                    </w:rPr>
                  </w:pPr>
                  <w:r>
                    <w:rPr>
                      <w:rFonts w:hint="eastAsia"/>
                      <w:lang w:val="en-US" w:eastAsia="zh-CN"/>
                    </w:rPr>
                    <w:t>显影液</w:t>
                  </w:r>
                </w:p>
              </w:tc>
              <w:tc>
                <w:tcPr>
                  <w:tcW w:w="1145" w:type="dxa"/>
                  <w:tcBorders>
                    <w:tl2br w:val="nil"/>
                    <w:tr2bl w:val="nil"/>
                  </w:tcBorders>
                  <w:noWrap w:val="0"/>
                  <w:vAlign w:val="top"/>
                </w:tcPr>
                <w:p>
                  <w:pPr>
                    <w:pStyle w:val="41"/>
                    <w:bidi w:val="0"/>
                    <w:rPr>
                      <w:rFonts w:hint="default"/>
                      <w:lang w:val="en-US" w:eastAsia="zh-CN"/>
                    </w:rPr>
                  </w:pPr>
                  <w:r>
                    <w:rPr>
                      <w:rFonts w:hint="default"/>
                      <w:lang w:val="en-US" w:eastAsia="zh-CN"/>
                    </w:rPr>
                    <w:t>t/a</w:t>
                  </w:r>
                </w:p>
              </w:tc>
              <w:tc>
                <w:tcPr>
                  <w:tcW w:w="1052" w:type="dxa"/>
                  <w:tcBorders>
                    <w:tl2br w:val="nil"/>
                    <w:tr2bl w:val="nil"/>
                  </w:tcBorders>
                  <w:noWrap w:val="0"/>
                  <w:vAlign w:val="center"/>
                </w:tcPr>
                <w:p>
                  <w:pPr>
                    <w:pStyle w:val="41"/>
                    <w:bidi w:val="0"/>
                    <w:rPr>
                      <w:rFonts w:hint="default"/>
                      <w:lang w:val="en-US" w:eastAsia="zh-CN"/>
                    </w:rPr>
                  </w:pPr>
                  <w:r>
                    <w:rPr>
                      <w:rFonts w:hint="eastAsia"/>
                      <w:lang w:val="en-US" w:eastAsia="zh-CN"/>
                    </w:rPr>
                    <w:t>0.05</w:t>
                  </w:r>
                </w:p>
              </w:tc>
              <w:tc>
                <w:tcPr>
                  <w:tcW w:w="748" w:type="dxa"/>
                  <w:tcBorders>
                    <w:tl2br w:val="nil"/>
                    <w:tr2bl w:val="nil"/>
                  </w:tcBorders>
                  <w:noWrap w:val="0"/>
                  <w:vAlign w:val="center"/>
                </w:tcPr>
                <w:p>
                  <w:pPr>
                    <w:pStyle w:val="41"/>
                    <w:bidi w:val="0"/>
                    <w:rPr>
                      <w:rFonts w:hint="default"/>
                      <w:lang w:val="en-US" w:eastAsia="zh-CN"/>
                    </w:rPr>
                  </w:pPr>
                  <w:r>
                    <w:rPr>
                      <w:rFonts w:hint="eastAsia"/>
                      <w:lang w:val="en-US" w:eastAsia="zh-CN"/>
                    </w:rPr>
                    <w:t>0.01</w:t>
                  </w:r>
                </w:p>
              </w:tc>
              <w:tc>
                <w:tcPr>
                  <w:tcW w:w="1563" w:type="dxa"/>
                  <w:tcBorders>
                    <w:tl2br w:val="nil"/>
                    <w:tr2bl w:val="nil"/>
                  </w:tcBorders>
                  <w:noWrap w:val="0"/>
                  <w:vAlign w:val="center"/>
                </w:tcPr>
                <w:p>
                  <w:pPr>
                    <w:pStyle w:val="41"/>
                    <w:bidi w:val="0"/>
                    <w:rPr>
                      <w:rFonts w:hint="default"/>
                      <w:lang w:val="en-US" w:eastAsia="zh-CN"/>
                    </w:rPr>
                  </w:pPr>
                  <w:r>
                    <w:rPr>
                      <w:rFonts w:hint="default"/>
                      <w:lang w:val="en-US" w:eastAsia="zh-CN"/>
                    </w:rPr>
                    <w:t>外购</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21" w:hRule="atLeast"/>
                <w:jc w:val="center"/>
              </w:trPr>
              <w:tc>
                <w:tcPr>
                  <w:tcW w:w="986" w:type="dxa"/>
                  <w:tcBorders>
                    <w:tl2br w:val="nil"/>
                    <w:tr2bl w:val="nil"/>
                  </w:tcBorders>
                  <w:noWrap w:val="0"/>
                  <w:vAlign w:val="center"/>
                </w:tcPr>
                <w:p>
                  <w:pPr>
                    <w:pStyle w:val="41"/>
                    <w:bidi w:val="0"/>
                    <w:rPr>
                      <w:rFonts w:hint="eastAsia"/>
                      <w:lang w:val="en-US" w:eastAsia="zh-CN"/>
                    </w:rPr>
                  </w:pPr>
                  <w:r>
                    <w:rPr>
                      <w:rFonts w:hint="eastAsia"/>
                      <w:lang w:val="en-US" w:eastAsia="zh-CN"/>
                    </w:rPr>
                    <w:t>9</w:t>
                  </w:r>
                </w:p>
              </w:tc>
              <w:tc>
                <w:tcPr>
                  <w:tcW w:w="1662" w:type="dxa"/>
                  <w:tcBorders>
                    <w:tl2br w:val="nil"/>
                    <w:tr2bl w:val="nil"/>
                  </w:tcBorders>
                  <w:noWrap w:val="0"/>
                  <w:vAlign w:val="center"/>
                </w:tcPr>
                <w:p>
                  <w:pPr>
                    <w:pStyle w:val="41"/>
                    <w:bidi w:val="0"/>
                    <w:rPr>
                      <w:rFonts w:hint="eastAsia"/>
                      <w:lang w:val="en-US" w:eastAsia="zh-CN"/>
                    </w:rPr>
                  </w:pPr>
                  <w:r>
                    <w:rPr>
                      <w:rFonts w:hint="eastAsia"/>
                      <w:lang w:val="en-US" w:eastAsia="zh-CN"/>
                    </w:rPr>
                    <w:t>油墨清洗剂</w:t>
                  </w:r>
                </w:p>
              </w:tc>
              <w:tc>
                <w:tcPr>
                  <w:tcW w:w="1145" w:type="dxa"/>
                  <w:tcBorders>
                    <w:tl2br w:val="nil"/>
                    <w:tr2bl w:val="nil"/>
                  </w:tcBorders>
                  <w:noWrap w:val="0"/>
                  <w:vAlign w:val="top"/>
                </w:tcPr>
                <w:p>
                  <w:pPr>
                    <w:pStyle w:val="41"/>
                    <w:bidi w:val="0"/>
                    <w:rPr>
                      <w:rFonts w:hint="default"/>
                      <w:lang w:val="en-US" w:eastAsia="zh-CN"/>
                    </w:rPr>
                  </w:pPr>
                  <w:r>
                    <w:rPr>
                      <w:rFonts w:hint="default"/>
                      <w:lang w:val="en-US" w:eastAsia="zh-CN"/>
                    </w:rPr>
                    <w:t>t/a</w:t>
                  </w:r>
                </w:p>
              </w:tc>
              <w:tc>
                <w:tcPr>
                  <w:tcW w:w="1052" w:type="dxa"/>
                  <w:tcBorders>
                    <w:tl2br w:val="nil"/>
                    <w:tr2bl w:val="nil"/>
                  </w:tcBorders>
                  <w:noWrap w:val="0"/>
                  <w:vAlign w:val="center"/>
                </w:tcPr>
                <w:p>
                  <w:pPr>
                    <w:pStyle w:val="41"/>
                    <w:bidi w:val="0"/>
                    <w:rPr>
                      <w:rFonts w:hint="default"/>
                      <w:lang w:val="en-US" w:eastAsia="zh-CN"/>
                    </w:rPr>
                  </w:pPr>
                  <w:r>
                    <w:rPr>
                      <w:rFonts w:hint="eastAsia"/>
                      <w:lang w:val="en-US" w:eastAsia="zh-CN"/>
                    </w:rPr>
                    <w:t>0.1</w:t>
                  </w:r>
                </w:p>
              </w:tc>
              <w:tc>
                <w:tcPr>
                  <w:tcW w:w="748" w:type="dxa"/>
                  <w:tcBorders>
                    <w:tl2br w:val="nil"/>
                    <w:tr2bl w:val="nil"/>
                  </w:tcBorders>
                  <w:noWrap w:val="0"/>
                  <w:vAlign w:val="center"/>
                </w:tcPr>
                <w:p>
                  <w:pPr>
                    <w:pStyle w:val="41"/>
                    <w:bidi w:val="0"/>
                    <w:rPr>
                      <w:rFonts w:hint="default"/>
                      <w:lang w:val="en-US" w:eastAsia="zh-CN"/>
                    </w:rPr>
                  </w:pPr>
                  <w:r>
                    <w:rPr>
                      <w:rFonts w:hint="eastAsia"/>
                      <w:lang w:val="en-US" w:eastAsia="zh-CN"/>
                    </w:rPr>
                    <w:t>0.02</w:t>
                  </w:r>
                </w:p>
              </w:tc>
              <w:tc>
                <w:tcPr>
                  <w:tcW w:w="1563" w:type="dxa"/>
                  <w:tcBorders>
                    <w:tl2br w:val="nil"/>
                    <w:tr2bl w:val="nil"/>
                  </w:tcBorders>
                  <w:noWrap w:val="0"/>
                  <w:vAlign w:val="center"/>
                </w:tcPr>
                <w:p>
                  <w:pPr>
                    <w:pStyle w:val="41"/>
                    <w:bidi w:val="0"/>
                    <w:rPr>
                      <w:rFonts w:hint="default"/>
                      <w:lang w:val="en-US" w:eastAsia="zh-CN"/>
                    </w:rPr>
                  </w:pPr>
                  <w:r>
                    <w:rPr>
                      <w:rFonts w:hint="default"/>
                      <w:lang w:val="en-US" w:eastAsia="zh-CN"/>
                    </w:rPr>
                    <w:t>外购</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21" w:hRule="atLeast"/>
                <w:jc w:val="center"/>
              </w:trPr>
              <w:tc>
                <w:tcPr>
                  <w:tcW w:w="986" w:type="dxa"/>
                  <w:tcBorders>
                    <w:tl2br w:val="nil"/>
                    <w:tr2bl w:val="nil"/>
                  </w:tcBorders>
                  <w:noWrap w:val="0"/>
                  <w:vAlign w:val="center"/>
                </w:tcPr>
                <w:p>
                  <w:pPr>
                    <w:pStyle w:val="41"/>
                    <w:bidi w:val="0"/>
                    <w:rPr>
                      <w:rFonts w:hint="default"/>
                      <w:lang w:val="en-US" w:eastAsia="zh-CN"/>
                    </w:rPr>
                  </w:pPr>
                  <w:r>
                    <w:rPr>
                      <w:rFonts w:hint="eastAsia"/>
                      <w:lang w:val="en-US" w:eastAsia="zh-CN"/>
                    </w:rPr>
                    <w:t>10</w:t>
                  </w:r>
                </w:p>
              </w:tc>
              <w:tc>
                <w:tcPr>
                  <w:tcW w:w="1662" w:type="dxa"/>
                  <w:tcBorders>
                    <w:tl2br w:val="nil"/>
                    <w:tr2bl w:val="nil"/>
                  </w:tcBorders>
                  <w:noWrap w:val="0"/>
                  <w:vAlign w:val="center"/>
                </w:tcPr>
                <w:p>
                  <w:pPr>
                    <w:pStyle w:val="41"/>
                    <w:bidi w:val="0"/>
                    <w:rPr>
                      <w:rFonts w:hint="eastAsia"/>
                      <w:lang w:val="en-US" w:eastAsia="zh-CN"/>
                    </w:rPr>
                  </w:pPr>
                  <w:r>
                    <w:rPr>
                      <w:rFonts w:hint="eastAsia"/>
                      <w:lang w:val="en-US" w:eastAsia="zh-CN"/>
                    </w:rPr>
                    <w:t>电化铝（金箔纸）</w:t>
                  </w:r>
                </w:p>
              </w:tc>
              <w:tc>
                <w:tcPr>
                  <w:tcW w:w="1145" w:type="dxa"/>
                  <w:tcBorders>
                    <w:tl2br w:val="nil"/>
                    <w:tr2bl w:val="nil"/>
                  </w:tcBorders>
                  <w:noWrap w:val="0"/>
                  <w:vAlign w:val="top"/>
                </w:tcPr>
                <w:p>
                  <w:pPr>
                    <w:pStyle w:val="41"/>
                    <w:bidi w:val="0"/>
                    <w:rPr>
                      <w:rFonts w:hint="default"/>
                      <w:lang w:val="en-US" w:eastAsia="zh-CN"/>
                    </w:rPr>
                  </w:pPr>
                  <w:r>
                    <w:rPr>
                      <w:rFonts w:hint="default"/>
                      <w:lang w:val="en-US" w:eastAsia="zh-CN"/>
                    </w:rPr>
                    <w:t>t/a</w:t>
                  </w:r>
                </w:p>
              </w:tc>
              <w:tc>
                <w:tcPr>
                  <w:tcW w:w="1052" w:type="dxa"/>
                  <w:tcBorders>
                    <w:tl2br w:val="nil"/>
                    <w:tr2bl w:val="nil"/>
                  </w:tcBorders>
                  <w:noWrap w:val="0"/>
                  <w:vAlign w:val="center"/>
                </w:tcPr>
                <w:p>
                  <w:pPr>
                    <w:pStyle w:val="41"/>
                    <w:bidi w:val="0"/>
                    <w:rPr>
                      <w:rFonts w:hint="default"/>
                      <w:lang w:val="en-US" w:eastAsia="zh-CN"/>
                    </w:rPr>
                  </w:pPr>
                  <w:r>
                    <w:rPr>
                      <w:rFonts w:hint="eastAsia"/>
                      <w:lang w:val="en-US" w:eastAsia="zh-CN"/>
                    </w:rPr>
                    <w:t>1</w:t>
                  </w:r>
                </w:p>
              </w:tc>
              <w:tc>
                <w:tcPr>
                  <w:tcW w:w="748" w:type="dxa"/>
                  <w:tcBorders>
                    <w:tl2br w:val="nil"/>
                    <w:tr2bl w:val="nil"/>
                  </w:tcBorders>
                  <w:noWrap w:val="0"/>
                  <w:vAlign w:val="center"/>
                </w:tcPr>
                <w:p>
                  <w:pPr>
                    <w:pStyle w:val="41"/>
                    <w:bidi w:val="0"/>
                    <w:rPr>
                      <w:rFonts w:hint="default"/>
                      <w:lang w:val="en-US" w:eastAsia="zh-CN"/>
                    </w:rPr>
                  </w:pPr>
                  <w:r>
                    <w:rPr>
                      <w:rFonts w:hint="eastAsia"/>
                      <w:lang w:val="en-US" w:eastAsia="zh-CN"/>
                    </w:rPr>
                    <w:t>0.3</w:t>
                  </w:r>
                </w:p>
              </w:tc>
              <w:tc>
                <w:tcPr>
                  <w:tcW w:w="1563" w:type="dxa"/>
                  <w:tcBorders>
                    <w:tl2br w:val="nil"/>
                    <w:tr2bl w:val="nil"/>
                  </w:tcBorders>
                  <w:noWrap w:val="0"/>
                  <w:vAlign w:val="center"/>
                </w:tcPr>
                <w:p>
                  <w:pPr>
                    <w:pStyle w:val="41"/>
                    <w:bidi w:val="0"/>
                    <w:rPr>
                      <w:rFonts w:hint="default"/>
                      <w:lang w:val="en-US" w:eastAsia="zh-CN"/>
                    </w:rPr>
                  </w:pPr>
                  <w:r>
                    <w:rPr>
                      <w:rFonts w:hint="default"/>
                      <w:lang w:val="en-US" w:eastAsia="zh-CN"/>
                    </w:rPr>
                    <w:t>外购</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21" w:hRule="atLeast"/>
                <w:jc w:val="center"/>
              </w:trPr>
              <w:tc>
                <w:tcPr>
                  <w:tcW w:w="986" w:type="dxa"/>
                  <w:tcBorders>
                    <w:tl2br w:val="nil"/>
                    <w:tr2bl w:val="nil"/>
                  </w:tcBorders>
                  <w:noWrap w:val="0"/>
                  <w:vAlign w:val="center"/>
                </w:tcPr>
                <w:p>
                  <w:pPr>
                    <w:pStyle w:val="41"/>
                    <w:bidi w:val="0"/>
                    <w:rPr>
                      <w:rFonts w:hint="default"/>
                      <w:lang w:val="en-US" w:eastAsia="zh-CN"/>
                    </w:rPr>
                  </w:pPr>
                  <w:r>
                    <w:rPr>
                      <w:rFonts w:hint="eastAsia"/>
                      <w:lang w:val="en-US" w:eastAsia="zh-CN"/>
                    </w:rPr>
                    <w:t>11</w:t>
                  </w:r>
                </w:p>
              </w:tc>
              <w:tc>
                <w:tcPr>
                  <w:tcW w:w="1662" w:type="dxa"/>
                  <w:tcBorders>
                    <w:tl2br w:val="nil"/>
                    <w:tr2bl w:val="nil"/>
                  </w:tcBorders>
                  <w:noWrap w:val="0"/>
                  <w:vAlign w:val="center"/>
                </w:tcPr>
                <w:p>
                  <w:pPr>
                    <w:pStyle w:val="41"/>
                    <w:bidi w:val="0"/>
                    <w:rPr>
                      <w:rFonts w:hint="eastAsia"/>
                      <w:lang w:val="en-US" w:eastAsia="zh-CN"/>
                    </w:rPr>
                  </w:pPr>
                  <w:r>
                    <w:rPr>
                      <w:rFonts w:hint="eastAsia"/>
                      <w:lang w:val="en-US" w:eastAsia="zh-CN"/>
                    </w:rPr>
                    <w:t>透明塑料薄膜</w:t>
                  </w:r>
                </w:p>
              </w:tc>
              <w:tc>
                <w:tcPr>
                  <w:tcW w:w="1145" w:type="dxa"/>
                  <w:tcBorders>
                    <w:tl2br w:val="nil"/>
                    <w:tr2bl w:val="nil"/>
                  </w:tcBorders>
                  <w:noWrap w:val="0"/>
                  <w:vAlign w:val="top"/>
                </w:tcPr>
                <w:p>
                  <w:pPr>
                    <w:pStyle w:val="41"/>
                    <w:bidi w:val="0"/>
                    <w:rPr>
                      <w:rFonts w:hint="default"/>
                      <w:lang w:val="en-US" w:eastAsia="zh-CN"/>
                    </w:rPr>
                  </w:pPr>
                  <w:r>
                    <w:rPr>
                      <w:rFonts w:hint="default"/>
                      <w:lang w:val="en-US" w:eastAsia="zh-CN"/>
                    </w:rPr>
                    <w:t>t/a</w:t>
                  </w:r>
                </w:p>
              </w:tc>
              <w:tc>
                <w:tcPr>
                  <w:tcW w:w="1052" w:type="dxa"/>
                  <w:tcBorders>
                    <w:tl2br w:val="nil"/>
                    <w:tr2bl w:val="nil"/>
                  </w:tcBorders>
                  <w:noWrap w:val="0"/>
                  <w:vAlign w:val="center"/>
                </w:tcPr>
                <w:p>
                  <w:pPr>
                    <w:pStyle w:val="41"/>
                    <w:bidi w:val="0"/>
                    <w:rPr>
                      <w:rFonts w:hint="default"/>
                      <w:lang w:val="en-US" w:eastAsia="zh-CN"/>
                    </w:rPr>
                  </w:pPr>
                  <w:r>
                    <w:rPr>
                      <w:rFonts w:hint="eastAsia"/>
                      <w:lang w:val="en-US" w:eastAsia="zh-CN"/>
                    </w:rPr>
                    <w:t>30</w:t>
                  </w:r>
                </w:p>
              </w:tc>
              <w:tc>
                <w:tcPr>
                  <w:tcW w:w="748" w:type="dxa"/>
                  <w:tcBorders>
                    <w:tl2br w:val="nil"/>
                    <w:tr2bl w:val="nil"/>
                  </w:tcBorders>
                  <w:noWrap w:val="0"/>
                  <w:vAlign w:val="center"/>
                </w:tcPr>
                <w:p>
                  <w:pPr>
                    <w:pStyle w:val="41"/>
                    <w:bidi w:val="0"/>
                    <w:rPr>
                      <w:rFonts w:hint="default"/>
                      <w:lang w:val="en-US" w:eastAsia="zh-CN"/>
                    </w:rPr>
                  </w:pPr>
                  <w:r>
                    <w:rPr>
                      <w:rFonts w:hint="eastAsia"/>
                      <w:lang w:val="en-US" w:eastAsia="zh-CN"/>
                    </w:rPr>
                    <w:t>5</w:t>
                  </w:r>
                </w:p>
              </w:tc>
              <w:tc>
                <w:tcPr>
                  <w:tcW w:w="1563" w:type="dxa"/>
                  <w:tcBorders>
                    <w:tl2br w:val="nil"/>
                    <w:tr2bl w:val="nil"/>
                  </w:tcBorders>
                  <w:noWrap w:val="0"/>
                  <w:vAlign w:val="center"/>
                </w:tcPr>
                <w:p>
                  <w:pPr>
                    <w:pStyle w:val="41"/>
                    <w:bidi w:val="0"/>
                    <w:rPr>
                      <w:rFonts w:hint="default"/>
                      <w:lang w:val="en-US" w:eastAsia="zh-CN"/>
                    </w:rPr>
                  </w:pPr>
                  <w:r>
                    <w:rPr>
                      <w:rFonts w:hint="default"/>
                      <w:lang w:val="en-US" w:eastAsia="zh-CN"/>
                    </w:rPr>
                    <w:t>外购</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36" w:hRule="atLeast"/>
                <w:jc w:val="center"/>
              </w:trPr>
              <w:tc>
                <w:tcPr>
                  <w:tcW w:w="986" w:type="dxa"/>
                  <w:tcBorders>
                    <w:tl2br w:val="nil"/>
                    <w:tr2bl w:val="nil"/>
                  </w:tcBorders>
                  <w:noWrap w:val="0"/>
                  <w:vAlign w:val="center"/>
                </w:tcPr>
                <w:p>
                  <w:pPr>
                    <w:pStyle w:val="41"/>
                    <w:bidi w:val="0"/>
                    <w:rPr>
                      <w:rFonts w:hint="default"/>
                      <w:lang w:val="en-US" w:eastAsia="zh-CN"/>
                    </w:rPr>
                  </w:pPr>
                  <w:r>
                    <w:rPr>
                      <w:rFonts w:hint="eastAsia"/>
                      <w:lang w:val="en-US" w:eastAsia="zh-CN"/>
                    </w:rPr>
                    <w:t>12</w:t>
                  </w:r>
                </w:p>
              </w:tc>
              <w:tc>
                <w:tcPr>
                  <w:tcW w:w="1662" w:type="dxa"/>
                  <w:tcBorders>
                    <w:tl2br w:val="nil"/>
                    <w:tr2bl w:val="nil"/>
                  </w:tcBorders>
                  <w:noWrap w:val="0"/>
                  <w:vAlign w:val="center"/>
                </w:tcPr>
                <w:p>
                  <w:pPr>
                    <w:pStyle w:val="41"/>
                    <w:bidi w:val="0"/>
                    <w:rPr>
                      <w:rFonts w:hint="eastAsia"/>
                      <w:lang w:val="en-US" w:eastAsia="zh-CN"/>
                    </w:rPr>
                  </w:pPr>
                  <w:r>
                    <w:rPr>
                      <w:rFonts w:hint="eastAsia"/>
                      <w:lang w:val="en-US" w:eastAsia="zh-CN"/>
                    </w:rPr>
                    <w:t>水性覆膜胶</w:t>
                  </w:r>
                </w:p>
              </w:tc>
              <w:tc>
                <w:tcPr>
                  <w:tcW w:w="1145" w:type="dxa"/>
                  <w:tcBorders>
                    <w:tl2br w:val="nil"/>
                    <w:tr2bl w:val="nil"/>
                  </w:tcBorders>
                  <w:noWrap w:val="0"/>
                  <w:vAlign w:val="top"/>
                </w:tcPr>
                <w:p>
                  <w:pPr>
                    <w:pStyle w:val="41"/>
                    <w:bidi w:val="0"/>
                    <w:rPr>
                      <w:rFonts w:hint="default"/>
                      <w:lang w:val="en-US" w:eastAsia="zh-CN"/>
                    </w:rPr>
                  </w:pPr>
                  <w:r>
                    <w:rPr>
                      <w:rFonts w:hint="default"/>
                      <w:lang w:val="en-US" w:eastAsia="zh-CN"/>
                    </w:rPr>
                    <w:t>t/a</w:t>
                  </w:r>
                </w:p>
              </w:tc>
              <w:tc>
                <w:tcPr>
                  <w:tcW w:w="1052" w:type="dxa"/>
                  <w:tcBorders>
                    <w:tl2br w:val="nil"/>
                    <w:tr2bl w:val="nil"/>
                  </w:tcBorders>
                  <w:noWrap w:val="0"/>
                  <w:vAlign w:val="center"/>
                </w:tcPr>
                <w:p>
                  <w:pPr>
                    <w:pStyle w:val="41"/>
                    <w:bidi w:val="0"/>
                    <w:rPr>
                      <w:rFonts w:hint="default"/>
                      <w:lang w:val="en-US" w:eastAsia="zh-CN"/>
                    </w:rPr>
                  </w:pPr>
                  <w:r>
                    <w:rPr>
                      <w:rFonts w:hint="eastAsia"/>
                      <w:lang w:val="en-US" w:eastAsia="zh-CN"/>
                    </w:rPr>
                    <w:t>25</w:t>
                  </w:r>
                </w:p>
              </w:tc>
              <w:tc>
                <w:tcPr>
                  <w:tcW w:w="748" w:type="dxa"/>
                  <w:tcBorders>
                    <w:tl2br w:val="nil"/>
                    <w:tr2bl w:val="nil"/>
                  </w:tcBorders>
                  <w:noWrap w:val="0"/>
                  <w:vAlign w:val="center"/>
                </w:tcPr>
                <w:p>
                  <w:pPr>
                    <w:pStyle w:val="41"/>
                    <w:bidi w:val="0"/>
                    <w:rPr>
                      <w:rFonts w:hint="default"/>
                      <w:lang w:val="en-US" w:eastAsia="zh-CN"/>
                    </w:rPr>
                  </w:pPr>
                  <w:r>
                    <w:rPr>
                      <w:rFonts w:hint="eastAsia"/>
                      <w:lang w:val="en-US" w:eastAsia="zh-CN"/>
                    </w:rPr>
                    <w:t>3</w:t>
                  </w:r>
                </w:p>
              </w:tc>
              <w:tc>
                <w:tcPr>
                  <w:tcW w:w="1563" w:type="dxa"/>
                  <w:tcBorders>
                    <w:tl2br w:val="nil"/>
                    <w:tr2bl w:val="nil"/>
                  </w:tcBorders>
                  <w:noWrap w:val="0"/>
                  <w:vAlign w:val="center"/>
                </w:tcPr>
                <w:p>
                  <w:pPr>
                    <w:pStyle w:val="41"/>
                    <w:bidi w:val="0"/>
                    <w:rPr>
                      <w:rFonts w:hint="default"/>
                      <w:lang w:val="en-US" w:eastAsia="zh-CN"/>
                    </w:rPr>
                  </w:pPr>
                  <w:r>
                    <w:rPr>
                      <w:rFonts w:hint="default"/>
                      <w:lang w:val="en-US" w:eastAsia="zh-CN"/>
                    </w:rPr>
                    <w:t>外购</w:t>
                  </w:r>
                </w:p>
              </w:tc>
            </w:tr>
          </w:tbl>
          <w:p>
            <w:pPr>
              <w:pStyle w:val="46"/>
              <w:spacing w:before="3" w:line="360" w:lineRule="auto"/>
              <w:ind w:firstLine="482" w:firstLineChars="200"/>
              <w:rPr>
                <w:b/>
              </w:rPr>
            </w:pPr>
            <w:r>
              <w:rPr>
                <w:rFonts w:hint="eastAsia"/>
                <w:b/>
                <w:lang w:val="en-US" w:eastAsia="zh-CN"/>
              </w:rPr>
              <w:t>1、</w:t>
            </w:r>
            <w:r>
              <w:rPr>
                <w:b/>
              </w:rPr>
              <w:t>原辅性能及理化性质：</w:t>
            </w:r>
          </w:p>
          <w:p>
            <w:pPr>
              <w:keepNext w:val="0"/>
              <w:keepLines w:val="0"/>
              <w:pageBreakBefore w:val="0"/>
              <w:widowControl w:val="0"/>
              <w:kinsoku/>
              <w:wordWrap/>
              <w:overflowPunct/>
              <w:topLinePunct w:val="0"/>
              <w:autoSpaceDE/>
              <w:autoSpaceDN/>
              <w:bidi w:val="0"/>
              <w:adjustRightInd/>
              <w:snapToGrid/>
              <w:spacing w:line="360" w:lineRule="auto"/>
              <w:ind w:left="480" w:leftChars="200" w:firstLine="0" w:firstLineChars="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val="0"/>
                <w:bCs w:val="0"/>
                <w:sz w:val="24"/>
                <w:szCs w:val="24"/>
              </w:rPr>
              <w:t>（</w:t>
            </w:r>
            <w:r>
              <w:rPr>
                <w:rFonts w:hint="default" w:ascii="Times New Roman" w:hAnsi="Times New Roman" w:cs="Times New Roman"/>
                <w:b w:val="0"/>
                <w:bCs w:val="0"/>
                <w:sz w:val="24"/>
                <w:szCs w:val="24"/>
                <w:lang w:val="en-US" w:eastAsia="zh-CN"/>
              </w:rPr>
              <w:t>1</w:t>
            </w:r>
            <w:r>
              <w:rPr>
                <w:rFonts w:hint="default" w:ascii="Times New Roman" w:hAnsi="Times New Roman" w:eastAsia="宋体" w:cs="Times New Roman"/>
                <w:b w:val="0"/>
                <w:bCs w:val="0"/>
                <w:sz w:val="24"/>
                <w:szCs w:val="24"/>
              </w:rPr>
              <w:t>）</w:t>
            </w:r>
            <w:r>
              <w:rPr>
                <w:rFonts w:hint="default" w:ascii="Times New Roman" w:hAnsi="Times New Roman" w:eastAsia="宋体" w:cs="Times New Roman"/>
                <w:b w:val="0"/>
                <w:bCs w:val="0"/>
                <w:sz w:val="24"/>
                <w:szCs w:val="24"/>
                <w:lang w:val="en-US" w:eastAsia="zh-CN"/>
              </w:rPr>
              <w:t>玉米淀粉</w:t>
            </w:r>
            <w:r>
              <w:rPr>
                <w:rFonts w:hint="default" w:ascii="Times New Roman" w:hAnsi="Times New Roman" w:cs="Times New Roman"/>
                <w:b w:val="0"/>
                <w:bCs w:val="0"/>
                <w:sz w:val="24"/>
                <w:szCs w:val="24"/>
                <w:lang w:val="en-US" w:eastAsia="zh-CN"/>
              </w:rPr>
              <w:t>胶</w:t>
            </w:r>
          </w:p>
          <w:p>
            <w:pPr>
              <w:pStyle w:val="5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imes New Roman" w:hAnsi="Times New Roman" w:cs="Times New Roman"/>
                <w:lang w:eastAsia="zh-CN"/>
              </w:rPr>
            </w:pPr>
            <w:r>
              <w:rPr>
                <w:rFonts w:hint="default" w:ascii="Times New Roman" w:hAnsi="Times New Roman" w:eastAsia="宋体" w:cs="Times New Roman"/>
                <w:lang w:eastAsia="zh-CN"/>
              </w:rPr>
              <w:t>玉米淀粉胶由玉米淀粉在水中加热及加入氢氧化钠糊化配置而成，玉米淀粉胶具有来源丰富，价格较低，使用方便，无毒害的特点。食用玉米淀粉是</w:t>
            </w:r>
            <w:r>
              <w:rPr>
                <w:rFonts w:hint="default" w:ascii="Times New Roman" w:hAnsi="Times New Roman" w:eastAsia="宋体" w:cs="Times New Roman"/>
                <w:lang w:val="en-US" w:eastAsia="zh-CN"/>
              </w:rPr>
              <w:t>玉米</w:t>
            </w:r>
            <w:r>
              <w:rPr>
                <w:rFonts w:hint="default" w:ascii="Times New Roman" w:hAnsi="Times New Roman" w:eastAsia="宋体" w:cs="Times New Roman"/>
                <w:lang w:eastAsia="zh-CN"/>
              </w:rPr>
              <w:t>淀粉提取后脱水干燥而成的粉末。玉米淀粉呈白色</w:t>
            </w:r>
            <w:r>
              <w:rPr>
                <w:rFonts w:hint="default" w:ascii="Times New Roman" w:hAnsi="Times New Roman" w:eastAsia="宋体" w:cs="Times New Roman"/>
                <w:lang w:val="en-US" w:eastAsia="zh-CN"/>
              </w:rPr>
              <w:t>微黄</w:t>
            </w:r>
            <w:r>
              <w:rPr>
                <w:rFonts w:hint="default" w:ascii="Times New Roman" w:hAnsi="Times New Roman" w:eastAsia="宋体" w:cs="Times New Roman"/>
                <w:lang w:eastAsia="zh-CN"/>
              </w:rPr>
              <w:t>，由于</w:t>
            </w:r>
            <w:r>
              <w:rPr>
                <w:rFonts w:hint="default" w:ascii="Times New Roman" w:hAnsi="Times New Roman" w:eastAsia="宋体" w:cs="Times New Roman"/>
                <w:lang w:val="en-US" w:eastAsia="zh-CN"/>
              </w:rPr>
              <w:t>玉米</w:t>
            </w:r>
            <w:r>
              <w:rPr>
                <w:rFonts w:hint="default" w:ascii="Times New Roman" w:hAnsi="Times New Roman" w:eastAsia="宋体" w:cs="Times New Roman"/>
                <w:lang w:eastAsia="zh-CN"/>
              </w:rPr>
              <w:t>原淀粉中支链淀粉与</w:t>
            </w:r>
            <w:r>
              <w:rPr>
                <w:rFonts w:hint="default" w:ascii="Times New Roman" w:hAnsi="Times New Roman" w:eastAsia="宋体" w:cs="Times New Roman"/>
                <w:lang w:eastAsia="zh-CN"/>
              </w:rPr>
              <w:fldChar w:fldCharType="begin"/>
            </w:r>
            <w:r>
              <w:rPr>
                <w:rFonts w:hint="default" w:ascii="Times New Roman" w:hAnsi="Times New Roman" w:eastAsia="宋体" w:cs="Times New Roman"/>
                <w:lang w:eastAsia="zh-CN"/>
              </w:rPr>
              <w:instrText xml:space="preserve"> HYPERLINK "https://baike.baidu.com/item/%E7%9B%B4%E9%93%BE%E6%B7%80%E7%B2%89" \t "_blank" </w:instrText>
            </w:r>
            <w:r>
              <w:rPr>
                <w:rFonts w:hint="default" w:ascii="Times New Roman" w:hAnsi="Times New Roman" w:eastAsia="宋体" w:cs="Times New Roman"/>
                <w:lang w:eastAsia="zh-CN"/>
              </w:rPr>
              <w:fldChar w:fldCharType="separate"/>
            </w:r>
            <w:r>
              <w:rPr>
                <w:rFonts w:hint="default" w:ascii="Times New Roman" w:hAnsi="Times New Roman" w:eastAsia="宋体" w:cs="Times New Roman"/>
                <w:lang w:eastAsia="zh-CN"/>
              </w:rPr>
              <w:t>直链淀粉</w:t>
            </w:r>
            <w:r>
              <w:rPr>
                <w:rFonts w:hint="default" w:ascii="Times New Roman" w:hAnsi="Times New Roman" w:eastAsia="宋体" w:cs="Times New Roman"/>
                <w:lang w:eastAsia="zh-CN"/>
              </w:rPr>
              <w:fldChar w:fldCharType="end"/>
            </w:r>
            <w:r>
              <w:rPr>
                <w:rFonts w:hint="default" w:ascii="Times New Roman" w:hAnsi="Times New Roman" w:eastAsia="宋体" w:cs="Times New Roman"/>
                <w:lang w:eastAsia="zh-CN"/>
              </w:rPr>
              <w:t>的比率高达80:20，因此具有很高的尖峰</w:t>
            </w:r>
            <w:r>
              <w:rPr>
                <w:rFonts w:hint="default" w:ascii="Times New Roman" w:hAnsi="Times New Roman" w:eastAsia="宋体" w:cs="Times New Roman"/>
                <w:lang w:eastAsia="zh-CN"/>
              </w:rPr>
              <w:fldChar w:fldCharType="begin"/>
            </w:r>
            <w:r>
              <w:rPr>
                <w:rFonts w:hint="default" w:ascii="Times New Roman" w:hAnsi="Times New Roman" w:eastAsia="宋体" w:cs="Times New Roman"/>
                <w:lang w:eastAsia="zh-CN"/>
              </w:rPr>
              <w:instrText xml:space="preserve"> HYPERLINK "https://baike.baidu.com/item/%E7%B2%98%E5%BA%A6" \t "_blank" </w:instrText>
            </w:r>
            <w:r>
              <w:rPr>
                <w:rFonts w:hint="default" w:ascii="Times New Roman" w:hAnsi="Times New Roman" w:eastAsia="宋体" w:cs="Times New Roman"/>
                <w:lang w:eastAsia="zh-CN"/>
              </w:rPr>
              <w:fldChar w:fldCharType="separate"/>
            </w:r>
            <w:r>
              <w:rPr>
                <w:rFonts w:hint="default" w:ascii="Times New Roman" w:hAnsi="Times New Roman" w:eastAsia="宋体" w:cs="Times New Roman"/>
                <w:lang w:eastAsia="zh-CN"/>
              </w:rPr>
              <w:t>粘度</w:t>
            </w:r>
            <w:r>
              <w:rPr>
                <w:rFonts w:hint="default" w:ascii="Times New Roman" w:hAnsi="Times New Roman" w:eastAsia="宋体" w:cs="Times New Roman"/>
                <w:lang w:eastAsia="zh-CN"/>
              </w:rPr>
              <w:fldChar w:fldCharType="end"/>
            </w:r>
            <w:r>
              <w:rPr>
                <w:rFonts w:hint="default" w:ascii="Times New Roman" w:hAnsi="Times New Roman" w:eastAsia="宋体" w:cs="Times New Roman"/>
                <w:lang w:eastAsia="zh-CN"/>
              </w:rPr>
              <w:t>。玉米淀粉应用于</w:t>
            </w:r>
            <w:r>
              <w:rPr>
                <w:rFonts w:hint="default" w:ascii="Times New Roman" w:hAnsi="Times New Roman" w:eastAsia="宋体" w:cs="Times New Roman"/>
                <w:lang w:eastAsia="zh-CN"/>
              </w:rPr>
              <w:fldChar w:fldCharType="begin"/>
            </w:r>
            <w:r>
              <w:rPr>
                <w:rFonts w:hint="default" w:ascii="Times New Roman" w:hAnsi="Times New Roman" w:eastAsia="宋体" w:cs="Times New Roman"/>
                <w:lang w:eastAsia="zh-CN"/>
              </w:rPr>
              <w:instrText xml:space="preserve"> HYPERLINK "https://baike.baidu.com/item/%E9%80%A0%E7%BA%B8%E5%B7%A5%E4%B8%9A" \t "_blank" </w:instrText>
            </w:r>
            <w:r>
              <w:rPr>
                <w:rFonts w:hint="default" w:ascii="Times New Roman" w:hAnsi="Times New Roman" w:eastAsia="宋体" w:cs="Times New Roman"/>
                <w:lang w:eastAsia="zh-CN"/>
              </w:rPr>
              <w:fldChar w:fldCharType="separate"/>
            </w:r>
            <w:r>
              <w:rPr>
                <w:rFonts w:hint="default" w:ascii="Times New Roman" w:hAnsi="Times New Roman" w:eastAsia="宋体" w:cs="Times New Roman"/>
                <w:lang w:eastAsia="zh-CN"/>
              </w:rPr>
              <w:t>造纸工业</w:t>
            </w:r>
            <w:r>
              <w:rPr>
                <w:rFonts w:hint="default" w:ascii="Times New Roman" w:hAnsi="Times New Roman" w:eastAsia="宋体" w:cs="Times New Roman"/>
                <w:lang w:eastAsia="zh-CN"/>
              </w:rPr>
              <w:fldChar w:fldCharType="end"/>
            </w:r>
            <w:r>
              <w:rPr>
                <w:rFonts w:hint="default" w:ascii="Times New Roman" w:hAnsi="Times New Roman" w:eastAsia="宋体" w:cs="Times New Roman"/>
                <w:lang w:eastAsia="zh-CN"/>
              </w:rPr>
              <w:t>可改善纸张质量、提高生产率和纸浆利用率。</w:t>
            </w:r>
            <w:r>
              <w:rPr>
                <w:rFonts w:hint="default" w:ascii="Times New Roman" w:hAnsi="Times New Roman" w:eastAsia="宋体" w:cs="Times New Roman"/>
                <w:lang w:eastAsia="zh-CN"/>
              </w:rPr>
              <w:fldChar w:fldCharType="begin"/>
            </w:r>
            <w:r>
              <w:rPr>
                <w:rFonts w:hint="default" w:ascii="Times New Roman" w:hAnsi="Times New Roman" w:eastAsia="宋体" w:cs="Times New Roman"/>
                <w:lang w:eastAsia="zh-CN"/>
              </w:rPr>
              <w:instrText xml:space="preserve"> HYPERLINK "https://baike.baidu.com/item/%E9%98%B3%E7%A6%BB%E5%AD%90%E6%B7%80%E7%B2%89" \t "_blank" </w:instrText>
            </w:r>
            <w:r>
              <w:rPr>
                <w:rFonts w:hint="default" w:ascii="Times New Roman" w:hAnsi="Times New Roman" w:eastAsia="宋体" w:cs="Times New Roman"/>
                <w:lang w:eastAsia="zh-CN"/>
              </w:rPr>
              <w:fldChar w:fldCharType="separate"/>
            </w:r>
            <w:r>
              <w:rPr>
                <w:rFonts w:hint="default" w:ascii="Times New Roman" w:hAnsi="Times New Roman" w:eastAsia="宋体" w:cs="Times New Roman"/>
                <w:lang w:eastAsia="zh-CN"/>
              </w:rPr>
              <w:t>阳离子淀粉</w:t>
            </w:r>
            <w:r>
              <w:rPr>
                <w:rFonts w:hint="default" w:ascii="Times New Roman" w:hAnsi="Times New Roman" w:eastAsia="宋体" w:cs="Times New Roman"/>
                <w:lang w:eastAsia="zh-CN"/>
              </w:rPr>
              <w:fldChar w:fldCharType="end"/>
            </w:r>
            <w:r>
              <w:rPr>
                <w:rFonts w:hint="default" w:ascii="Times New Roman" w:hAnsi="Times New Roman" w:eastAsia="宋体" w:cs="Times New Roman"/>
                <w:lang w:eastAsia="zh-CN"/>
              </w:rPr>
              <w:t>用于絮凝纸浆、提高湿部脱水效率，其结果是可以采用更高的纸机速度并得到更高的纸浆利用率。保留在成品纸张上淀粉作为内部施胶剂可增加纸张强度。项目</w:t>
            </w:r>
            <w:r>
              <w:rPr>
                <w:rFonts w:hint="default" w:ascii="Times New Roman" w:hAnsi="Times New Roman" w:cs="Times New Roman"/>
                <w:lang w:eastAsia="zh-CN"/>
              </w:rPr>
              <w:t>外购玉米淀粉胶使用于产品。</w:t>
            </w:r>
          </w:p>
          <w:p>
            <w:pPr>
              <w:pStyle w:val="24"/>
              <w:keepNext w:val="0"/>
              <w:keepLines w:val="0"/>
              <w:pageBreakBefore w:val="0"/>
              <w:widowControl/>
              <w:numPr>
                <w:ilvl w:val="0"/>
                <w:numId w:val="0"/>
              </w:numPr>
              <w:suppressLineNumbers w:val="0"/>
              <w:kinsoku/>
              <w:wordWrap/>
              <w:overflowPunct/>
              <w:topLinePunct w:val="0"/>
              <w:bidi w:val="0"/>
              <w:adjustRightInd/>
              <w:snapToGrid/>
              <w:spacing w:beforeAutospacing="0" w:afterAutospacing="0" w:line="360" w:lineRule="auto"/>
              <w:ind w:firstLine="480" w:firstLineChars="200"/>
              <w:jc w:val="both"/>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 xml:space="preserve"> （2）</w:t>
            </w:r>
            <w:r>
              <w:rPr>
                <w:rFonts w:hint="default" w:ascii="Times New Roman" w:hAnsi="Times New Roman" w:eastAsia="宋体" w:cs="Times New Roman"/>
                <w:b w:val="0"/>
                <w:bCs w:val="0"/>
                <w:color w:val="auto"/>
                <w:sz w:val="24"/>
                <w:szCs w:val="24"/>
                <w:lang w:val="en-US" w:eastAsia="zh-CN"/>
              </w:rPr>
              <w:t>水乳型粘合胶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rPr>
              <w:t>主要用于印刷行业印后加工制作工序中，如精品盒裱糊、纸盒、手提袋的封口、自动糊盒机自动粘盒，精装书书壳裱等。产品为水基性产品，无毒害，无污染。胶膜柔韧，渗透性好，粘接强度大，机械稳定性好，不结皮、不甩胶，折边粘合不反弹，易擦除野胶。单组份产品，初粘快，持粘时间长，开放时间可达30分钟。在过胶后2~30分钟内均可粘合。可在环境温度-20℃以下和70℃以上不影响粘结性能，具优良的抗低温耐高温性能。</w:t>
            </w:r>
            <w:r>
              <w:rPr>
                <w:rFonts w:hint="default" w:ascii="Times New Roman" w:hAnsi="Times New Roman" w:cs="Times New Roman"/>
                <w:lang w:eastAsia="zh-CN"/>
              </w:rPr>
              <w:t xml:space="preserve">主要成分为Vae-醋 酸乙烯- 乙烯共聚乳液 </w:t>
            </w:r>
            <w:r>
              <w:rPr>
                <w:rFonts w:hint="default" w:ascii="Times New Roman" w:hAnsi="Times New Roman" w:cs="Times New Roman"/>
                <w:lang w:val="en-US" w:eastAsia="zh-CN"/>
              </w:rPr>
              <w:t>50%、PVA-聚乙烯醇</w:t>
            </w:r>
            <w:r>
              <w:rPr>
                <w:rFonts w:hint="default" w:ascii="Times New Roman" w:hAnsi="Times New Roman" w:cs="Times New Roman"/>
                <w:lang w:eastAsia="zh-CN"/>
              </w:rPr>
              <w:t xml:space="preserve"> </w:t>
            </w:r>
            <w:r>
              <w:rPr>
                <w:rFonts w:hint="default" w:ascii="Times New Roman" w:hAnsi="Times New Roman" w:cs="Times New Roman"/>
                <w:lang w:val="en-US" w:eastAsia="zh-CN"/>
              </w:rPr>
              <w:t>10%、松香 10%、水25%、醋酸乙烯和丙烯酸丁酯共聚5%。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sz w:val="24"/>
                <w:szCs w:val="24"/>
                <w:lang w:val="zh-CN" w:eastAsia="zh-CN" w:bidi="zh-CN"/>
              </w:rPr>
            </w:pPr>
            <w:r>
              <w:rPr>
                <w:rFonts w:hint="default" w:ascii="Times New Roman" w:hAnsi="Times New Roman" w:eastAsia="宋体" w:cs="Times New Roman"/>
                <w:b w:val="0"/>
                <w:bCs w:val="0"/>
                <w:sz w:val="24"/>
                <w:szCs w:val="24"/>
                <w:lang w:val="zh-CN" w:eastAsia="zh-CN" w:bidi="zh-CN"/>
              </w:rPr>
              <w:t>（</w:t>
            </w:r>
            <w:r>
              <w:rPr>
                <w:rFonts w:hint="default" w:ascii="Times New Roman" w:hAnsi="Times New Roman" w:cs="Times New Roman"/>
                <w:b w:val="0"/>
                <w:bCs w:val="0"/>
                <w:sz w:val="24"/>
                <w:szCs w:val="24"/>
                <w:lang w:val="en-US" w:eastAsia="zh-CN" w:bidi="zh-CN"/>
              </w:rPr>
              <w:t>3</w:t>
            </w:r>
            <w:r>
              <w:rPr>
                <w:rFonts w:hint="default" w:ascii="Times New Roman" w:hAnsi="Times New Roman" w:eastAsia="宋体" w:cs="Times New Roman"/>
                <w:b w:val="0"/>
                <w:bCs w:val="0"/>
                <w:sz w:val="24"/>
                <w:szCs w:val="24"/>
                <w:lang w:val="zh-CN" w:eastAsia="zh-CN" w:bidi="zh-CN"/>
              </w:rPr>
              <w:t>）胶印油墨</w:t>
            </w:r>
          </w:p>
          <w:p>
            <w:pPr>
              <w:pStyle w:val="8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建设单位选用环保型胶印油墨，过去胶印油墨的连结料主要是亚麻油等植物油，现在大多已被性能更好的各种树脂所取代。根据油墨不同性能及色相要求，颜料的添加量也不一样，一般用量在10%-20%;胶印油墨的主要载体连接料，在不断地改进和提升，其连接料的主要成分是合成树脂制成的树脂油及少量溶剂，在油墨生产过程中，连接料占油墨比重较大。根据建设方提供的油墨样品检测报告（见附件</w:t>
            </w:r>
            <w:r>
              <w:rPr>
                <w:rFonts w:hint="default" w:ascii="Times New Roman" w:hAnsi="Times New Roman" w:cs="Times New Roman"/>
                <w:sz w:val="24"/>
                <w:lang w:val="en-US" w:eastAsia="zh-CN"/>
              </w:rPr>
              <w:t>11、12、13</w:t>
            </w:r>
            <w:r>
              <w:rPr>
                <w:rFonts w:hint="default" w:ascii="Times New Roman" w:hAnsi="Times New Roman" w:cs="Times New Roman"/>
                <w:sz w:val="24"/>
              </w:rPr>
              <w:t>），本项目主要使用红、黄、蓝、黑四色油墨，根据建设方提供的资料，胶印油墨成分见下</w:t>
            </w:r>
            <w:r>
              <w:rPr>
                <w:rFonts w:hint="default" w:ascii="Times New Roman" w:hAnsi="Times New Roman" w:cs="Times New Roman"/>
                <w:sz w:val="24"/>
                <w:lang w:eastAsia="zh-CN"/>
              </w:rPr>
              <w:t>图</w:t>
            </w:r>
            <w:r>
              <w:rPr>
                <w:rFonts w:hint="default" w:ascii="Times New Roman" w:hAnsi="Times New Roman" w:cs="Times New Roman"/>
                <w:sz w:val="24"/>
              </w:rPr>
              <w:t>所示：</w:t>
            </w:r>
          </w:p>
          <w:p>
            <w:pPr>
              <w:pStyle w:val="24"/>
              <w:keepNext w:val="0"/>
              <w:keepLines w:val="0"/>
              <w:pageBreakBefore w:val="0"/>
              <w:widowControl/>
              <w:suppressLineNumbers w:val="0"/>
              <w:kinsoku/>
              <w:wordWrap/>
              <w:overflowPunct/>
              <w:topLinePunct w:val="0"/>
              <w:bidi w:val="0"/>
              <w:adjustRightInd/>
              <w:snapToGrid/>
              <w:spacing w:beforeAutospacing="0" w:afterAutospacing="0" w:line="360" w:lineRule="auto"/>
              <w:ind w:firstLine="480" w:firstLineChars="200"/>
              <w:jc w:val="both"/>
              <w:textAlignment w:val="auto"/>
              <w:rPr>
                <w:rFonts w:hint="default" w:ascii="Times New Roman" w:hAnsi="Times New Roman" w:cs="Times New Roman"/>
                <w:b/>
                <w:bCs/>
                <w:lang w:eastAsia="zh-CN"/>
              </w:rPr>
            </w:pPr>
            <w:r>
              <w:drawing>
                <wp:inline distT="0" distB="0" distL="114300" distR="114300">
                  <wp:extent cx="4819650" cy="5789930"/>
                  <wp:effectExtent l="0" t="0" r="0" b="127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3"/>
                          <a:stretch>
                            <a:fillRect/>
                          </a:stretch>
                        </pic:blipFill>
                        <pic:spPr>
                          <a:xfrm>
                            <a:off x="0" y="0"/>
                            <a:ext cx="4819650" cy="5789930"/>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b w:val="0"/>
                <w:bCs w:val="0"/>
                <w:sz w:val="24"/>
                <w:szCs w:val="24"/>
                <w:lang w:eastAsia="zh-CN"/>
              </w:rPr>
            </w:pPr>
            <w:r>
              <w:rPr>
                <w:rFonts w:hint="eastAsia" w:ascii="Times New Roman" w:hAnsi="Times New Roman" w:cs="Times New Roman"/>
                <w:b w:val="0"/>
                <w:bCs w:val="0"/>
                <w:sz w:val="24"/>
                <w:szCs w:val="24"/>
                <w:lang w:eastAsia="zh-CN"/>
              </w:rPr>
              <w:t>（</w:t>
            </w:r>
            <w:r>
              <w:rPr>
                <w:rFonts w:hint="eastAsia" w:ascii="Times New Roman" w:hAnsi="Times New Roman" w:cs="Times New Roman"/>
                <w:b w:val="0"/>
                <w:bCs w:val="0"/>
                <w:sz w:val="24"/>
                <w:szCs w:val="24"/>
                <w:lang w:val="en-US" w:eastAsia="zh-CN"/>
              </w:rPr>
              <w:t>4</w:t>
            </w:r>
            <w:r>
              <w:rPr>
                <w:rFonts w:hint="eastAsia" w:ascii="Times New Roman" w:hAnsi="Times New Roman" w:cs="Times New Roman"/>
                <w:b w:val="0"/>
                <w:bCs w:val="0"/>
                <w:sz w:val="24"/>
                <w:szCs w:val="24"/>
                <w:lang w:eastAsia="zh-CN"/>
              </w:rPr>
              <w:t>）显影液</w:t>
            </w:r>
          </w:p>
          <w:p>
            <w:pPr>
              <w:keepNext w:val="0"/>
              <w:keepLines w:val="0"/>
              <w:widowControl/>
              <w:suppressLineNumbers w:val="0"/>
              <w:spacing w:line="360" w:lineRule="auto"/>
              <w:ind w:firstLine="480" w:firstLineChars="200"/>
              <w:jc w:val="left"/>
              <w:rPr>
                <w:rFonts w:hint="eastAsia" w:ascii="宋体" w:hAnsi="宋体" w:eastAsia="宋体" w:cs="宋体"/>
                <w:b w:val="0"/>
                <w:bCs w:val="0"/>
                <w:sz w:val="24"/>
                <w:szCs w:val="24"/>
                <w:lang w:val="en-US" w:eastAsia="zh-CN" w:bidi="zh-CN"/>
              </w:rPr>
            </w:pPr>
            <w:r>
              <w:rPr>
                <w:rFonts w:hint="default" w:ascii="Times New Roman" w:hAnsi="Times New Roman" w:eastAsia="宋体" w:cs="Times New Roman"/>
                <w:b w:val="0"/>
                <w:bCs w:val="0"/>
                <w:sz w:val="24"/>
                <w:szCs w:val="24"/>
                <w:lang w:val="en-US" w:eastAsia="zh-CN" w:bidi="zh-CN"/>
              </w:rPr>
              <w:t>激光在印版上激光在印版上刻版形成的只是潜影，只有经显影后，计算机屏幕上的图像信息才能还原在印版上供胶印机直接印刷</w:t>
            </w:r>
            <w:r>
              <w:rPr>
                <w:rFonts w:hint="default" w:ascii="Times New Roman" w:hAnsi="Times New Roman" w:cs="Times New Roman"/>
                <w:b w:val="0"/>
                <w:bCs w:val="0"/>
                <w:sz w:val="24"/>
                <w:szCs w:val="24"/>
                <w:lang w:val="en-US" w:eastAsia="zh-CN" w:bidi="zh-CN"/>
              </w:rPr>
              <w:t>。</w:t>
            </w:r>
            <w:r>
              <w:rPr>
                <w:rFonts w:hint="eastAsia" w:ascii="Times New Roman" w:hAnsi="Times New Roman" w:cs="Times New Roman"/>
                <w:b w:val="0"/>
                <w:bCs w:val="0"/>
                <w:sz w:val="24"/>
                <w:szCs w:val="24"/>
                <w:lang w:val="en-US" w:eastAsia="zh-CN" w:bidi="zh-CN"/>
              </w:rPr>
              <w:t>显影液为无色液体，</w:t>
            </w:r>
            <w:r>
              <w:rPr>
                <w:rFonts w:hint="default" w:ascii="Times New Roman" w:hAnsi="Times New Roman" w:cs="Times New Roman"/>
                <w:b w:val="0"/>
                <w:bCs w:val="0"/>
                <w:sz w:val="24"/>
                <w:szCs w:val="24"/>
                <w:lang w:val="en-US" w:eastAsia="zh-CN" w:bidi="zh-CN"/>
              </w:rPr>
              <w:t>CTP版显影液显影温度为23-25度，显影时间为32-35秒，补充量为60-100毫升/平米（需要根据实际使用条件调整）。</w:t>
            </w:r>
            <w:r>
              <w:rPr>
                <w:rFonts w:hint="default" w:ascii="Times New Roman" w:hAnsi="Times New Roman" w:eastAsia="宋体" w:cs="Times New Roman"/>
                <w:b w:val="0"/>
                <w:bCs w:val="0"/>
                <w:sz w:val="24"/>
                <w:szCs w:val="24"/>
                <w:lang w:val="en-US" w:eastAsia="zh-CN" w:bidi="zh-CN"/>
              </w:rPr>
              <w:t>根据重庆华丰迪杰特印刷材料有限公司提供检测报告，显影液铅、镉、汞、六价铬、多溴联苯和多溴二苯醚的限量均检测合格。</w:t>
            </w:r>
            <w:r>
              <w:rPr>
                <w:rFonts w:hint="eastAsia" w:ascii="宋体" w:hAnsi="宋体" w:eastAsia="宋体" w:cs="宋体"/>
                <w:b w:val="0"/>
                <w:bCs w:val="0"/>
                <w:sz w:val="24"/>
                <w:szCs w:val="24"/>
                <w:lang w:val="en-US" w:eastAsia="zh-CN" w:bidi="zh-CN"/>
              </w:rPr>
              <w:t>见附件</w:t>
            </w:r>
            <w:r>
              <w:rPr>
                <w:rFonts w:hint="eastAsia" w:cs="宋体"/>
                <w:b w:val="0"/>
                <w:bCs w:val="0"/>
                <w:sz w:val="24"/>
                <w:szCs w:val="24"/>
                <w:lang w:val="en-US" w:eastAsia="zh-CN" w:bidi="zh-CN"/>
              </w:rPr>
              <w:t>15。</w:t>
            </w:r>
          </w:p>
          <w:p>
            <w:pPr>
              <w:pStyle w:val="46"/>
              <w:numPr>
                <w:ilvl w:val="0"/>
                <w:numId w:val="4"/>
              </w:numPr>
              <w:spacing w:line="360" w:lineRule="auto"/>
              <w:ind w:firstLine="480" w:firstLineChars="200"/>
              <w:rPr>
                <w:rFonts w:hint="default" w:ascii="Times New Roman" w:hAnsi="Times New Roman" w:cs="Times New Roman"/>
                <w:lang w:eastAsia="zh-CN"/>
              </w:rPr>
            </w:pPr>
            <w:r>
              <w:rPr>
                <w:rFonts w:hint="default" w:ascii="Times New Roman" w:hAnsi="Times New Roman" w:cs="Times New Roman"/>
                <w:lang w:eastAsia="zh-CN"/>
              </w:rPr>
              <w:t>油墨清洗剂</w:t>
            </w:r>
          </w:p>
          <w:p>
            <w:pPr>
              <w:spacing w:line="360" w:lineRule="auto"/>
              <w:ind w:firstLine="480" w:firstLineChars="200"/>
              <w:rPr>
                <w:rFonts w:hint="default" w:ascii="Times New Roman" w:hAnsi="Times New Roman" w:eastAsia="PMingLiU" w:cs="Times New Roman"/>
                <w:sz w:val="24"/>
                <w:szCs w:val="24"/>
              </w:rPr>
            </w:pPr>
            <w:r>
              <w:rPr>
                <w:rFonts w:hint="default" w:ascii="Times New Roman" w:hAnsi="Times New Roman" w:cs="Times New Roman"/>
                <w:b w:val="0"/>
                <w:bCs w:val="0"/>
                <w:color w:val="auto"/>
                <w:sz w:val="24"/>
                <w:szCs w:val="24"/>
                <w:lang w:eastAsia="zh-CN"/>
              </w:rPr>
              <w:t>胶印</w:t>
            </w:r>
            <w:r>
              <w:rPr>
                <w:rFonts w:hint="default" w:ascii="Times New Roman" w:hAnsi="Times New Roman" w:cs="Times New Roman"/>
                <w:b w:val="0"/>
                <w:bCs w:val="0"/>
                <w:color w:val="000000"/>
                <w:sz w:val="24"/>
                <w:szCs w:val="24"/>
                <w:highlight w:val="none"/>
                <w:lang w:val="en-US" w:eastAsia="zh-CN"/>
              </w:rPr>
              <w:t>油墨印刷机清洗使用油墨清洗剂，</w:t>
            </w:r>
            <w:r>
              <w:rPr>
                <w:rFonts w:hint="default" w:ascii="Times New Roman" w:hAnsi="Times New Roman" w:cs="Times New Roman"/>
                <w:sz w:val="24"/>
                <w:szCs w:val="24"/>
              </w:rPr>
              <w:t>外观与性状</w:t>
            </w:r>
            <w:r>
              <w:rPr>
                <w:rFonts w:hint="default" w:ascii="Times New Roman" w:hAnsi="Times New Roman" w:cs="Times New Roman"/>
                <w:sz w:val="24"/>
                <w:szCs w:val="24"/>
                <w:lang w:eastAsia="zh-CN"/>
              </w:rPr>
              <w:t>：液</w:t>
            </w:r>
            <w:r>
              <w:rPr>
                <w:rFonts w:hint="default" w:ascii="Times New Roman" w:hAnsi="Times New Roman" w:cs="Times New Roman"/>
                <w:sz w:val="24"/>
                <w:szCs w:val="24"/>
              </w:rPr>
              <w:t>体</w:t>
            </w:r>
            <w:r>
              <w:rPr>
                <w:rFonts w:hint="default" w:ascii="Times New Roman" w:hAnsi="Times New Roman" w:cs="Times New Roman"/>
                <w:sz w:val="24"/>
                <w:szCs w:val="24"/>
                <w:lang w:eastAsia="zh-CN"/>
              </w:rPr>
              <w:t>，</w:t>
            </w:r>
            <w:r>
              <w:rPr>
                <w:rFonts w:hint="default" w:ascii="Times New Roman" w:hAnsi="Times New Roman" w:cs="Times New Roman"/>
                <w:sz w:val="24"/>
                <w:szCs w:val="24"/>
              </w:rPr>
              <w:t>沸点：250℃</w:t>
            </w:r>
          </w:p>
          <w:p>
            <w:pPr>
              <w:pStyle w:val="46"/>
              <w:numPr>
                <w:ilvl w:val="0"/>
                <w:numId w:val="0"/>
              </w:numPr>
              <w:spacing w:line="360" w:lineRule="auto"/>
              <w:rPr>
                <w:rFonts w:hint="eastAsia" w:ascii="Times New Roman" w:hAnsi="Times New Roman" w:cs="Times New Roman"/>
                <w:sz w:val="24"/>
                <w:szCs w:val="24"/>
                <w:lang w:val="en-US" w:eastAsia="zh-CN"/>
              </w:rPr>
            </w:pPr>
            <w:r>
              <w:rPr>
                <w:rFonts w:hint="default" w:ascii="Times New Roman" w:hAnsi="Times New Roman" w:cs="Times New Roman"/>
                <w:sz w:val="24"/>
                <w:szCs w:val="24"/>
              </w:rPr>
              <w:t>相对密度（水=1）：0.78－0.82之间（色不同而异）</w:t>
            </w:r>
            <w:r>
              <w:rPr>
                <w:rFonts w:hint="default" w:ascii="Times New Roman" w:hAnsi="Times New Roman" w:cs="Times New Roman"/>
                <w:sz w:val="24"/>
                <w:szCs w:val="24"/>
                <w:lang w:eastAsia="zh-CN"/>
              </w:rPr>
              <w:t>，主要成分为</w:t>
            </w:r>
            <w:r>
              <w:rPr>
                <w:rFonts w:hint="default" w:ascii="Times New Roman" w:hAnsi="Times New Roman" w:cs="Times New Roman"/>
                <w:sz w:val="24"/>
                <w:szCs w:val="24"/>
              </w:rPr>
              <w:t>环保溶剂油30-50%</w:t>
            </w:r>
            <w:r>
              <w:rPr>
                <w:rFonts w:hint="default" w:ascii="Times New Roman" w:hAnsi="Times New Roman" w:cs="Times New Roman"/>
                <w:sz w:val="24"/>
                <w:szCs w:val="24"/>
                <w:lang w:eastAsia="zh-CN"/>
              </w:rPr>
              <w:t>、</w:t>
            </w:r>
            <w:r>
              <w:rPr>
                <w:rFonts w:hint="default" w:ascii="Times New Roman" w:hAnsi="Times New Roman" w:cs="Times New Roman"/>
                <w:sz w:val="24"/>
                <w:szCs w:val="24"/>
              </w:rPr>
              <w:t>橡胶防老剂10-20%</w:t>
            </w:r>
            <w:r>
              <w:rPr>
                <w:rFonts w:hint="default" w:ascii="Times New Roman" w:hAnsi="Times New Roman" w:cs="Times New Roman"/>
                <w:sz w:val="24"/>
                <w:szCs w:val="24"/>
                <w:lang w:eastAsia="zh-CN"/>
              </w:rPr>
              <w:t>、</w:t>
            </w:r>
            <w:r>
              <w:rPr>
                <w:rFonts w:hint="default" w:ascii="Times New Roman" w:hAnsi="Times New Roman" w:cs="Times New Roman"/>
                <w:sz w:val="24"/>
                <w:szCs w:val="24"/>
              </w:rPr>
              <w:t>表面活性剂15-30%</w:t>
            </w:r>
            <w:r>
              <w:rPr>
                <w:rFonts w:hint="eastAsia" w:ascii="Times New Roman" w:hAnsi="Times New Roman" w:cs="Times New Roman"/>
                <w:sz w:val="24"/>
                <w:szCs w:val="24"/>
                <w:lang w:eastAsia="zh-CN"/>
              </w:rPr>
              <w:t>，检测报告见附件</w:t>
            </w:r>
            <w:r>
              <w:rPr>
                <w:rFonts w:hint="eastAsia" w:ascii="Times New Roman" w:hAnsi="Times New Roman" w:cs="Times New Roman"/>
                <w:sz w:val="24"/>
                <w:szCs w:val="24"/>
                <w:lang w:val="en-US" w:eastAsia="zh-CN"/>
              </w:rPr>
              <w:t>16。</w:t>
            </w:r>
          </w:p>
          <w:p>
            <w:pPr>
              <w:pStyle w:val="46"/>
              <w:numPr>
                <w:ilvl w:val="0"/>
                <w:numId w:val="4"/>
              </w:numPr>
              <w:spacing w:line="360" w:lineRule="auto"/>
              <w:ind w:left="0" w:leftChars="0"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水性覆膜胶</w:t>
            </w:r>
          </w:p>
          <w:p>
            <w:pPr>
              <w:pStyle w:val="4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firstLine="480" w:firstLineChars="200"/>
              <w:jc w:val="both"/>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水性覆膜胶的复膜机理是将液态胶液均匀的涂在膜上后直接与印刷纸张进行湿式贴合，通过胶粘剂分子的渗透来达到粘接的目的。本项目水性覆膜胶属于水基型粘胶剂-丙烯酸酯类，主要成分为丙烯酸酯48%-52%、水48%-52%，理化性质见下图，</w:t>
            </w:r>
            <w:r>
              <w:rPr>
                <w:rFonts w:hint="eastAsia" w:ascii="Times New Roman" w:hAnsi="Times New Roman" w:cs="Times New Roman"/>
                <w:color w:val="000000"/>
                <w:sz w:val="24"/>
                <w:szCs w:val="24"/>
                <w:lang w:val="en-US" w:eastAsia="zh-CN"/>
              </w:rPr>
              <w:t>受热会产生少量挥发废气（以非甲烷总烃表征）。</w:t>
            </w:r>
          </w:p>
          <w:p>
            <w:pPr>
              <w:pStyle w:val="46"/>
              <w:spacing w:line="360" w:lineRule="auto"/>
              <w:ind w:left="592"/>
              <w:rPr>
                <w:b/>
                <w:bCs/>
              </w:rPr>
            </w:pPr>
            <w:r>
              <w:rPr>
                <w:rFonts w:hint="default" w:ascii="Times New Roman" w:hAnsi="Times New Roman" w:cs="Times New Roman"/>
                <w:sz w:val="24"/>
                <w:szCs w:val="24"/>
                <w:lang w:val="en-US" w:eastAsia="zh-CN"/>
              </w:rPr>
              <w:drawing>
                <wp:anchor distT="0" distB="0" distL="114300" distR="114300" simplePos="0" relativeHeight="251669504" behindDoc="1" locked="0" layoutInCell="1" allowOverlap="1">
                  <wp:simplePos x="0" y="0"/>
                  <wp:positionH relativeFrom="column">
                    <wp:posOffset>0</wp:posOffset>
                  </wp:positionH>
                  <wp:positionV relativeFrom="paragraph">
                    <wp:posOffset>66040</wp:posOffset>
                  </wp:positionV>
                  <wp:extent cx="5150485" cy="1100455"/>
                  <wp:effectExtent l="0" t="0" r="12065" b="4445"/>
                  <wp:wrapTight wrapText="bothSides">
                    <wp:wrapPolygon>
                      <wp:start x="0" y="0"/>
                      <wp:lineTo x="0" y="21313"/>
                      <wp:lineTo x="21491" y="21313"/>
                      <wp:lineTo x="21491" y="0"/>
                      <wp:lineTo x="0" y="0"/>
                    </wp:wrapPolygon>
                  </wp:wrapTight>
                  <wp:docPr id="2" name="图片 2" descr="b98a14676e63d06590dd785440bf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98a14676e63d06590dd785440bf184"/>
                          <pic:cNvPicPr>
                            <a:picLocks noChangeAspect="1"/>
                          </pic:cNvPicPr>
                        </pic:nvPicPr>
                        <pic:blipFill>
                          <a:blip r:embed="rId14"/>
                          <a:stretch>
                            <a:fillRect/>
                          </a:stretch>
                        </pic:blipFill>
                        <pic:spPr>
                          <a:xfrm>
                            <a:off x="0" y="0"/>
                            <a:ext cx="5150485" cy="1100455"/>
                          </a:xfrm>
                          <a:prstGeom prst="rect">
                            <a:avLst/>
                          </a:prstGeom>
                        </pic:spPr>
                      </pic:pic>
                    </a:graphicData>
                  </a:graphic>
                </wp:anchor>
              </w:drawing>
            </w:r>
            <w:r>
              <w:rPr>
                <w:rFonts w:hint="eastAsia"/>
                <w:b/>
                <w:bCs/>
                <w:lang w:eastAsia="zh-CN"/>
              </w:rPr>
              <w:t>（</w:t>
            </w:r>
            <w:r>
              <w:rPr>
                <w:rFonts w:hint="eastAsia"/>
                <w:b/>
                <w:bCs/>
                <w:lang w:val="en-US" w:eastAsia="zh-CN"/>
              </w:rPr>
              <w:t>五</w:t>
            </w:r>
            <w:r>
              <w:rPr>
                <w:rFonts w:hint="eastAsia"/>
                <w:b/>
                <w:bCs/>
                <w:lang w:eastAsia="zh-CN"/>
              </w:rPr>
              <w:t>）</w:t>
            </w:r>
            <w:r>
              <w:rPr>
                <w:b/>
                <w:bCs/>
              </w:rPr>
              <w:t>主要生产设备</w:t>
            </w:r>
          </w:p>
          <w:p>
            <w:pPr>
              <w:pStyle w:val="46"/>
              <w:spacing w:before="156" w:line="360" w:lineRule="auto"/>
              <w:ind w:left="592"/>
            </w:pPr>
            <w:r>
              <w:t xml:space="preserve">根据建设单位提供的资料，项目主要生产设备见表 </w:t>
            </w:r>
            <w:r>
              <w:rPr>
                <w:rFonts w:ascii="Times New Roman" w:eastAsia="Times New Roman"/>
              </w:rPr>
              <w:t>2-4</w:t>
            </w:r>
            <w:r>
              <w:t>。</w:t>
            </w:r>
          </w:p>
          <w:p>
            <w:pPr>
              <w:pStyle w:val="8"/>
              <w:bidi w:val="0"/>
              <w:rPr>
                <w:rFonts w:ascii="Times New Roman" w:eastAsia="Times New Roman"/>
              </w:rPr>
            </w:pPr>
            <w:r>
              <w:rPr>
                <w:rFonts w:hint="eastAsia"/>
                <w:lang w:val="en-US"/>
              </w:rPr>
              <w:t>表 2-4 项目主要生产设备一览表</w:t>
            </w:r>
          </w:p>
          <w:tbl>
            <w:tblPr>
              <w:tblStyle w:val="26"/>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844"/>
              <w:gridCol w:w="1588"/>
              <w:gridCol w:w="1270"/>
              <w:gridCol w:w="1591"/>
              <w:gridCol w:w="95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44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序号</w:t>
                  </w:r>
                </w:p>
              </w:tc>
              <w:tc>
                <w:tcPr>
                  <w:tcW w:w="1160"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设备名称</w:t>
                  </w:r>
                </w:p>
              </w:tc>
              <w:tc>
                <w:tcPr>
                  <w:tcW w:w="99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单位</w:t>
                  </w:r>
                </w:p>
              </w:tc>
              <w:tc>
                <w:tcPr>
                  <w:tcW w:w="79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数量</w:t>
                  </w:r>
                </w:p>
              </w:tc>
              <w:tc>
                <w:tcPr>
                  <w:tcW w:w="100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型号</w:t>
                  </w:r>
                </w:p>
              </w:tc>
              <w:tc>
                <w:tcPr>
                  <w:tcW w:w="597"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来源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4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w:t>
                  </w:r>
                </w:p>
              </w:tc>
              <w:tc>
                <w:tcPr>
                  <w:tcW w:w="1160" w:type="pct"/>
                  <w:tcBorders>
                    <w:tl2br w:val="nil"/>
                    <w:tr2bl w:val="nil"/>
                  </w:tcBorders>
                  <w:noWrap w:val="0"/>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全自动</w:t>
                  </w:r>
                  <w:r>
                    <w:rPr>
                      <w:rFonts w:hint="default" w:ascii="Times New Roman" w:hAnsi="Times New Roman" w:eastAsia="宋体" w:cs="Times New Roman"/>
                      <w:color w:val="000000"/>
                      <w:sz w:val="21"/>
                      <w:szCs w:val="21"/>
                      <w:lang w:val="en-US" w:eastAsia="zh-CN"/>
                    </w:rPr>
                    <w:t>模切</w:t>
                  </w:r>
                  <w:r>
                    <w:rPr>
                      <w:rFonts w:hint="eastAsia" w:ascii="Times New Roman" w:hAnsi="Times New Roman" w:eastAsia="宋体" w:cs="Times New Roman"/>
                      <w:color w:val="000000"/>
                      <w:sz w:val="21"/>
                      <w:szCs w:val="21"/>
                      <w:lang w:val="en-US" w:eastAsia="zh-CN"/>
                    </w:rPr>
                    <w:t>压痕清废</w:t>
                  </w:r>
                  <w:r>
                    <w:rPr>
                      <w:rFonts w:hint="default" w:ascii="Times New Roman" w:hAnsi="Times New Roman" w:eastAsia="宋体" w:cs="Times New Roman"/>
                      <w:color w:val="000000"/>
                      <w:sz w:val="21"/>
                      <w:szCs w:val="21"/>
                      <w:lang w:val="en-US" w:eastAsia="zh-CN"/>
                    </w:rPr>
                    <w:t>机</w:t>
                  </w:r>
                </w:p>
              </w:tc>
              <w:tc>
                <w:tcPr>
                  <w:tcW w:w="999" w:type="pct"/>
                  <w:tcBorders>
                    <w:tl2br w:val="nil"/>
                    <w:tr2bl w:val="nil"/>
                  </w:tcBorders>
                  <w:noWrap w:val="0"/>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w:t>
                  </w:r>
                </w:p>
              </w:tc>
              <w:tc>
                <w:tcPr>
                  <w:tcW w:w="79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台</w:t>
                  </w:r>
                </w:p>
              </w:tc>
              <w:tc>
                <w:tcPr>
                  <w:tcW w:w="100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LX1320-QP</w:t>
                  </w:r>
                </w:p>
              </w:tc>
              <w:tc>
                <w:tcPr>
                  <w:tcW w:w="597"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外购</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4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w:t>
                  </w:r>
                </w:p>
              </w:tc>
              <w:tc>
                <w:tcPr>
                  <w:tcW w:w="1160" w:type="pct"/>
                  <w:tcBorders>
                    <w:tl2br w:val="nil"/>
                    <w:tr2bl w:val="nil"/>
                  </w:tcBorders>
                  <w:noWrap w:val="0"/>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自动粘合机</w:t>
                  </w:r>
                </w:p>
              </w:tc>
              <w:tc>
                <w:tcPr>
                  <w:tcW w:w="999" w:type="pct"/>
                  <w:tcBorders>
                    <w:tl2br w:val="nil"/>
                    <w:tr2bl w:val="nil"/>
                  </w:tcBorders>
                  <w:noWrap w:val="0"/>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w:t>
                  </w:r>
                </w:p>
              </w:tc>
              <w:tc>
                <w:tcPr>
                  <w:tcW w:w="79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台</w:t>
                  </w:r>
                </w:p>
              </w:tc>
              <w:tc>
                <w:tcPr>
                  <w:tcW w:w="100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1100</w:t>
                  </w:r>
                </w:p>
              </w:tc>
              <w:tc>
                <w:tcPr>
                  <w:tcW w:w="597"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外购</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4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w:t>
                  </w:r>
                </w:p>
              </w:tc>
              <w:tc>
                <w:tcPr>
                  <w:tcW w:w="1160" w:type="pct"/>
                  <w:tcBorders>
                    <w:tl2br w:val="nil"/>
                    <w:tr2bl w:val="nil"/>
                  </w:tcBorders>
                  <w:noWrap w:val="0"/>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自动粘合机</w:t>
                  </w:r>
                </w:p>
              </w:tc>
              <w:tc>
                <w:tcPr>
                  <w:tcW w:w="999" w:type="pct"/>
                  <w:tcBorders>
                    <w:tl2br w:val="nil"/>
                    <w:tr2bl w:val="nil"/>
                  </w:tcBorders>
                  <w:noWrap w:val="0"/>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w:t>
                  </w:r>
                </w:p>
              </w:tc>
              <w:tc>
                <w:tcPr>
                  <w:tcW w:w="79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台</w:t>
                  </w:r>
                </w:p>
              </w:tc>
              <w:tc>
                <w:tcPr>
                  <w:tcW w:w="100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1380</w:t>
                  </w:r>
                </w:p>
              </w:tc>
              <w:tc>
                <w:tcPr>
                  <w:tcW w:w="597"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外购</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4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4</w:t>
                  </w:r>
                </w:p>
              </w:tc>
              <w:tc>
                <w:tcPr>
                  <w:tcW w:w="1160" w:type="pct"/>
                  <w:tcBorders>
                    <w:tl2br w:val="nil"/>
                    <w:tr2bl w:val="nil"/>
                  </w:tcBorders>
                  <w:noWrap w:val="0"/>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手动粘合机</w:t>
                  </w:r>
                </w:p>
              </w:tc>
              <w:tc>
                <w:tcPr>
                  <w:tcW w:w="999" w:type="pct"/>
                  <w:tcBorders>
                    <w:tl2br w:val="nil"/>
                    <w:tr2bl w:val="nil"/>
                  </w:tcBorders>
                  <w:noWrap w:val="0"/>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w:t>
                  </w:r>
                </w:p>
              </w:tc>
              <w:tc>
                <w:tcPr>
                  <w:tcW w:w="79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台</w:t>
                  </w:r>
                </w:p>
              </w:tc>
              <w:tc>
                <w:tcPr>
                  <w:tcW w:w="100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1100</w:t>
                  </w:r>
                </w:p>
              </w:tc>
              <w:tc>
                <w:tcPr>
                  <w:tcW w:w="597"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外购</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44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w:t>
                  </w:r>
                </w:p>
              </w:tc>
              <w:tc>
                <w:tcPr>
                  <w:tcW w:w="1160" w:type="pct"/>
                  <w:tcBorders>
                    <w:tl2br w:val="nil"/>
                    <w:tr2bl w:val="nil"/>
                  </w:tcBorders>
                  <w:noWrap w:val="0"/>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双片粘合机</w:t>
                  </w:r>
                </w:p>
              </w:tc>
              <w:tc>
                <w:tcPr>
                  <w:tcW w:w="999" w:type="pct"/>
                  <w:tcBorders>
                    <w:tl2br w:val="nil"/>
                    <w:tr2bl w:val="nil"/>
                  </w:tcBorders>
                  <w:noWrap w:val="0"/>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w:t>
                  </w:r>
                </w:p>
              </w:tc>
              <w:tc>
                <w:tcPr>
                  <w:tcW w:w="79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台</w:t>
                  </w:r>
                </w:p>
              </w:tc>
              <w:tc>
                <w:tcPr>
                  <w:tcW w:w="100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2200</w:t>
                  </w:r>
                </w:p>
              </w:tc>
              <w:tc>
                <w:tcPr>
                  <w:tcW w:w="597"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外购</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4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6</w:t>
                  </w:r>
                </w:p>
              </w:tc>
              <w:tc>
                <w:tcPr>
                  <w:tcW w:w="1160" w:type="pct"/>
                  <w:tcBorders>
                    <w:tl2br w:val="nil"/>
                    <w:tr2bl w:val="nil"/>
                  </w:tcBorders>
                  <w:noWrap w:val="0"/>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手动模切机</w:t>
                  </w:r>
                </w:p>
              </w:tc>
              <w:tc>
                <w:tcPr>
                  <w:tcW w:w="999" w:type="pct"/>
                  <w:tcBorders>
                    <w:tl2br w:val="nil"/>
                    <w:tr2bl w:val="nil"/>
                  </w:tcBorders>
                  <w:noWrap w:val="0"/>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w:t>
                  </w:r>
                </w:p>
              </w:tc>
              <w:tc>
                <w:tcPr>
                  <w:tcW w:w="79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台</w:t>
                  </w:r>
                </w:p>
              </w:tc>
              <w:tc>
                <w:tcPr>
                  <w:tcW w:w="100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1100</w:t>
                  </w:r>
                </w:p>
              </w:tc>
              <w:tc>
                <w:tcPr>
                  <w:tcW w:w="597"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外购</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4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7</w:t>
                  </w:r>
                </w:p>
              </w:tc>
              <w:tc>
                <w:tcPr>
                  <w:tcW w:w="1160" w:type="pct"/>
                  <w:tcBorders>
                    <w:tl2br w:val="nil"/>
                    <w:tr2bl w:val="nil"/>
                  </w:tcBorders>
                  <w:noWrap w:val="0"/>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深压纹烫金机</w:t>
                  </w:r>
                </w:p>
              </w:tc>
              <w:tc>
                <w:tcPr>
                  <w:tcW w:w="999" w:type="pct"/>
                  <w:tcBorders>
                    <w:tl2br w:val="nil"/>
                    <w:tr2bl w:val="nil"/>
                  </w:tcBorders>
                  <w:noWrap w:val="0"/>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w:t>
                  </w:r>
                </w:p>
              </w:tc>
              <w:tc>
                <w:tcPr>
                  <w:tcW w:w="79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台</w:t>
                  </w:r>
                </w:p>
              </w:tc>
              <w:tc>
                <w:tcPr>
                  <w:tcW w:w="100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1080</w:t>
                  </w:r>
                </w:p>
              </w:tc>
              <w:tc>
                <w:tcPr>
                  <w:tcW w:w="597"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外购</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4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8</w:t>
                  </w:r>
                </w:p>
              </w:tc>
              <w:tc>
                <w:tcPr>
                  <w:tcW w:w="1160" w:type="pct"/>
                  <w:tcBorders>
                    <w:tl2br w:val="nil"/>
                    <w:tr2bl w:val="nil"/>
                  </w:tcBorders>
                  <w:noWrap w:val="0"/>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全自动</w:t>
                  </w:r>
                  <w:r>
                    <w:rPr>
                      <w:rFonts w:hint="default" w:ascii="Times New Roman" w:hAnsi="Times New Roman" w:eastAsia="宋体" w:cs="Times New Roman"/>
                      <w:color w:val="000000"/>
                      <w:sz w:val="21"/>
                      <w:szCs w:val="21"/>
                      <w:lang w:val="en-US" w:eastAsia="zh-CN"/>
                    </w:rPr>
                    <w:t>裱纸机</w:t>
                  </w:r>
                </w:p>
              </w:tc>
              <w:tc>
                <w:tcPr>
                  <w:tcW w:w="999" w:type="pct"/>
                  <w:tcBorders>
                    <w:tl2br w:val="nil"/>
                    <w:tr2bl w:val="nil"/>
                  </w:tcBorders>
                  <w:noWrap w:val="0"/>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w:t>
                  </w:r>
                </w:p>
              </w:tc>
              <w:tc>
                <w:tcPr>
                  <w:tcW w:w="79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台</w:t>
                  </w:r>
                </w:p>
              </w:tc>
              <w:tc>
                <w:tcPr>
                  <w:tcW w:w="100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GS-1450</w:t>
                  </w:r>
                </w:p>
              </w:tc>
              <w:tc>
                <w:tcPr>
                  <w:tcW w:w="597"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外购</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9</w:t>
                  </w:r>
                </w:p>
              </w:tc>
              <w:tc>
                <w:tcPr>
                  <w:tcW w:w="1160" w:type="pct"/>
                  <w:tcBorders>
                    <w:tl2br w:val="nil"/>
                    <w:tr2bl w:val="nil"/>
                  </w:tcBorders>
                  <w:noWrap w:val="0"/>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全自动</w:t>
                  </w:r>
                  <w:r>
                    <w:rPr>
                      <w:rFonts w:hint="default" w:ascii="Times New Roman" w:hAnsi="Times New Roman" w:eastAsia="宋体" w:cs="Times New Roman"/>
                      <w:color w:val="000000"/>
                      <w:sz w:val="21"/>
                      <w:szCs w:val="21"/>
                      <w:lang w:val="en-US" w:eastAsia="zh-CN"/>
                    </w:rPr>
                    <w:t>裱纸机</w:t>
                  </w:r>
                </w:p>
              </w:tc>
              <w:tc>
                <w:tcPr>
                  <w:tcW w:w="999" w:type="pct"/>
                  <w:tcBorders>
                    <w:tl2br w:val="nil"/>
                    <w:tr2bl w:val="nil"/>
                  </w:tcBorders>
                  <w:noWrap w:val="0"/>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w:t>
                  </w:r>
                </w:p>
              </w:tc>
              <w:tc>
                <w:tcPr>
                  <w:tcW w:w="79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台</w:t>
                  </w:r>
                </w:p>
              </w:tc>
              <w:tc>
                <w:tcPr>
                  <w:tcW w:w="100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w:t>
                  </w:r>
                </w:p>
              </w:tc>
              <w:tc>
                <w:tcPr>
                  <w:tcW w:w="597"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外购</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4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10</w:t>
                  </w:r>
                </w:p>
              </w:tc>
              <w:tc>
                <w:tcPr>
                  <w:tcW w:w="1160" w:type="pct"/>
                  <w:tcBorders>
                    <w:tl2br w:val="nil"/>
                    <w:tr2bl w:val="nil"/>
                  </w:tcBorders>
                  <w:noWrap w:val="0"/>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自动</w:t>
                  </w:r>
                  <w:r>
                    <w:rPr>
                      <w:rFonts w:hint="eastAsia" w:ascii="Times New Roman" w:hAnsi="Times New Roman" w:eastAsia="宋体" w:cs="Times New Roman"/>
                      <w:color w:val="000000"/>
                      <w:sz w:val="21"/>
                      <w:szCs w:val="21"/>
                      <w:lang w:val="en-US" w:eastAsia="zh-CN"/>
                    </w:rPr>
                    <w:t>立式</w:t>
                  </w:r>
                  <w:r>
                    <w:rPr>
                      <w:rFonts w:hint="default" w:ascii="Times New Roman" w:hAnsi="Times New Roman" w:eastAsia="宋体" w:cs="Times New Roman"/>
                      <w:color w:val="000000"/>
                      <w:sz w:val="21"/>
                      <w:szCs w:val="21"/>
                      <w:lang w:val="en-US" w:eastAsia="zh-CN"/>
                    </w:rPr>
                    <w:t>覆膜机</w:t>
                  </w:r>
                </w:p>
              </w:tc>
              <w:tc>
                <w:tcPr>
                  <w:tcW w:w="999" w:type="pct"/>
                  <w:tcBorders>
                    <w:tl2br w:val="nil"/>
                    <w:tr2bl w:val="nil"/>
                  </w:tcBorders>
                  <w:noWrap w:val="0"/>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w:t>
                  </w:r>
                </w:p>
              </w:tc>
              <w:tc>
                <w:tcPr>
                  <w:tcW w:w="79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台</w:t>
                  </w:r>
                </w:p>
              </w:tc>
              <w:tc>
                <w:tcPr>
                  <w:tcW w:w="100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MF-1080B</w:t>
                  </w:r>
                </w:p>
              </w:tc>
              <w:tc>
                <w:tcPr>
                  <w:tcW w:w="597"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外购</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4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11</w:t>
                  </w:r>
                </w:p>
              </w:tc>
              <w:tc>
                <w:tcPr>
                  <w:tcW w:w="1160" w:type="pct"/>
                  <w:tcBorders>
                    <w:tl2br w:val="nil"/>
                    <w:tr2bl w:val="nil"/>
                  </w:tcBorders>
                  <w:noWrap w:val="0"/>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对开印刷机4-6色</w:t>
                  </w:r>
                </w:p>
              </w:tc>
              <w:tc>
                <w:tcPr>
                  <w:tcW w:w="999" w:type="pct"/>
                  <w:tcBorders>
                    <w:tl2br w:val="nil"/>
                    <w:tr2bl w:val="nil"/>
                  </w:tcBorders>
                  <w:noWrap w:val="0"/>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w:t>
                  </w:r>
                </w:p>
              </w:tc>
              <w:tc>
                <w:tcPr>
                  <w:tcW w:w="79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台</w:t>
                  </w:r>
                </w:p>
              </w:tc>
              <w:tc>
                <w:tcPr>
                  <w:tcW w:w="100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w:t>
                  </w:r>
                </w:p>
              </w:tc>
              <w:tc>
                <w:tcPr>
                  <w:tcW w:w="597"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外购</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4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12</w:t>
                  </w:r>
                </w:p>
              </w:tc>
              <w:tc>
                <w:tcPr>
                  <w:tcW w:w="1160" w:type="pct"/>
                  <w:tcBorders>
                    <w:tl2br w:val="nil"/>
                    <w:tr2bl w:val="nil"/>
                  </w:tcBorders>
                  <w:noWrap w:val="0"/>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切纸机</w:t>
                  </w:r>
                </w:p>
              </w:tc>
              <w:tc>
                <w:tcPr>
                  <w:tcW w:w="999" w:type="pct"/>
                  <w:tcBorders>
                    <w:tl2br w:val="nil"/>
                    <w:tr2bl w:val="nil"/>
                  </w:tcBorders>
                  <w:noWrap w:val="0"/>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w:t>
                  </w:r>
                </w:p>
              </w:tc>
              <w:tc>
                <w:tcPr>
                  <w:tcW w:w="79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台</w:t>
                  </w:r>
                </w:p>
              </w:tc>
              <w:tc>
                <w:tcPr>
                  <w:tcW w:w="100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1370L3</w:t>
                  </w:r>
                </w:p>
              </w:tc>
              <w:tc>
                <w:tcPr>
                  <w:tcW w:w="597"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外购</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4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13</w:t>
                  </w:r>
                </w:p>
              </w:tc>
              <w:tc>
                <w:tcPr>
                  <w:tcW w:w="1160" w:type="pct"/>
                  <w:tcBorders>
                    <w:tl2br w:val="nil"/>
                    <w:tr2bl w:val="nil"/>
                  </w:tcBorders>
                  <w:noWrap w:val="0"/>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高速全自动糊盒机</w:t>
                  </w:r>
                </w:p>
              </w:tc>
              <w:tc>
                <w:tcPr>
                  <w:tcW w:w="999" w:type="pct"/>
                  <w:tcBorders>
                    <w:tl2br w:val="nil"/>
                    <w:tr2bl w:val="nil"/>
                  </w:tcBorders>
                  <w:noWrap w:val="0"/>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w:t>
                  </w:r>
                </w:p>
              </w:tc>
              <w:tc>
                <w:tcPr>
                  <w:tcW w:w="79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台</w:t>
                  </w:r>
                </w:p>
              </w:tc>
              <w:tc>
                <w:tcPr>
                  <w:tcW w:w="100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HZH1050</w:t>
                  </w:r>
                </w:p>
              </w:tc>
              <w:tc>
                <w:tcPr>
                  <w:tcW w:w="597"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外购</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4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14</w:t>
                  </w:r>
                </w:p>
              </w:tc>
              <w:tc>
                <w:tcPr>
                  <w:tcW w:w="1160" w:type="pct"/>
                  <w:tcBorders>
                    <w:tl2br w:val="nil"/>
                    <w:tr2bl w:val="nil"/>
                  </w:tcBorders>
                  <w:noWrap w:val="0"/>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全自动糊箱机</w:t>
                  </w:r>
                </w:p>
              </w:tc>
              <w:tc>
                <w:tcPr>
                  <w:tcW w:w="999" w:type="pct"/>
                  <w:tcBorders>
                    <w:tl2br w:val="nil"/>
                    <w:tr2bl w:val="nil"/>
                  </w:tcBorders>
                  <w:noWrap w:val="0"/>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w:t>
                  </w:r>
                </w:p>
              </w:tc>
              <w:tc>
                <w:tcPr>
                  <w:tcW w:w="79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台</w:t>
                  </w:r>
                </w:p>
              </w:tc>
              <w:tc>
                <w:tcPr>
                  <w:tcW w:w="100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HLXJ-1380</w:t>
                  </w:r>
                </w:p>
              </w:tc>
              <w:tc>
                <w:tcPr>
                  <w:tcW w:w="597"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外购</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4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15</w:t>
                  </w:r>
                </w:p>
              </w:tc>
              <w:tc>
                <w:tcPr>
                  <w:tcW w:w="1160" w:type="pct"/>
                  <w:tcBorders>
                    <w:tl2br w:val="nil"/>
                    <w:tr2bl w:val="nil"/>
                  </w:tcBorders>
                  <w:noWrap w:val="0"/>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半自动双片糊箱机</w:t>
                  </w:r>
                </w:p>
              </w:tc>
              <w:tc>
                <w:tcPr>
                  <w:tcW w:w="999" w:type="pct"/>
                  <w:tcBorders>
                    <w:tl2br w:val="nil"/>
                    <w:tr2bl w:val="nil"/>
                  </w:tcBorders>
                  <w:noWrap w:val="0"/>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w:t>
                  </w:r>
                </w:p>
              </w:tc>
              <w:tc>
                <w:tcPr>
                  <w:tcW w:w="79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台</w:t>
                  </w:r>
                </w:p>
              </w:tc>
              <w:tc>
                <w:tcPr>
                  <w:tcW w:w="100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HXJ-2000</w:t>
                  </w:r>
                </w:p>
              </w:tc>
              <w:tc>
                <w:tcPr>
                  <w:tcW w:w="597"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外购</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4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16</w:t>
                  </w:r>
                </w:p>
              </w:tc>
              <w:tc>
                <w:tcPr>
                  <w:tcW w:w="1160" w:type="pct"/>
                  <w:tcBorders>
                    <w:tl2br w:val="nil"/>
                    <w:tr2bl w:val="nil"/>
                  </w:tcBorders>
                  <w:noWrap w:val="0"/>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冷烫机</w:t>
                  </w:r>
                </w:p>
              </w:tc>
              <w:tc>
                <w:tcPr>
                  <w:tcW w:w="999" w:type="pct"/>
                  <w:tcBorders>
                    <w:tl2br w:val="nil"/>
                    <w:tr2bl w:val="nil"/>
                  </w:tcBorders>
                  <w:noWrap w:val="0"/>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w:t>
                  </w:r>
                </w:p>
              </w:tc>
              <w:tc>
                <w:tcPr>
                  <w:tcW w:w="79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台</w:t>
                  </w:r>
                </w:p>
              </w:tc>
              <w:tc>
                <w:tcPr>
                  <w:tcW w:w="100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w:t>
                  </w:r>
                </w:p>
              </w:tc>
              <w:tc>
                <w:tcPr>
                  <w:tcW w:w="597"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外购</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4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17</w:t>
                  </w:r>
                </w:p>
              </w:tc>
              <w:tc>
                <w:tcPr>
                  <w:tcW w:w="1160" w:type="pct"/>
                  <w:tcBorders>
                    <w:tl2br w:val="nil"/>
                    <w:tr2bl w:val="nil"/>
                  </w:tcBorders>
                  <w:noWrap w:val="0"/>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CTP出版机</w:t>
                  </w:r>
                </w:p>
              </w:tc>
              <w:tc>
                <w:tcPr>
                  <w:tcW w:w="999" w:type="pct"/>
                  <w:tcBorders>
                    <w:tl2br w:val="nil"/>
                    <w:tr2bl w:val="nil"/>
                  </w:tcBorders>
                  <w:noWrap w:val="0"/>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w:t>
                  </w:r>
                </w:p>
              </w:tc>
              <w:tc>
                <w:tcPr>
                  <w:tcW w:w="79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台</w:t>
                  </w:r>
                </w:p>
              </w:tc>
              <w:tc>
                <w:tcPr>
                  <w:tcW w:w="100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w:t>
                  </w:r>
                </w:p>
              </w:tc>
              <w:tc>
                <w:tcPr>
                  <w:tcW w:w="597"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外购</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4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18</w:t>
                  </w:r>
                </w:p>
              </w:tc>
              <w:tc>
                <w:tcPr>
                  <w:tcW w:w="1160" w:type="pct"/>
                  <w:tcBorders>
                    <w:tl2br w:val="nil"/>
                    <w:tr2bl w:val="nil"/>
                  </w:tcBorders>
                  <w:noWrap w:val="0"/>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订箱机</w:t>
                  </w:r>
                </w:p>
              </w:tc>
              <w:tc>
                <w:tcPr>
                  <w:tcW w:w="999" w:type="pct"/>
                  <w:tcBorders>
                    <w:tl2br w:val="nil"/>
                    <w:tr2bl w:val="nil"/>
                  </w:tcBorders>
                  <w:noWrap w:val="0"/>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w:t>
                  </w:r>
                </w:p>
              </w:tc>
              <w:tc>
                <w:tcPr>
                  <w:tcW w:w="79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台</w:t>
                  </w:r>
                </w:p>
              </w:tc>
              <w:tc>
                <w:tcPr>
                  <w:tcW w:w="100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w:t>
                  </w:r>
                </w:p>
              </w:tc>
              <w:tc>
                <w:tcPr>
                  <w:tcW w:w="597"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外购</w:t>
                  </w:r>
                </w:p>
              </w:tc>
            </w:tr>
          </w:tbl>
          <w:p>
            <w:pPr>
              <w:spacing w:line="360" w:lineRule="auto"/>
              <w:ind w:firstLine="482" w:firstLineChars="200"/>
              <w:rPr>
                <w:rFonts w:hint="eastAsia" w:ascii="Times New Roman" w:hAnsi="Times New Roman" w:eastAsia="宋体" w:cs="Times New Roman"/>
                <w:b/>
                <w:bCs/>
                <w:lang w:val="en-US" w:eastAsia="zh-CN"/>
              </w:rPr>
            </w:pPr>
            <w:r>
              <w:rPr>
                <w:rFonts w:hint="eastAsia" w:ascii="Times New Roman" w:hAnsi="Times New Roman" w:cs="Times New Roman"/>
                <w:b/>
                <w:bCs/>
                <w:lang w:val="en-US" w:eastAsia="zh-CN"/>
              </w:rPr>
              <w:t>（六）水量平衡</w:t>
            </w:r>
          </w:p>
          <w:p>
            <w:pPr>
              <w:pStyle w:val="7"/>
              <w:keepNext w:val="0"/>
              <w:keepLines w:val="0"/>
              <w:pageBreakBefore w:val="0"/>
              <w:widowControl w:val="0"/>
              <w:kinsoku/>
              <w:wordWrap/>
              <w:overflowPunct/>
              <w:topLinePunct w:val="0"/>
              <w:autoSpaceDE w:val="0"/>
              <w:autoSpaceDN w:val="0"/>
              <w:bidi w:val="0"/>
              <w:adjustRightInd/>
              <w:snapToGrid/>
              <w:spacing w:line="360" w:lineRule="auto"/>
              <w:ind w:left="0" w:leftChars="0" w:firstLine="456" w:firstLineChars="200"/>
              <w:jc w:val="both"/>
              <w:textAlignment w:val="baseline"/>
              <w:rPr>
                <w:rFonts w:hint="default" w:ascii="Times New Roman" w:hAnsi="Times New Roman" w:eastAsia="宋体" w:cs="Times New Roman"/>
                <w:spacing w:val="-6"/>
                <w:sz w:val="24"/>
                <w:szCs w:val="24"/>
                <w:lang w:val="en-US" w:eastAsia="zh-CN" w:bidi="zh-CN"/>
              </w:rPr>
            </w:pPr>
            <w:r>
              <w:rPr>
                <w:rFonts w:hint="eastAsia" w:ascii="Times New Roman" w:hAnsi="Times New Roman" w:cs="Times New Roman"/>
                <w:spacing w:val="-6"/>
                <w:sz w:val="24"/>
                <w:szCs w:val="24"/>
                <w:lang w:val="zh-CN" w:eastAsia="zh-CN" w:bidi="zh-CN"/>
              </w:rPr>
              <w:t>本项目无绿化用水、</w:t>
            </w:r>
            <w:r>
              <w:rPr>
                <w:rFonts w:hint="eastAsia" w:ascii="Times New Roman" w:hAnsi="Times New Roman" w:eastAsia="宋体" w:cs="Times New Roman"/>
                <w:spacing w:val="-6"/>
                <w:sz w:val="24"/>
                <w:szCs w:val="24"/>
                <w:lang w:val="zh-CN" w:eastAsia="zh-CN" w:bidi="zh-CN"/>
              </w:rPr>
              <w:t>无生产废水产生。胶印</w:t>
            </w:r>
            <w:r>
              <w:rPr>
                <w:rFonts w:hint="eastAsia" w:ascii="Times New Roman" w:hAnsi="Times New Roman" w:eastAsia="宋体" w:cs="Times New Roman"/>
                <w:spacing w:val="-6"/>
                <w:sz w:val="24"/>
                <w:szCs w:val="24"/>
                <w:lang w:val="en-US" w:eastAsia="zh-CN" w:bidi="zh-CN"/>
              </w:rPr>
              <w:t>油墨印刷机清洗使用油墨清洗剂，清洗后回用于胶印油墨稀释，不外排，根据建设单位提供数据，平均约3天清洗一次，每次约使用1kg油墨清洗剂，清洗完成后回用于油墨稀释。</w:t>
            </w:r>
          </w:p>
          <w:p>
            <w:pPr>
              <w:pStyle w:val="7"/>
              <w:adjustRightInd/>
              <w:spacing w:line="360" w:lineRule="auto"/>
              <w:ind w:left="480" w:leftChars="200" w:firstLine="0"/>
              <w:jc w:val="both"/>
              <w:rPr>
                <w:rFonts w:ascii="Times New Roman" w:hAnsi="Times New Roman" w:cs="Times New Roman"/>
                <w:sz w:val="24"/>
                <w:szCs w:val="24"/>
              </w:rPr>
            </w:pPr>
            <w:r>
              <w:rPr>
                <w:rFonts w:hint="eastAsia" w:ascii="Times New Roman" w:hAnsi="Times New Roman" w:cs="Times New Roman"/>
                <w:sz w:val="24"/>
                <w:szCs w:val="24"/>
                <w:lang w:val="en-US" w:eastAsia="zh-CN"/>
              </w:rPr>
              <w:t>1、</w:t>
            </w:r>
            <w:r>
              <w:rPr>
                <w:rFonts w:ascii="Times New Roman" w:hAnsi="Times New Roman" w:cs="Times New Roman"/>
                <w:sz w:val="24"/>
                <w:szCs w:val="24"/>
              </w:rPr>
              <w:t>生活用水</w:t>
            </w:r>
          </w:p>
          <w:p>
            <w:pPr>
              <w:pStyle w:val="2"/>
              <w:spacing w:line="360" w:lineRule="auto"/>
              <w:ind w:firstLine="456" w:firstLineChars="200"/>
              <w:rPr>
                <w:rFonts w:hint="default" w:ascii="Times New Roman" w:hAnsi="Times New Roman" w:eastAsia="宋体" w:cs="Times New Roman"/>
                <w:spacing w:val="-6"/>
                <w:sz w:val="24"/>
                <w:szCs w:val="24"/>
                <w:lang w:eastAsia="zh-CN"/>
              </w:rPr>
            </w:pPr>
            <w:r>
              <w:rPr>
                <w:rFonts w:hint="default" w:ascii="Times New Roman" w:hAnsi="Times New Roman" w:eastAsia="宋体" w:cs="Times New Roman"/>
                <w:spacing w:val="-6"/>
                <w:sz w:val="24"/>
                <w:szCs w:val="24"/>
              </w:rPr>
              <w:t>项目投入运营后每天的厂区工作人员约</w:t>
            </w:r>
            <w:r>
              <w:rPr>
                <w:rFonts w:hint="default" w:ascii="Times New Roman" w:hAnsi="Times New Roman" w:eastAsia="宋体" w:cs="Times New Roman"/>
                <w:spacing w:val="-6"/>
                <w:sz w:val="24"/>
                <w:szCs w:val="24"/>
                <w:lang w:val="en-US" w:eastAsia="zh-CN"/>
              </w:rPr>
              <w:t>20</w:t>
            </w:r>
            <w:r>
              <w:rPr>
                <w:rFonts w:hint="default" w:ascii="Times New Roman" w:hAnsi="Times New Roman" w:eastAsia="宋体" w:cs="Times New Roman"/>
                <w:spacing w:val="-6"/>
                <w:sz w:val="24"/>
                <w:szCs w:val="24"/>
              </w:rPr>
              <w:t>人，其中</w:t>
            </w:r>
            <w:r>
              <w:rPr>
                <w:rFonts w:hint="default" w:ascii="Times New Roman" w:hAnsi="Times New Roman" w:eastAsia="宋体" w:cs="Times New Roman"/>
                <w:spacing w:val="-6"/>
                <w:sz w:val="24"/>
                <w:szCs w:val="24"/>
                <w:lang w:val="en-US" w:eastAsia="zh-CN"/>
              </w:rPr>
              <w:t>20</w:t>
            </w:r>
            <w:r>
              <w:rPr>
                <w:rFonts w:hint="default" w:ascii="Times New Roman" w:hAnsi="Times New Roman" w:eastAsia="宋体" w:cs="Times New Roman"/>
                <w:spacing w:val="-6"/>
                <w:sz w:val="24"/>
                <w:szCs w:val="24"/>
              </w:rPr>
              <w:t>人在项目区内</w:t>
            </w:r>
            <w:r>
              <w:rPr>
                <w:rFonts w:hint="eastAsia" w:ascii="Times New Roman" w:hAnsi="Times New Roman" w:eastAsia="宋体" w:cs="Times New Roman"/>
                <w:spacing w:val="-6"/>
                <w:sz w:val="24"/>
                <w:szCs w:val="24"/>
                <w:lang w:eastAsia="zh-CN"/>
              </w:rPr>
              <w:t>食宿</w:t>
            </w:r>
            <w:r>
              <w:rPr>
                <w:rFonts w:hint="default" w:ascii="Times New Roman" w:hAnsi="Times New Roman" w:eastAsia="宋体" w:cs="Times New Roman"/>
                <w:spacing w:val="-6"/>
                <w:sz w:val="24"/>
                <w:szCs w:val="24"/>
              </w:rPr>
              <w:t>，生活用水参考GB53/T168-2019《云南省地方标准用水定额》标准，职工生活用水量按每人每天100L计（其他生活用水占80%，食堂用水占20%），年生产天数按300天计，则</w:t>
            </w:r>
            <w:r>
              <w:rPr>
                <w:rFonts w:hint="default" w:ascii="Times New Roman" w:hAnsi="Times New Roman" w:eastAsia="宋体" w:cs="Times New Roman"/>
                <w:spacing w:val="-6"/>
                <w:sz w:val="24"/>
                <w:szCs w:val="24"/>
                <w:lang w:val="en-US" w:eastAsia="zh-CN"/>
              </w:rPr>
              <w:t>总用水量</w:t>
            </w:r>
            <w:r>
              <w:rPr>
                <w:rFonts w:hint="default" w:ascii="Times New Roman" w:hAnsi="Times New Roman" w:eastAsia="宋体" w:cs="Times New Roman"/>
                <w:spacing w:val="-6"/>
                <w:sz w:val="24"/>
                <w:szCs w:val="24"/>
              </w:rPr>
              <w:t>为</w:t>
            </w:r>
            <w:r>
              <w:rPr>
                <w:rFonts w:hint="default" w:ascii="Times New Roman" w:hAnsi="Times New Roman" w:eastAsia="宋体" w:cs="Times New Roman"/>
                <w:spacing w:val="-6"/>
                <w:sz w:val="24"/>
                <w:szCs w:val="24"/>
                <w:lang w:val="en-US" w:eastAsia="zh-CN"/>
              </w:rPr>
              <w:t>2</w:t>
            </w:r>
            <w:r>
              <w:rPr>
                <w:rFonts w:hint="default" w:ascii="Times New Roman" w:hAnsi="Times New Roman" w:eastAsia="宋体" w:cs="Times New Roman"/>
                <w:spacing w:val="-6"/>
                <w:sz w:val="24"/>
                <w:szCs w:val="24"/>
              </w:rPr>
              <w:t>m</w:t>
            </w:r>
            <w:r>
              <w:rPr>
                <w:rFonts w:hint="default" w:ascii="Times New Roman" w:hAnsi="Times New Roman" w:eastAsia="宋体" w:cs="Times New Roman"/>
                <w:spacing w:val="-6"/>
                <w:sz w:val="24"/>
                <w:szCs w:val="24"/>
                <w:vertAlign w:val="superscript"/>
              </w:rPr>
              <w:t>3</w:t>
            </w:r>
            <w:r>
              <w:rPr>
                <w:rFonts w:hint="default" w:ascii="Times New Roman" w:hAnsi="Times New Roman" w:eastAsia="宋体" w:cs="Times New Roman"/>
                <w:spacing w:val="-6"/>
                <w:sz w:val="24"/>
                <w:szCs w:val="24"/>
              </w:rPr>
              <w:t>/d（</w:t>
            </w:r>
            <w:r>
              <w:rPr>
                <w:rFonts w:hint="default" w:ascii="Times New Roman" w:hAnsi="Times New Roman" w:eastAsia="宋体" w:cs="Times New Roman"/>
                <w:spacing w:val="-6"/>
                <w:sz w:val="24"/>
                <w:szCs w:val="24"/>
                <w:lang w:val="en-US" w:eastAsia="zh-CN"/>
              </w:rPr>
              <w:t>600</w:t>
            </w:r>
            <w:r>
              <w:rPr>
                <w:rFonts w:hint="default" w:ascii="Times New Roman" w:hAnsi="Times New Roman" w:eastAsia="宋体" w:cs="Times New Roman"/>
                <w:spacing w:val="-6"/>
                <w:sz w:val="24"/>
                <w:szCs w:val="24"/>
              </w:rPr>
              <w:t>m</w:t>
            </w:r>
            <w:r>
              <w:rPr>
                <w:rFonts w:hint="default" w:ascii="Times New Roman" w:hAnsi="Times New Roman" w:eastAsia="宋体" w:cs="Times New Roman"/>
                <w:spacing w:val="-6"/>
                <w:sz w:val="24"/>
                <w:szCs w:val="24"/>
                <w:vertAlign w:val="superscript"/>
              </w:rPr>
              <w:t>3</w:t>
            </w:r>
            <w:r>
              <w:rPr>
                <w:rFonts w:hint="default" w:ascii="Times New Roman" w:hAnsi="Times New Roman" w:eastAsia="宋体" w:cs="Times New Roman"/>
                <w:spacing w:val="-6"/>
                <w:sz w:val="24"/>
                <w:szCs w:val="24"/>
              </w:rPr>
              <w:t>/a）</w:t>
            </w:r>
            <w:r>
              <w:rPr>
                <w:rFonts w:hint="default" w:ascii="Times New Roman" w:hAnsi="Times New Roman" w:eastAsia="宋体" w:cs="Times New Roman"/>
                <w:spacing w:val="-6"/>
                <w:sz w:val="24"/>
                <w:szCs w:val="24"/>
                <w:lang w:eastAsia="zh-CN"/>
              </w:rPr>
              <w:t>。</w:t>
            </w:r>
          </w:p>
          <w:p>
            <w:pPr>
              <w:pStyle w:val="2"/>
              <w:spacing w:line="360" w:lineRule="auto"/>
              <w:ind w:firstLine="456" w:firstLineChars="200"/>
              <w:rPr>
                <w:rFonts w:hint="default" w:ascii="Times New Roman" w:hAnsi="Times New Roman" w:eastAsia="宋体" w:cs="Times New Roman"/>
                <w:spacing w:val="-6"/>
                <w:sz w:val="24"/>
                <w:szCs w:val="24"/>
                <w:lang w:eastAsia="zh-CN"/>
              </w:rPr>
            </w:pPr>
            <w:r>
              <w:rPr>
                <w:rFonts w:hint="default" w:ascii="Times New Roman" w:hAnsi="Times New Roman" w:eastAsia="宋体" w:cs="Times New Roman"/>
                <w:spacing w:val="-6"/>
                <w:sz w:val="24"/>
                <w:szCs w:val="24"/>
                <w:lang w:val="en-US" w:eastAsia="zh-CN"/>
              </w:rPr>
              <w:t>其中</w:t>
            </w:r>
            <w:r>
              <w:rPr>
                <w:rFonts w:hint="default" w:ascii="Times New Roman" w:hAnsi="Times New Roman" w:eastAsia="宋体" w:cs="Times New Roman"/>
                <w:spacing w:val="-6"/>
                <w:sz w:val="24"/>
                <w:szCs w:val="24"/>
              </w:rPr>
              <w:t>生活</w:t>
            </w:r>
            <w:r>
              <w:rPr>
                <w:rFonts w:hint="default" w:ascii="Times New Roman" w:hAnsi="Times New Roman" w:eastAsia="宋体" w:cs="Times New Roman"/>
                <w:spacing w:val="-6"/>
                <w:sz w:val="24"/>
                <w:szCs w:val="24"/>
                <w:lang w:val="en-US" w:eastAsia="zh-CN"/>
              </w:rPr>
              <w:t>用水量为1.6</w:t>
            </w:r>
            <w:r>
              <w:rPr>
                <w:rFonts w:hint="default" w:ascii="Times New Roman" w:hAnsi="Times New Roman" w:eastAsia="宋体" w:cs="Times New Roman"/>
                <w:spacing w:val="-6"/>
                <w:sz w:val="24"/>
                <w:szCs w:val="24"/>
              </w:rPr>
              <w:t>m</w:t>
            </w:r>
            <w:r>
              <w:rPr>
                <w:rFonts w:hint="default" w:ascii="Times New Roman" w:hAnsi="Times New Roman" w:eastAsia="宋体" w:cs="Times New Roman"/>
                <w:spacing w:val="-6"/>
                <w:sz w:val="24"/>
                <w:szCs w:val="24"/>
                <w:vertAlign w:val="superscript"/>
              </w:rPr>
              <w:t>3</w:t>
            </w:r>
            <w:r>
              <w:rPr>
                <w:rFonts w:hint="default" w:ascii="Times New Roman" w:hAnsi="Times New Roman" w:eastAsia="宋体" w:cs="Times New Roman"/>
                <w:spacing w:val="-6"/>
                <w:sz w:val="24"/>
                <w:szCs w:val="24"/>
              </w:rPr>
              <w:t>/d（</w:t>
            </w:r>
            <w:r>
              <w:rPr>
                <w:rFonts w:hint="default" w:ascii="Times New Roman" w:hAnsi="Times New Roman" w:eastAsia="宋体" w:cs="Times New Roman"/>
                <w:spacing w:val="-6"/>
                <w:sz w:val="24"/>
                <w:szCs w:val="24"/>
                <w:lang w:val="en-US" w:eastAsia="zh-CN"/>
              </w:rPr>
              <w:t>480</w:t>
            </w:r>
            <w:r>
              <w:rPr>
                <w:rFonts w:hint="default" w:ascii="Times New Roman" w:hAnsi="Times New Roman" w:eastAsia="宋体" w:cs="Times New Roman"/>
                <w:spacing w:val="-6"/>
                <w:sz w:val="24"/>
                <w:szCs w:val="24"/>
              </w:rPr>
              <w:t>m</w:t>
            </w:r>
            <w:r>
              <w:rPr>
                <w:rFonts w:hint="default" w:ascii="Times New Roman" w:hAnsi="Times New Roman" w:eastAsia="宋体" w:cs="Times New Roman"/>
                <w:spacing w:val="-6"/>
                <w:sz w:val="24"/>
                <w:szCs w:val="24"/>
                <w:vertAlign w:val="superscript"/>
              </w:rPr>
              <w:t>3</w:t>
            </w:r>
            <w:r>
              <w:rPr>
                <w:rFonts w:hint="default" w:ascii="Times New Roman" w:hAnsi="Times New Roman" w:eastAsia="宋体" w:cs="Times New Roman"/>
                <w:spacing w:val="-6"/>
                <w:sz w:val="24"/>
                <w:szCs w:val="24"/>
              </w:rPr>
              <w:t>/a）</w:t>
            </w:r>
            <w:r>
              <w:rPr>
                <w:rFonts w:hint="default" w:ascii="Times New Roman" w:hAnsi="Times New Roman" w:eastAsia="宋体" w:cs="Times New Roman"/>
                <w:spacing w:val="-6"/>
                <w:sz w:val="24"/>
                <w:szCs w:val="24"/>
                <w:lang w:eastAsia="zh-CN"/>
              </w:rPr>
              <w:t>。</w:t>
            </w:r>
            <w:r>
              <w:rPr>
                <w:rFonts w:hint="default" w:ascii="Times New Roman" w:hAnsi="Times New Roman" w:eastAsia="宋体" w:cs="Times New Roman"/>
                <w:spacing w:val="-6"/>
                <w:sz w:val="24"/>
                <w:szCs w:val="24"/>
                <w:lang w:val="en-US" w:eastAsia="zh-CN"/>
              </w:rPr>
              <w:t>生活污水</w:t>
            </w:r>
            <w:r>
              <w:rPr>
                <w:rFonts w:hint="default" w:ascii="Times New Roman" w:hAnsi="Times New Roman" w:eastAsia="宋体" w:cs="Times New Roman"/>
                <w:spacing w:val="-6"/>
                <w:sz w:val="24"/>
                <w:szCs w:val="24"/>
              </w:rPr>
              <w:t>产</w:t>
            </w:r>
            <w:r>
              <w:rPr>
                <w:rFonts w:hint="default" w:ascii="Times New Roman" w:hAnsi="Times New Roman" w:eastAsia="宋体" w:cs="Times New Roman"/>
                <w:spacing w:val="-6"/>
                <w:sz w:val="24"/>
                <w:szCs w:val="24"/>
                <w:lang w:val="en-US" w:eastAsia="zh-CN"/>
              </w:rPr>
              <w:t>污</w:t>
            </w:r>
            <w:r>
              <w:rPr>
                <w:rFonts w:hint="default" w:ascii="Times New Roman" w:hAnsi="Times New Roman" w:eastAsia="宋体" w:cs="Times New Roman"/>
                <w:spacing w:val="-6"/>
                <w:sz w:val="24"/>
                <w:szCs w:val="24"/>
              </w:rPr>
              <w:t>系数按照0.8计</w:t>
            </w:r>
            <w:r>
              <w:rPr>
                <w:rFonts w:hint="default" w:ascii="Times New Roman" w:hAnsi="Times New Roman" w:eastAsia="宋体" w:cs="Times New Roman"/>
                <w:spacing w:val="-6"/>
                <w:sz w:val="24"/>
                <w:szCs w:val="24"/>
                <w:lang w:eastAsia="zh-CN"/>
              </w:rPr>
              <w:t>，</w:t>
            </w:r>
            <w:r>
              <w:rPr>
                <w:rFonts w:hint="default" w:ascii="Times New Roman" w:hAnsi="Times New Roman" w:eastAsia="宋体" w:cs="Times New Roman"/>
                <w:spacing w:val="-6"/>
                <w:sz w:val="24"/>
                <w:szCs w:val="24"/>
              </w:rPr>
              <w:t>则职工生活</w:t>
            </w:r>
            <w:r>
              <w:rPr>
                <w:rFonts w:hint="default" w:ascii="Times New Roman" w:hAnsi="Times New Roman" w:eastAsia="宋体" w:cs="Times New Roman"/>
                <w:spacing w:val="-6"/>
                <w:sz w:val="24"/>
                <w:szCs w:val="24"/>
                <w:lang w:val="en-US" w:eastAsia="zh-CN"/>
              </w:rPr>
              <w:t>污水</w:t>
            </w:r>
            <w:r>
              <w:rPr>
                <w:rFonts w:hint="default" w:ascii="Times New Roman" w:hAnsi="Times New Roman" w:eastAsia="宋体" w:cs="Times New Roman"/>
                <w:spacing w:val="-6"/>
                <w:sz w:val="24"/>
                <w:szCs w:val="24"/>
              </w:rPr>
              <w:t>产生量为</w:t>
            </w:r>
            <w:r>
              <w:rPr>
                <w:rFonts w:hint="default" w:ascii="Times New Roman" w:hAnsi="Times New Roman" w:eastAsia="宋体" w:cs="Times New Roman"/>
                <w:spacing w:val="-6"/>
                <w:sz w:val="24"/>
                <w:szCs w:val="24"/>
                <w:lang w:val="en-US" w:eastAsia="zh-CN"/>
              </w:rPr>
              <w:t>1.28</w:t>
            </w:r>
            <w:r>
              <w:rPr>
                <w:rFonts w:hint="default" w:ascii="Times New Roman" w:hAnsi="Times New Roman" w:eastAsia="宋体" w:cs="Times New Roman"/>
                <w:spacing w:val="-6"/>
                <w:sz w:val="24"/>
                <w:szCs w:val="24"/>
              </w:rPr>
              <w:t>m</w:t>
            </w:r>
            <w:r>
              <w:rPr>
                <w:rFonts w:hint="default" w:ascii="Times New Roman" w:hAnsi="Times New Roman" w:eastAsia="宋体" w:cs="Times New Roman"/>
                <w:spacing w:val="-6"/>
                <w:sz w:val="24"/>
                <w:szCs w:val="24"/>
                <w:vertAlign w:val="superscript"/>
              </w:rPr>
              <w:t>3</w:t>
            </w:r>
            <w:r>
              <w:rPr>
                <w:rFonts w:hint="default" w:ascii="Times New Roman" w:hAnsi="Times New Roman" w:eastAsia="宋体" w:cs="Times New Roman"/>
                <w:spacing w:val="-6"/>
                <w:sz w:val="24"/>
                <w:szCs w:val="24"/>
              </w:rPr>
              <w:t>/d（</w:t>
            </w:r>
            <w:r>
              <w:rPr>
                <w:rFonts w:hint="default" w:ascii="Times New Roman" w:hAnsi="Times New Roman" w:eastAsia="宋体" w:cs="Times New Roman"/>
                <w:spacing w:val="-6"/>
                <w:sz w:val="24"/>
                <w:szCs w:val="24"/>
                <w:lang w:val="en-US" w:eastAsia="zh-CN"/>
              </w:rPr>
              <w:t>384</w:t>
            </w:r>
            <w:r>
              <w:rPr>
                <w:rFonts w:hint="default" w:ascii="Times New Roman" w:hAnsi="Times New Roman" w:eastAsia="宋体" w:cs="Times New Roman"/>
                <w:spacing w:val="-6"/>
                <w:sz w:val="24"/>
                <w:szCs w:val="24"/>
              </w:rPr>
              <w:t>m</w:t>
            </w:r>
            <w:r>
              <w:rPr>
                <w:rFonts w:hint="default" w:ascii="Times New Roman" w:hAnsi="Times New Roman" w:eastAsia="宋体" w:cs="Times New Roman"/>
                <w:spacing w:val="-6"/>
                <w:sz w:val="24"/>
                <w:szCs w:val="24"/>
                <w:vertAlign w:val="superscript"/>
              </w:rPr>
              <w:t>3</w:t>
            </w:r>
            <w:r>
              <w:rPr>
                <w:rFonts w:hint="default" w:ascii="Times New Roman" w:hAnsi="Times New Roman" w:eastAsia="宋体" w:cs="Times New Roman"/>
                <w:spacing w:val="-6"/>
                <w:sz w:val="24"/>
                <w:szCs w:val="24"/>
              </w:rPr>
              <w:t>/a）</w:t>
            </w:r>
            <w:r>
              <w:rPr>
                <w:rFonts w:hint="default" w:ascii="Times New Roman" w:hAnsi="Times New Roman" w:eastAsia="宋体" w:cs="Times New Roman"/>
                <w:spacing w:val="-6"/>
                <w:sz w:val="24"/>
                <w:szCs w:val="24"/>
                <w:lang w:eastAsia="zh-CN"/>
              </w:rPr>
              <w:t>。</w:t>
            </w:r>
          </w:p>
          <w:p>
            <w:pPr>
              <w:pStyle w:val="2"/>
              <w:spacing w:line="360" w:lineRule="auto"/>
              <w:ind w:firstLine="456" w:firstLineChars="200"/>
              <w:rPr>
                <w:rFonts w:hint="default" w:ascii="Times New Roman" w:hAnsi="Times New Roman" w:eastAsia="宋体" w:cs="Times New Roman"/>
                <w:spacing w:val="-6"/>
                <w:sz w:val="24"/>
                <w:szCs w:val="24"/>
                <w:lang w:eastAsia="zh-CN"/>
              </w:rPr>
            </w:pPr>
            <w:r>
              <w:rPr>
                <w:rFonts w:hint="default" w:ascii="Times New Roman" w:hAnsi="Times New Roman" w:eastAsia="宋体" w:cs="Times New Roman"/>
                <w:spacing w:val="-6"/>
                <w:sz w:val="24"/>
                <w:szCs w:val="24"/>
                <w:lang w:val="en-US" w:eastAsia="zh-CN"/>
              </w:rPr>
              <w:t>其中</w:t>
            </w:r>
            <w:r>
              <w:rPr>
                <w:rFonts w:hint="default" w:ascii="Times New Roman" w:hAnsi="Times New Roman" w:eastAsia="宋体" w:cs="Times New Roman"/>
                <w:spacing w:val="-6"/>
                <w:sz w:val="24"/>
                <w:szCs w:val="24"/>
              </w:rPr>
              <w:t>食堂</w:t>
            </w:r>
            <w:r>
              <w:rPr>
                <w:rFonts w:hint="default" w:ascii="Times New Roman" w:hAnsi="Times New Roman" w:eastAsia="宋体" w:cs="Times New Roman"/>
                <w:spacing w:val="-6"/>
                <w:sz w:val="24"/>
                <w:szCs w:val="24"/>
                <w:lang w:val="en-US" w:eastAsia="zh-CN"/>
              </w:rPr>
              <w:t>用水量为0.4</w:t>
            </w:r>
            <w:r>
              <w:rPr>
                <w:rFonts w:hint="default" w:ascii="Times New Roman" w:hAnsi="Times New Roman" w:eastAsia="宋体" w:cs="Times New Roman"/>
                <w:spacing w:val="-6"/>
                <w:sz w:val="24"/>
                <w:szCs w:val="24"/>
              </w:rPr>
              <w:t>m</w:t>
            </w:r>
            <w:r>
              <w:rPr>
                <w:rFonts w:hint="default" w:ascii="Times New Roman" w:hAnsi="Times New Roman" w:eastAsia="宋体" w:cs="Times New Roman"/>
                <w:spacing w:val="-6"/>
                <w:sz w:val="24"/>
                <w:szCs w:val="24"/>
                <w:vertAlign w:val="superscript"/>
              </w:rPr>
              <w:t>3</w:t>
            </w:r>
            <w:r>
              <w:rPr>
                <w:rFonts w:hint="default" w:ascii="Times New Roman" w:hAnsi="Times New Roman" w:eastAsia="宋体" w:cs="Times New Roman"/>
                <w:spacing w:val="-6"/>
                <w:sz w:val="24"/>
                <w:szCs w:val="24"/>
              </w:rPr>
              <w:t>/d（</w:t>
            </w:r>
            <w:r>
              <w:rPr>
                <w:rFonts w:hint="default" w:ascii="Times New Roman" w:hAnsi="Times New Roman" w:eastAsia="宋体" w:cs="Times New Roman"/>
                <w:spacing w:val="-6"/>
                <w:sz w:val="24"/>
                <w:szCs w:val="24"/>
                <w:lang w:val="en-US" w:eastAsia="zh-CN"/>
              </w:rPr>
              <w:t>120</w:t>
            </w:r>
            <w:r>
              <w:rPr>
                <w:rFonts w:hint="default" w:ascii="Times New Roman" w:hAnsi="Times New Roman" w:eastAsia="宋体" w:cs="Times New Roman"/>
                <w:spacing w:val="-6"/>
                <w:sz w:val="24"/>
                <w:szCs w:val="24"/>
              </w:rPr>
              <w:t>m</w:t>
            </w:r>
            <w:r>
              <w:rPr>
                <w:rFonts w:hint="default" w:ascii="Times New Roman" w:hAnsi="Times New Roman" w:eastAsia="宋体" w:cs="Times New Roman"/>
                <w:spacing w:val="-6"/>
                <w:sz w:val="24"/>
                <w:szCs w:val="24"/>
                <w:vertAlign w:val="superscript"/>
              </w:rPr>
              <w:t>3</w:t>
            </w:r>
            <w:r>
              <w:rPr>
                <w:rFonts w:hint="default" w:ascii="Times New Roman" w:hAnsi="Times New Roman" w:eastAsia="宋体" w:cs="Times New Roman"/>
                <w:spacing w:val="-6"/>
                <w:sz w:val="24"/>
                <w:szCs w:val="24"/>
              </w:rPr>
              <w:t>/a）</w:t>
            </w:r>
            <w:r>
              <w:rPr>
                <w:rFonts w:hint="default" w:ascii="Times New Roman" w:hAnsi="Times New Roman" w:eastAsia="宋体" w:cs="Times New Roman"/>
                <w:spacing w:val="-6"/>
                <w:sz w:val="24"/>
                <w:szCs w:val="24"/>
                <w:lang w:eastAsia="zh-CN"/>
              </w:rPr>
              <w:t>。</w:t>
            </w:r>
            <w:r>
              <w:rPr>
                <w:rFonts w:hint="default" w:ascii="Times New Roman" w:hAnsi="Times New Roman" w:eastAsia="宋体" w:cs="Times New Roman"/>
                <w:spacing w:val="-6"/>
                <w:sz w:val="24"/>
                <w:szCs w:val="24"/>
              </w:rPr>
              <w:t>食堂</w:t>
            </w:r>
            <w:r>
              <w:rPr>
                <w:rFonts w:hint="default" w:ascii="Times New Roman" w:hAnsi="Times New Roman" w:eastAsia="宋体" w:cs="Times New Roman"/>
                <w:spacing w:val="-6"/>
                <w:sz w:val="24"/>
                <w:szCs w:val="24"/>
                <w:lang w:val="en-US" w:eastAsia="zh-CN"/>
              </w:rPr>
              <w:t>污水的</w:t>
            </w:r>
            <w:r>
              <w:rPr>
                <w:rFonts w:hint="default" w:ascii="Times New Roman" w:hAnsi="Times New Roman" w:eastAsia="宋体" w:cs="Times New Roman"/>
                <w:spacing w:val="-6"/>
                <w:sz w:val="24"/>
                <w:szCs w:val="24"/>
              </w:rPr>
              <w:t>产</w:t>
            </w:r>
            <w:r>
              <w:rPr>
                <w:rFonts w:hint="default" w:ascii="Times New Roman" w:hAnsi="Times New Roman" w:eastAsia="宋体" w:cs="Times New Roman"/>
                <w:spacing w:val="-6"/>
                <w:sz w:val="24"/>
                <w:szCs w:val="24"/>
                <w:lang w:val="en-US" w:eastAsia="zh-CN"/>
              </w:rPr>
              <w:t>污</w:t>
            </w:r>
            <w:r>
              <w:rPr>
                <w:rFonts w:hint="default" w:ascii="Times New Roman" w:hAnsi="Times New Roman" w:eastAsia="宋体" w:cs="Times New Roman"/>
                <w:spacing w:val="-6"/>
                <w:sz w:val="24"/>
                <w:szCs w:val="24"/>
              </w:rPr>
              <w:t>系数</w:t>
            </w:r>
            <w:r>
              <w:rPr>
                <w:rFonts w:hint="default" w:ascii="Times New Roman" w:hAnsi="Times New Roman" w:eastAsia="宋体" w:cs="Times New Roman"/>
                <w:spacing w:val="-6"/>
                <w:sz w:val="24"/>
                <w:szCs w:val="24"/>
                <w:lang w:val="en-US" w:eastAsia="zh-CN"/>
              </w:rPr>
              <w:t>按照0.8</w:t>
            </w:r>
            <w:r>
              <w:rPr>
                <w:rFonts w:hint="default" w:ascii="Times New Roman" w:hAnsi="Times New Roman" w:eastAsia="宋体" w:cs="Times New Roman"/>
                <w:spacing w:val="-6"/>
                <w:sz w:val="24"/>
                <w:szCs w:val="24"/>
              </w:rPr>
              <w:t>计，则食堂用水为</w:t>
            </w:r>
            <w:r>
              <w:rPr>
                <w:rFonts w:hint="default" w:ascii="Times New Roman" w:hAnsi="Times New Roman" w:eastAsia="宋体" w:cs="Times New Roman"/>
                <w:spacing w:val="-6"/>
                <w:sz w:val="24"/>
                <w:szCs w:val="24"/>
                <w:lang w:val="en-US" w:eastAsia="zh-CN"/>
              </w:rPr>
              <w:t>0.32</w:t>
            </w:r>
            <w:r>
              <w:rPr>
                <w:rFonts w:hint="default" w:ascii="Times New Roman" w:hAnsi="Times New Roman" w:eastAsia="宋体" w:cs="Times New Roman"/>
                <w:spacing w:val="-6"/>
                <w:sz w:val="24"/>
                <w:szCs w:val="24"/>
              </w:rPr>
              <w:t>m</w:t>
            </w:r>
            <w:r>
              <w:rPr>
                <w:rFonts w:hint="default" w:ascii="Times New Roman" w:hAnsi="Times New Roman" w:eastAsia="宋体" w:cs="Times New Roman"/>
                <w:spacing w:val="-6"/>
                <w:sz w:val="24"/>
                <w:szCs w:val="24"/>
                <w:vertAlign w:val="superscript"/>
              </w:rPr>
              <w:t>3</w:t>
            </w:r>
            <w:r>
              <w:rPr>
                <w:rFonts w:hint="default" w:ascii="Times New Roman" w:hAnsi="Times New Roman" w:eastAsia="宋体" w:cs="Times New Roman"/>
                <w:spacing w:val="-6"/>
                <w:sz w:val="24"/>
                <w:szCs w:val="24"/>
              </w:rPr>
              <w:t>/d（</w:t>
            </w:r>
            <w:r>
              <w:rPr>
                <w:rFonts w:hint="default" w:ascii="Times New Roman" w:hAnsi="Times New Roman" w:eastAsia="宋体" w:cs="Times New Roman"/>
                <w:spacing w:val="-6"/>
                <w:sz w:val="24"/>
                <w:szCs w:val="24"/>
                <w:lang w:val="en-US" w:eastAsia="zh-CN"/>
              </w:rPr>
              <w:t>96</w:t>
            </w:r>
            <w:r>
              <w:rPr>
                <w:rFonts w:hint="default" w:ascii="Times New Roman" w:hAnsi="Times New Roman" w:eastAsia="宋体" w:cs="Times New Roman"/>
                <w:spacing w:val="-6"/>
                <w:sz w:val="24"/>
                <w:szCs w:val="24"/>
              </w:rPr>
              <w:t>m</w:t>
            </w:r>
            <w:r>
              <w:rPr>
                <w:rFonts w:hint="default" w:ascii="Times New Roman" w:hAnsi="Times New Roman" w:eastAsia="宋体" w:cs="Times New Roman"/>
                <w:spacing w:val="-6"/>
                <w:sz w:val="24"/>
                <w:szCs w:val="24"/>
                <w:vertAlign w:val="superscript"/>
              </w:rPr>
              <w:t>3</w:t>
            </w:r>
            <w:r>
              <w:rPr>
                <w:rFonts w:hint="default" w:ascii="Times New Roman" w:hAnsi="Times New Roman" w:eastAsia="宋体" w:cs="Times New Roman"/>
                <w:spacing w:val="-6"/>
                <w:sz w:val="24"/>
                <w:szCs w:val="24"/>
              </w:rPr>
              <w:t>/a）</w:t>
            </w:r>
            <w:r>
              <w:rPr>
                <w:rFonts w:hint="default" w:ascii="Times New Roman" w:hAnsi="Times New Roman" w:eastAsia="宋体" w:cs="Times New Roman"/>
                <w:spacing w:val="-6"/>
                <w:sz w:val="24"/>
                <w:szCs w:val="24"/>
                <w:lang w:eastAsia="zh-CN"/>
              </w:rPr>
              <w:t>。</w:t>
            </w:r>
          </w:p>
          <w:p>
            <w:pPr>
              <w:pStyle w:val="7"/>
              <w:adjustRightInd/>
              <w:spacing w:line="360" w:lineRule="auto"/>
              <w:ind w:firstLine="480" w:firstLineChars="200"/>
              <w:jc w:val="both"/>
              <w:rPr>
                <w:rFonts w:ascii="Times New Roman" w:hAnsi="Times New Roman" w:cs="Times New Roman"/>
                <w:sz w:val="24"/>
                <w:szCs w:val="24"/>
              </w:rPr>
            </w:pPr>
            <w:r>
              <w:rPr>
                <w:rFonts w:hint="eastAsia" w:ascii="Times New Roman" w:hAnsi="Times New Roman" w:cs="Times New Roman"/>
                <w:sz w:val="24"/>
                <w:szCs w:val="24"/>
                <w:lang w:val="en-US" w:eastAsia="zh-CN"/>
              </w:rPr>
              <w:t>食堂</w:t>
            </w:r>
            <w:r>
              <w:rPr>
                <w:rFonts w:ascii="Times New Roman" w:hAnsi="Times New Roman" w:cs="Times New Roman"/>
                <w:sz w:val="24"/>
                <w:szCs w:val="24"/>
              </w:rPr>
              <w:t>废水经隔油池预处理后与其他生活废水一起进入化粪池处理，处理后排入园区污水管网，最终进入淤泥河污水处理厂</w:t>
            </w:r>
            <w:r>
              <w:rPr>
                <w:rFonts w:hint="eastAsia" w:ascii="Times New Roman" w:hAnsi="Times New Roman" w:cs="Times New Roman"/>
                <w:sz w:val="24"/>
                <w:szCs w:val="24"/>
              </w:rPr>
              <w:t>。</w:t>
            </w:r>
          </w:p>
          <w:p>
            <w:pPr>
              <w:pStyle w:val="57"/>
              <w:rPr>
                <w:lang w:val="en-US"/>
              </w:rPr>
            </w:pPr>
            <w:r>
              <w:rPr>
                <w:rFonts w:hint="eastAsia"/>
                <w:lang w:val="en-US"/>
              </w:rPr>
              <w:t>表</w:t>
            </w:r>
            <w:r>
              <w:rPr>
                <w:rFonts w:hint="eastAsia"/>
                <w:lang w:val="en-US" w:eastAsia="zh-CN"/>
              </w:rPr>
              <w:t>2-5</w:t>
            </w:r>
            <w:r>
              <w:rPr>
                <w:rFonts w:hint="eastAsia"/>
                <w:lang w:val="en-US"/>
              </w:rPr>
              <w:t>项目生活用水及产污情况</w:t>
            </w:r>
          </w:p>
          <w:tbl>
            <w:tblPr>
              <w:tblStyle w:val="26"/>
              <w:tblW w:w="4900" w:type="pct"/>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855"/>
              <w:gridCol w:w="980"/>
              <w:gridCol w:w="773"/>
              <w:gridCol w:w="777"/>
              <w:gridCol w:w="805"/>
              <w:gridCol w:w="1113"/>
              <w:gridCol w:w="927"/>
              <w:gridCol w:w="909"/>
              <w:gridCol w:w="806"/>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1155" w:type="pct"/>
                  <w:gridSpan w:val="2"/>
                  <w:vMerge w:val="restart"/>
                  <w:tcBorders>
                    <w:tl2br w:val="nil"/>
                    <w:tr2bl w:val="nil"/>
                  </w:tcBorders>
                  <w:vAlign w:val="center"/>
                </w:tcPr>
                <w:p>
                  <w:pPr>
                    <w:pStyle w:val="41"/>
                    <w:rPr>
                      <w:lang w:val="en-US"/>
                    </w:rPr>
                  </w:pPr>
                  <w:r>
                    <w:t>名称</w:t>
                  </w:r>
                </w:p>
              </w:tc>
              <w:tc>
                <w:tcPr>
                  <w:tcW w:w="486" w:type="pct"/>
                  <w:vMerge w:val="restart"/>
                  <w:tcBorders>
                    <w:tl2br w:val="nil"/>
                    <w:tr2bl w:val="nil"/>
                  </w:tcBorders>
                  <w:vAlign w:val="center"/>
                </w:tcPr>
                <w:p>
                  <w:pPr>
                    <w:pStyle w:val="41"/>
                    <w:rPr>
                      <w:lang w:val="en-US"/>
                    </w:rPr>
                  </w:pPr>
                  <w:r>
                    <w:t>人数</w:t>
                  </w:r>
                  <w:r>
                    <w:rPr>
                      <w:lang w:val="en-US"/>
                    </w:rPr>
                    <w:t>/</w:t>
                  </w:r>
                  <w:r>
                    <w:t>人</w:t>
                  </w:r>
                </w:p>
              </w:tc>
              <w:tc>
                <w:tcPr>
                  <w:tcW w:w="489" w:type="pct"/>
                  <w:tcBorders>
                    <w:tl2br w:val="nil"/>
                    <w:tr2bl w:val="nil"/>
                  </w:tcBorders>
                  <w:vAlign w:val="center"/>
                </w:tcPr>
                <w:p>
                  <w:pPr>
                    <w:pStyle w:val="41"/>
                    <w:rPr>
                      <w:lang w:val="en-US"/>
                    </w:rPr>
                  </w:pPr>
                  <w:r>
                    <w:t>用水定额</w:t>
                  </w:r>
                </w:p>
              </w:tc>
              <w:tc>
                <w:tcPr>
                  <w:tcW w:w="1206" w:type="pct"/>
                  <w:gridSpan w:val="2"/>
                  <w:tcBorders>
                    <w:tl2br w:val="nil"/>
                    <w:tr2bl w:val="nil"/>
                  </w:tcBorders>
                  <w:vAlign w:val="center"/>
                </w:tcPr>
                <w:p>
                  <w:pPr>
                    <w:pStyle w:val="41"/>
                    <w:rPr>
                      <w:lang w:val="en-US"/>
                    </w:rPr>
                  </w:pPr>
                  <w:r>
                    <w:t>用水量</w:t>
                  </w:r>
                </w:p>
              </w:tc>
              <w:tc>
                <w:tcPr>
                  <w:tcW w:w="583" w:type="pct"/>
                  <w:vMerge w:val="restart"/>
                  <w:tcBorders>
                    <w:tl2br w:val="nil"/>
                    <w:tr2bl w:val="nil"/>
                  </w:tcBorders>
                  <w:vAlign w:val="center"/>
                </w:tcPr>
                <w:p>
                  <w:pPr>
                    <w:pStyle w:val="41"/>
                    <w:rPr>
                      <w:lang w:val="en-US"/>
                    </w:rPr>
                  </w:pPr>
                  <w:r>
                    <w:t>产污系数</w:t>
                  </w:r>
                </w:p>
              </w:tc>
              <w:tc>
                <w:tcPr>
                  <w:tcW w:w="1079" w:type="pct"/>
                  <w:gridSpan w:val="2"/>
                  <w:tcBorders>
                    <w:tl2br w:val="nil"/>
                    <w:tr2bl w:val="nil"/>
                  </w:tcBorders>
                  <w:vAlign w:val="center"/>
                </w:tcPr>
                <w:p>
                  <w:pPr>
                    <w:pStyle w:val="41"/>
                    <w:rPr>
                      <w:lang w:val="en-US"/>
                    </w:rPr>
                  </w:pPr>
                  <w:r>
                    <w:t>污水量</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155" w:type="pct"/>
                  <w:gridSpan w:val="2"/>
                  <w:vMerge w:val="continue"/>
                  <w:tcBorders>
                    <w:tl2br w:val="nil"/>
                    <w:tr2bl w:val="nil"/>
                  </w:tcBorders>
                  <w:vAlign w:val="center"/>
                </w:tcPr>
                <w:p>
                  <w:pPr>
                    <w:pStyle w:val="41"/>
                    <w:rPr>
                      <w:lang w:val="en-US"/>
                    </w:rPr>
                  </w:pPr>
                </w:p>
              </w:tc>
              <w:tc>
                <w:tcPr>
                  <w:tcW w:w="486" w:type="pct"/>
                  <w:vMerge w:val="continue"/>
                  <w:tcBorders>
                    <w:tl2br w:val="nil"/>
                    <w:tr2bl w:val="nil"/>
                  </w:tcBorders>
                  <w:vAlign w:val="center"/>
                </w:tcPr>
                <w:p>
                  <w:pPr>
                    <w:pStyle w:val="41"/>
                    <w:rPr>
                      <w:lang w:val="en-US"/>
                    </w:rPr>
                  </w:pPr>
                </w:p>
              </w:tc>
              <w:tc>
                <w:tcPr>
                  <w:tcW w:w="489" w:type="pct"/>
                  <w:tcBorders>
                    <w:tl2br w:val="nil"/>
                    <w:tr2bl w:val="nil"/>
                  </w:tcBorders>
                  <w:vAlign w:val="center"/>
                </w:tcPr>
                <w:p>
                  <w:pPr>
                    <w:pStyle w:val="41"/>
                    <w:rPr>
                      <w:lang w:val="en-US"/>
                    </w:rPr>
                  </w:pPr>
                  <w:r>
                    <w:rPr>
                      <w:lang w:val="en-US"/>
                    </w:rPr>
                    <w:t>L/</w:t>
                  </w:r>
                  <w:r>
                    <w:t>人</w:t>
                  </w:r>
                  <w:r>
                    <w:rPr>
                      <w:lang w:val="en-US"/>
                    </w:rPr>
                    <w:t>•d</w:t>
                  </w:r>
                </w:p>
              </w:tc>
              <w:tc>
                <w:tcPr>
                  <w:tcW w:w="506" w:type="pct"/>
                  <w:tcBorders>
                    <w:tl2br w:val="nil"/>
                    <w:tr2bl w:val="nil"/>
                  </w:tcBorders>
                  <w:vAlign w:val="center"/>
                </w:tcPr>
                <w:p>
                  <w:pPr>
                    <w:pStyle w:val="41"/>
                    <w:rPr>
                      <w:lang w:val="en-US"/>
                    </w:rPr>
                  </w:pPr>
                  <w:r>
                    <w:rPr>
                      <w:lang w:val="en-US"/>
                    </w:rPr>
                    <w:t>m</w:t>
                  </w:r>
                  <w:r>
                    <w:rPr>
                      <w:vertAlign w:val="superscript"/>
                      <w:lang w:val="en-US"/>
                    </w:rPr>
                    <w:t>3</w:t>
                  </w:r>
                  <w:r>
                    <w:rPr>
                      <w:lang w:val="en-US"/>
                    </w:rPr>
                    <w:t>/d</w:t>
                  </w:r>
                </w:p>
              </w:tc>
              <w:tc>
                <w:tcPr>
                  <w:tcW w:w="700" w:type="pct"/>
                  <w:tcBorders>
                    <w:tl2br w:val="nil"/>
                    <w:tr2bl w:val="nil"/>
                  </w:tcBorders>
                  <w:vAlign w:val="center"/>
                </w:tcPr>
                <w:p>
                  <w:pPr>
                    <w:pStyle w:val="41"/>
                    <w:rPr>
                      <w:lang w:val="en-US"/>
                    </w:rPr>
                  </w:pPr>
                  <w:r>
                    <w:rPr>
                      <w:lang w:val="en-US"/>
                    </w:rPr>
                    <w:t>m</w:t>
                  </w:r>
                  <w:r>
                    <w:rPr>
                      <w:vertAlign w:val="superscript"/>
                      <w:lang w:val="en-US"/>
                    </w:rPr>
                    <w:t>3</w:t>
                  </w:r>
                  <w:r>
                    <w:rPr>
                      <w:lang w:val="en-US"/>
                    </w:rPr>
                    <w:t>/a</w:t>
                  </w:r>
                </w:p>
              </w:tc>
              <w:tc>
                <w:tcPr>
                  <w:tcW w:w="583" w:type="pct"/>
                  <w:vMerge w:val="continue"/>
                  <w:tcBorders>
                    <w:tl2br w:val="nil"/>
                    <w:tr2bl w:val="nil"/>
                  </w:tcBorders>
                  <w:vAlign w:val="center"/>
                </w:tcPr>
                <w:p>
                  <w:pPr>
                    <w:pStyle w:val="41"/>
                    <w:rPr>
                      <w:lang w:val="en-US"/>
                    </w:rPr>
                  </w:pPr>
                </w:p>
              </w:tc>
              <w:tc>
                <w:tcPr>
                  <w:tcW w:w="572" w:type="pct"/>
                  <w:tcBorders>
                    <w:tl2br w:val="nil"/>
                    <w:tr2bl w:val="nil"/>
                  </w:tcBorders>
                  <w:vAlign w:val="center"/>
                </w:tcPr>
                <w:p>
                  <w:pPr>
                    <w:pStyle w:val="41"/>
                    <w:rPr>
                      <w:lang w:val="en-US"/>
                    </w:rPr>
                  </w:pPr>
                  <w:r>
                    <w:rPr>
                      <w:lang w:val="en-US"/>
                    </w:rPr>
                    <w:t>m</w:t>
                  </w:r>
                  <w:r>
                    <w:rPr>
                      <w:vertAlign w:val="superscript"/>
                      <w:lang w:val="en-US"/>
                    </w:rPr>
                    <w:t>3</w:t>
                  </w:r>
                  <w:r>
                    <w:rPr>
                      <w:lang w:val="en-US"/>
                    </w:rPr>
                    <w:t>/d</w:t>
                  </w:r>
                </w:p>
              </w:tc>
              <w:tc>
                <w:tcPr>
                  <w:tcW w:w="507" w:type="pct"/>
                  <w:tcBorders>
                    <w:tl2br w:val="nil"/>
                    <w:tr2bl w:val="nil"/>
                  </w:tcBorders>
                  <w:vAlign w:val="center"/>
                </w:tcPr>
                <w:p>
                  <w:pPr>
                    <w:pStyle w:val="41"/>
                    <w:rPr>
                      <w:lang w:val="en-US"/>
                    </w:rPr>
                  </w:pPr>
                  <w:r>
                    <w:rPr>
                      <w:lang w:val="en-US"/>
                    </w:rPr>
                    <w:t>m</w:t>
                  </w:r>
                  <w:r>
                    <w:rPr>
                      <w:vertAlign w:val="superscript"/>
                      <w:lang w:val="en-US"/>
                    </w:rPr>
                    <w:t>3</w:t>
                  </w:r>
                  <w:r>
                    <w:rPr>
                      <w:lang w:val="en-US"/>
                    </w:rPr>
                    <w:t>/a</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538" w:type="pct"/>
                  <w:vMerge w:val="restart"/>
                  <w:tcBorders>
                    <w:tl2br w:val="nil"/>
                    <w:tr2bl w:val="nil"/>
                  </w:tcBorders>
                  <w:vAlign w:val="center"/>
                </w:tcPr>
                <w:p>
                  <w:pPr>
                    <w:pStyle w:val="41"/>
                    <w:rPr>
                      <w:lang w:val="en-US"/>
                    </w:rPr>
                  </w:pPr>
                  <w:r>
                    <w:rPr>
                      <w:rFonts w:hint="eastAsia"/>
                    </w:rPr>
                    <w:t>生活用水</w:t>
                  </w:r>
                </w:p>
              </w:tc>
              <w:tc>
                <w:tcPr>
                  <w:tcW w:w="617" w:type="pct"/>
                  <w:tcBorders>
                    <w:tl2br w:val="nil"/>
                    <w:tr2bl w:val="nil"/>
                  </w:tcBorders>
                  <w:vAlign w:val="center"/>
                </w:tcPr>
                <w:p>
                  <w:pPr>
                    <w:pStyle w:val="41"/>
                    <w:rPr>
                      <w:lang w:val="en-US"/>
                    </w:rPr>
                  </w:pPr>
                  <w:r>
                    <w:rPr>
                      <w:rFonts w:hint="eastAsia"/>
                    </w:rPr>
                    <w:t>其他生活用水</w:t>
                  </w:r>
                </w:p>
              </w:tc>
              <w:tc>
                <w:tcPr>
                  <w:tcW w:w="486" w:type="pct"/>
                  <w:vMerge w:val="restart"/>
                  <w:tcBorders>
                    <w:tl2br w:val="nil"/>
                    <w:tr2bl w:val="nil"/>
                  </w:tcBorders>
                  <w:vAlign w:val="center"/>
                </w:tcPr>
                <w:p>
                  <w:pPr>
                    <w:pStyle w:val="41"/>
                    <w:rPr>
                      <w:rFonts w:hint="default" w:eastAsia="宋体"/>
                      <w:lang w:val="en-US" w:eastAsia="zh-CN"/>
                    </w:rPr>
                  </w:pPr>
                  <w:r>
                    <w:rPr>
                      <w:rFonts w:hint="eastAsia"/>
                      <w:lang w:val="en-US" w:eastAsia="zh-CN"/>
                    </w:rPr>
                    <w:t>20</w:t>
                  </w:r>
                </w:p>
              </w:tc>
              <w:tc>
                <w:tcPr>
                  <w:tcW w:w="489" w:type="pct"/>
                  <w:tcBorders>
                    <w:tl2br w:val="nil"/>
                    <w:tr2bl w:val="nil"/>
                  </w:tcBorders>
                  <w:vAlign w:val="center"/>
                </w:tcPr>
                <w:p>
                  <w:pPr>
                    <w:pStyle w:val="41"/>
                    <w:rPr>
                      <w:lang w:val="en-US"/>
                    </w:rPr>
                  </w:pPr>
                  <w:r>
                    <w:rPr>
                      <w:rFonts w:hint="eastAsia"/>
                      <w:lang w:val="en-US"/>
                    </w:rPr>
                    <w:t>80</w:t>
                  </w:r>
                </w:p>
              </w:tc>
              <w:tc>
                <w:tcPr>
                  <w:tcW w:w="506" w:type="pct"/>
                  <w:tcBorders>
                    <w:tl2br w:val="nil"/>
                    <w:tr2bl w:val="nil"/>
                  </w:tcBorders>
                  <w:vAlign w:val="center"/>
                </w:tcPr>
                <w:p>
                  <w:pPr>
                    <w:pStyle w:val="41"/>
                    <w:rPr>
                      <w:rFonts w:hint="default" w:eastAsia="宋体"/>
                      <w:lang w:val="en-US" w:eastAsia="zh-CN"/>
                    </w:rPr>
                  </w:pPr>
                  <w:r>
                    <w:rPr>
                      <w:rFonts w:hint="eastAsia"/>
                      <w:lang w:val="en-US" w:eastAsia="zh-CN"/>
                    </w:rPr>
                    <w:t>1.6</w:t>
                  </w:r>
                </w:p>
              </w:tc>
              <w:tc>
                <w:tcPr>
                  <w:tcW w:w="700" w:type="pct"/>
                  <w:tcBorders>
                    <w:tl2br w:val="nil"/>
                    <w:tr2bl w:val="nil"/>
                  </w:tcBorders>
                  <w:vAlign w:val="center"/>
                </w:tcPr>
                <w:p>
                  <w:pPr>
                    <w:pStyle w:val="41"/>
                    <w:rPr>
                      <w:rFonts w:hint="default" w:eastAsia="宋体"/>
                      <w:lang w:val="en-US" w:eastAsia="zh-CN"/>
                    </w:rPr>
                  </w:pPr>
                  <w:r>
                    <w:rPr>
                      <w:rFonts w:hint="eastAsia"/>
                      <w:lang w:val="en-US" w:eastAsia="zh-CN"/>
                    </w:rPr>
                    <w:t>480</w:t>
                  </w:r>
                </w:p>
              </w:tc>
              <w:tc>
                <w:tcPr>
                  <w:tcW w:w="583" w:type="pct"/>
                  <w:vMerge w:val="restart"/>
                  <w:tcBorders>
                    <w:tl2br w:val="nil"/>
                    <w:tr2bl w:val="nil"/>
                  </w:tcBorders>
                  <w:vAlign w:val="center"/>
                </w:tcPr>
                <w:p>
                  <w:pPr>
                    <w:pStyle w:val="41"/>
                    <w:rPr>
                      <w:lang w:val="en-US"/>
                    </w:rPr>
                  </w:pPr>
                  <w:r>
                    <w:rPr>
                      <w:lang w:val="en-US"/>
                    </w:rPr>
                    <w:t>0.8</w:t>
                  </w:r>
                </w:p>
              </w:tc>
              <w:tc>
                <w:tcPr>
                  <w:tcW w:w="572" w:type="pct"/>
                  <w:tcBorders>
                    <w:tl2br w:val="nil"/>
                    <w:tr2bl w:val="nil"/>
                  </w:tcBorders>
                  <w:vAlign w:val="center"/>
                </w:tcPr>
                <w:p>
                  <w:pPr>
                    <w:pStyle w:val="41"/>
                    <w:rPr>
                      <w:rFonts w:hint="default" w:eastAsia="宋体"/>
                      <w:lang w:val="en-US" w:eastAsia="zh-CN"/>
                    </w:rPr>
                  </w:pPr>
                  <w:r>
                    <w:rPr>
                      <w:rFonts w:hint="eastAsia"/>
                      <w:lang w:val="en-US" w:eastAsia="zh-CN"/>
                    </w:rPr>
                    <w:t>1.28</w:t>
                  </w:r>
                </w:p>
              </w:tc>
              <w:tc>
                <w:tcPr>
                  <w:tcW w:w="507" w:type="pct"/>
                  <w:tcBorders>
                    <w:tl2br w:val="nil"/>
                    <w:tr2bl w:val="nil"/>
                  </w:tcBorders>
                  <w:vAlign w:val="center"/>
                </w:tcPr>
                <w:p>
                  <w:pPr>
                    <w:pStyle w:val="41"/>
                    <w:rPr>
                      <w:rFonts w:hint="default" w:eastAsia="宋体"/>
                      <w:lang w:val="en-US" w:eastAsia="zh-CN"/>
                    </w:rPr>
                  </w:pPr>
                  <w:r>
                    <w:rPr>
                      <w:rFonts w:hint="eastAsia"/>
                      <w:lang w:val="en-US" w:eastAsia="zh-CN"/>
                    </w:rPr>
                    <w:t>384</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538" w:type="pct"/>
                  <w:vMerge w:val="continue"/>
                  <w:tcBorders>
                    <w:tl2br w:val="nil"/>
                    <w:tr2bl w:val="nil"/>
                  </w:tcBorders>
                  <w:vAlign w:val="center"/>
                </w:tcPr>
                <w:p>
                  <w:pPr>
                    <w:pStyle w:val="41"/>
                    <w:rPr>
                      <w:lang w:val="en-US"/>
                    </w:rPr>
                  </w:pPr>
                </w:p>
              </w:tc>
              <w:tc>
                <w:tcPr>
                  <w:tcW w:w="617" w:type="pct"/>
                  <w:tcBorders>
                    <w:tl2br w:val="nil"/>
                    <w:tr2bl w:val="nil"/>
                  </w:tcBorders>
                  <w:vAlign w:val="center"/>
                </w:tcPr>
                <w:p>
                  <w:pPr>
                    <w:pStyle w:val="41"/>
                    <w:rPr>
                      <w:lang w:val="en-US"/>
                    </w:rPr>
                  </w:pPr>
                  <w:r>
                    <w:rPr>
                      <w:rFonts w:hint="eastAsia"/>
                    </w:rPr>
                    <w:t>食堂用水</w:t>
                  </w:r>
                </w:p>
              </w:tc>
              <w:tc>
                <w:tcPr>
                  <w:tcW w:w="486" w:type="pct"/>
                  <w:vMerge w:val="continue"/>
                  <w:tcBorders>
                    <w:tl2br w:val="nil"/>
                    <w:tr2bl w:val="nil"/>
                  </w:tcBorders>
                  <w:vAlign w:val="center"/>
                </w:tcPr>
                <w:p>
                  <w:pPr>
                    <w:pStyle w:val="41"/>
                    <w:rPr>
                      <w:lang w:val="en-US"/>
                    </w:rPr>
                  </w:pPr>
                </w:p>
              </w:tc>
              <w:tc>
                <w:tcPr>
                  <w:tcW w:w="489" w:type="pct"/>
                  <w:tcBorders>
                    <w:tl2br w:val="nil"/>
                    <w:tr2bl w:val="nil"/>
                  </w:tcBorders>
                  <w:vAlign w:val="center"/>
                </w:tcPr>
                <w:p>
                  <w:pPr>
                    <w:pStyle w:val="41"/>
                    <w:rPr>
                      <w:lang w:val="en-US"/>
                    </w:rPr>
                  </w:pPr>
                  <w:r>
                    <w:rPr>
                      <w:rFonts w:hint="eastAsia"/>
                      <w:lang w:val="en-US"/>
                    </w:rPr>
                    <w:t>20</w:t>
                  </w:r>
                </w:p>
              </w:tc>
              <w:tc>
                <w:tcPr>
                  <w:tcW w:w="506" w:type="pct"/>
                  <w:tcBorders>
                    <w:tl2br w:val="nil"/>
                    <w:tr2bl w:val="nil"/>
                  </w:tcBorders>
                  <w:vAlign w:val="center"/>
                </w:tcPr>
                <w:p>
                  <w:pPr>
                    <w:pStyle w:val="41"/>
                    <w:rPr>
                      <w:rFonts w:hint="default" w:eastAsia="宋体"/>
                      <w:lang w:val="en-US" w:eastAsia="zh-CN"/>
                    </w:rPr>
                  </w:pPr>
                  <w:r>
                    <w:rPr>
                      <w:rFonts w:hint="eastAsia"/>
                      <w:lang w:val="en-US" w:eastAsia="zh-CN"/>
                    </w:rPr>
                    <w:t>0.4</w:t>
                  </w:r>
                </w:p>
              </w:tc>
              <w:tc>
                <w:tcPr>
                  <w:tcW w:w="700" w:type="pct"/>
                  <w:tcBorders>
                    <w:tl2br w:val="nil"/>
                    <w:tr2bl w:val="nil"/>
                  </w:tcBorders>
                  <w:vAlign w:val="center"/>
                </w:tcPr>
                <w:p>
                  <w:pPr>
                    <w:pStyle w:val="41"/>
                    <w:rPr>
                      <w:rFonts w:hint="default" w:eastAsia="宋体"/>
                      <w:lang w:val="en-US" w:eastAsia="zh-CN"/>
                    </w:rPr>
                  </w:pPr>
                  <w:r>
                    <w:rPr>
                      <w:rFonts w:hint="eastAsia"/>
                      <w:lang w:val="en-US" w:eastAsia="zh-CN"/>
                    </w:rPr>
                    <w:t>120</w:t>
                  </w:r>
                </w:p>
              </w:tc>
              <w:tc>
                <w:tcPr>
                  <w:tcW w:w="583" w:type="pct"/>
                  <w:vMerge w:val="continue"/>
                  <w:tcBorders>
                    <w:tl2br w:val="nil"/>
                    <w:tr2bl w:val="nil"/>
                  </w:tcBorders>
                  <w:vAlign w:val="center"/>
                </w:tcPr>
                <w:p>
                  <w:pPr>
                    <w:pStyle w:val="41"/>
                    <w:rPr>
                      <w:lang w:val="en-US"/>
                    </w:rPr>
                  </w:pPr>
                </w:p>
              </w:tc>
              <w:tc>
                <w:tcPr>
                  <w:tcW w:w="572" w:type="pct"/>
                  <w:tcBorders>
                    <w:tl2br w:val="nil"/>
                    <w:tr2bl w:val="nil"/>
                  </w:tcBorders>
                  <w:vAlign w:val="center"/>
                </w:tcPr>
                <w:p>
                  <w:pPr>
                    <w:pStyle w:val="41"/>
                    <w:rPr>
                      <w:rFonts w:hint="default" w:eastAsia="宋体"/>
                      <w:lang w:val="en-US" w:eastAsia="zh-CN"/>
                    </w:rPr>
                  </w:pPr>
                  <w:r>
                    <w:rPr>
                      <w:rFonts w:hint="eastAsia"/>
                      <w:lang w:val="en-US" w:eastAsia="zh-CN"/>
                    </w:rPr>
                    <w:t>0.32</w:t>
                  </w:r>
                </w:p>
              </w:tc>
              <w:tc>
                <w:tcPr>
                  <w:tcW w:w="507" w:type="pct"/>
                  <w:tcBorders>
                    <w:tl2br w:val="nil"/>
                    <w:tr2bl w:val="nil"/>
                  </w:tcBorders>
                  <w:vAlign w:val="center"/>
                </w:tcPr>
                <w:p>
                  <w:pPr>
                    <w:pStyle w:val="41"/>
                    <w:rPr>
                      <w:rFonts w:hint="default" w:eastAsia="宋体"/>
                      <w:lang w:val="en-US" w:eastAsia="zh-CN"/>
                    </w:rPr>
                  </w:pPr>
                  <w:r>
                    <w:rPr>
                      <w:rFonts w:hint="eastAsia"/>
                      <w:lang w:val="en-US" w:eastAsia="zh-CN"/>
                    </w:rPr>
                    <w:t>96</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1155" w:type="pct"/>
                  <w:gridSpan w:val="2"/>
                  <w:tcBorders>
                    <w:tl2br w:val="nil"/>
                    <w:tr2bl w:val="nil"/>
                  </w:tcBorders>
                  <w:vAlign w:val="center"/>
                </w:tcPr>
                <w:p>
                  <w:pPr>
                    <w:pStyle w:val="41"/>
                    <w:rPr>
                      <w:lang w:val="en-US"/>
                    </w:rPr>
                  </w:pPr>
                  <w:r>
                    <w:rPr>
                      <w:rFonts w:hint="eastAsia"/>
                    </w:rPr>
                    <w:t>合计</w:t>
                  </w:r>
                </w:p>
              </w:tc>
              <w:tc>
                <w:tcPr>
                  <w:tcW w:w="486" w:type="pct"/>
                  <w:vMerge w:val="continue"/>
                  <w:tcBorders>
                    <w:tl2br w:val="nil"/>
                    <w:tr2bl w:val="nil"/>
                  </w:tcBorders>
                  <w:vAlign w:val="center"/>
                </w:tcPr>
                <w:p>
                  <w:pPr>
                    <w:pStyle w:val="41"/>
                    <w:rPr>
                      <w:lang w:val="en-US"/>
                    </w:rPr>
                  </w:pPr>
                </w:p>
              </w:tc>
              <w:tc>
                <w:tcPr>
                  <w:tcW w:w="489" w:type="pct"/>
                  <w:tcBorders>
                    <w:tl2br w:val="nil"/>
                    <w:tr2bl w:val="nil"/>
                  </w:tcBorders>
                  <w:vAlign w:val="center"/>
                </w:tcPr>
                <w:p>
                  <w:pPr>
                    <w:pStyle w:val="41"/>
                    <w:rPr>
                      <w:lang w:val="en-US"/>
                    </w:rPr>
                  </w:pPr>
                  <w:r>
                    <w:rPr>
                      <w:rFonts w:hint="eastAsia"/>
                      <w:lang w:val="en-US"/>
                    </w:rPr>
                    <w:t>100</w:t>
                  </w:r>
                </w:p>
              </w:tc>
              <w:tc>
                <w:tcPr>
                  <w:tcW w:w="506" w:type="pct"/>
                  <w:tcBorders>
                    <w:tl2br w:val="nil"/>
                    <w:tr2bl w:val="nil"/>
                  </w:tcBorders>
                  <w:vAlign w:val="center"/>
                </w:tcPr>
                <w:p>
                  <w:pPr>
                    <w:pStyle w:val="41"/>
                    <w:rPr>
                      <w:rFonts w:hint="eastAsia" w:eastAsia="宋体"/>
                      <w:lang w:val="en-US" w:eastAsia="zh-CN"/>
                    </w:rPr>
                  </w:pPr>
                  <w:r>
                    <w:rPr>
                      <w:rFonts w:hint="eastAsia"/>
                      <w:lang w:val="en-US" w:eastAsia="zh-CN"/>
                    </w:rPr>
                    <w:t>2</w:t>
                  </w:r>
                </w:p>
              </w:tc>
              <w:tc>
                <w:tcPr>
                  <w:tcW w:w="700" w:type="pct"/>
                  <w:tcBorders>
                    <w:tl2br w:val="nil"/>
                    <w:tr2bl w:val="nil"/>
                  </w:tcBorders>
                  <w:vAlign w:val="center"/>
                </w:tcPr>
                <w:p>
                  <w:pPr>
                    <w:pStyle w:val="41"/>
                    <w:rPr>
                      <w:rFonts w:hint="default" w:eastAsia="宋体"/>
                      <w:lang w:val="en-US" w:eastAsia="zh-CN"/>
                    </w:rPr>
                  </w:pPr>
                  <w:r>
                    <w:rPr>
                      <w:rFonts w:hint="eastAsia"/>
                      <w:lang w:val="en-US" w:eastAsia="zh-CN"/>
                    </w:rPr>
                    <w:t>600</w:t>
                  </w:r>
                </w:p>
              </w:tc>
              <w:tc>
                <w:tcPr>
                  <w:tcW w:w="583" w:type="pct"/>
                  <w:vMerge w:val="continue"/>
                  <w:tcBorders>
                    <w:tl2br w:val="nil"/>
                    <w:tr2bl w:val="nil"/>
                  </w:tcBorders>
                  <w:vAlign w:val="center"/>
                </w:tcPr>
                <w:p>
                  <w:pPr>
                    <w:pStyle w:val="41"/>
                    <w:rPr>
                      <w:lang w:val="en-US"/>
                    </w:rPr>
                  </w:pPr>
                </w:p>
              </w:tc>
              <w:tc>
                <w:tcPr>
                  <w:tcW w:w="572" w:type="pct"/>
                  <w:tcBorders>
                    <w:tl2br w:val="nil"/>
                    <w:tr2bl w:val="nil"/>
                  </w:tcBorders>
                  <w:vAlign w:val="center"/>
                </w:tcPr>
                <w:p>
                  <w:pPr>
                    <w:pStyle w:val="41"/>
                    <w:rPr>
                      <w:rFonts w:hint="default" w:eastAsia="宋体"/>
                      <w:lang w:val="en-US" w:eastAsia="zh-CN"/>
                    </w:rPr>
                  </w:pPr>
                  <w:r>
                    <w:rPr>
                      <w:rFonts w:hint="eastAsia"/>
                      <w:lang w:val="en-US" w:eastAsia="zh-CN"/>
                    </w:rPr>
                    <w:t>1.6</w:t>
                  </w:r>
                </w:p>
              </w:tc>
              <w:tc>
                <w:tcPr>
                  <w:tcW w:w="507" w:type="pct"/>
                  <w:tcBorders>
                    <w:tl2br w:val="nil"/>
                    <w:tr2bl w:val="nil"/>
                  </w:tcBorders>
                  <w:vAlign w:val="center"/>
                </w:tcPr>
                <w:p>
                  <w:pPr>
                    <w:pStyle w:val="41"/>
                    <w:rPr>
                      <w:rFonts w:hint="default" w:eastAsia="宋体"/>
                      <w:lang w:val="en-US" w:eastAsia="zh-CN"/>
                    </w:rPr>
                  </w:pPr>
                  <w:r>
                    <w:rPr>
                      <w:rFonts w:hint="eastAsia"/>
                      <w:lang w:val="en-US" w:eastAsia="zh-CN"/>
                    </w:rPr>
                    <w:t>480</w:t>
                  </w:r>
                </w:p>
              </w:tc>
            </w:tr>
          </w:tbl>
          <w:p>
            <w:pPr>
              <w:pStyle w:val="57"/>
              <w:rPr>
                <w:rFonts w:hint="eastAsia"/>
                <w:lang w:val="en-US"/>
              </w:rPr>
            </w:pPr>
          </w:p>
          <w:p>
            <w:pPr>
              <w:pStyle w:val="7"/>
              <w:adjustRightInd/>
              <w:spacing w:line="240" w:lineRule="auto"/>
              <w:jc w:val="both"/>
              <w:rPr>
                <w:rFonts w:ascii="Times New Roman" w:hAnsi="Times New Roman" w:cs="Times New Roman"/>
                <w:sz w:val="24"/>
                <w:szCs w:val="24"/>
              </w:rPr>
            </w:pPr>
          </w:p>
          <w:p>
            <w:pPr>
              <w:pStyle w:val="12"/>
              <w:spacing w:line="240" w:lineRule="auto"/>
              <w:ind w:firstLine="480" w:firstLineChars="200"/>
              <w:jc w:val="both"/>
              <w:rPr>
                <w:rFonts w:hint="eastAsia" w:eastAsia="宋体"/>
                <w:lang w:eastAsia="zh-CN"/>
              </w:rPr>
            </w:pPr>
            <w:r>
              <w:rPr>
                <w:rFonts w:hint="default" w:ascii="Times New Roman" w:hAnsi="Times New Roman" w:eastAsia="宋体" w:cs="Times New Roman"/>
                <w:sz w:val="24"/>
                <w:szCs w:val="24"/>
              </w:rPr>
              <w:t>项目运营期水平衡见图</w:t>
            </w: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val="en-US"/>
              </w:rPr>
              <w:t>-1</w:t>
            </w:r>
            <w:r>
              <w:rPr>
                <w:rFonts w:hint="default" w:ascii="Times New Roman" w:hAnsi="Times New Roman" w:eastAsia="宋体" w:cs="Times New Roman"/>
                <w:sz w:val="24"/>
                <w:szCs w:val="24"/>
              </w:rPr>
              <w:t>。</w:t>
            </w:r>
          </w:p>
          <w:p>
            <w:pPr>
              <w:pStyle w:val="7"/>
              <w:adjustRightInd/>
              <w:spacing w:line="360" w:lineRule="auto"/>
              <w:ind w:firstLine="480" w:firstLineChars="200"/>
              <w:jc w:val="both"/>
              <w:rPr>
                <w:rFonts w:ascii="Times New Roman" w:hAnsi="Times New Roman" w:cs="Times New Roman"/>
                <w:sz w:val="24"/>
                <w:szCs w:val="24"/>
              </w:rPr>
            </w:pPr>
            <w:r>
              <w:rPr>
                <w:rFonts w:ascii="Times New Roman" w:hAnsi="Times New Roman" w:cs="Times New Roman"/>
                <w:sz w:val="24"/>
                <w:szCs w:val="24"/>
              </w:rPr>
              <w:object>
                <v:shape id="_x0000_i1025" o:spt="75" type="#_x0000_t75" style="height:100.85pt;width:369.2pt;" o:ole="t" filled="f" o:preferrelative="t" stroked="f" coordsize="21600,21600">
                  <v:path/>
                  <v:fill on="f" focussize="0,0"/>
                  <v:stroke on="f"/>
                  <v:imagedata r:id="rId16" o:title=""/>
                  <o:lock v:ext="edit" aspectratio="f"/>
                  <w10:wrap type="none"/>
                  <w10:anchorlock/>
                </v:shape>
                <o:OLEObject Type="Embed" ProgID="Visio.Drawing.15" ShapeID="_x0000_i1025" DrawAspect="Content" ObjectID="_1468075725" r:id="rId15">
                  <o:LockedField>false</o:LockedField>
                </o:OLEObject>
              </w:object>
            </w:r>
          </w:p>
          <w:p>
            <w:pPr>
              <w:pStyle w:val="7"/>
              <w:adjustRightInd/>
              <w:spacing w:line="360" w:lineRule="auto"/>
              <w:ind w:firstLine="480" w:firstLineChars="200"/>
              <w:jc w:val="center"/>
              <w:rPr>
                <w:rFonts w:ascii="Times New Roman" w:eastAsia="Times New Roman"/>
              </w:rPr>
            </w:pPr>
            <w:r>
              <w:rPr>
                <w:rFonts w:hint="default" w:ascii="Times New Roman" w:hAnsi="Times New Roman" w:eastAsia="宋体" w:cs="Times New Roman"/>
                <w:sz w:val="24"/>
                <w:szCs w:val="24"/>
              </w:rPr>
              <w:t>图</w:t>
            </w:r>
            <w:r>
              <w:rPr>
                <w:rFonts w:hint="eastAsia" w:ascii="Times New Roman" w:hAnsi="Times New Roman" w:cs="Times New Roman"/>
                <w:sz w:val="24"/>
                <w:szCs w:val="24"/>
                <w:lang w:val="en-US" w:eastAsia="zh-CN"/>
              </w:rPr>
              <w:t>2</w:t>
            </w:r>
            <w:r>
              <w:rPr>
                <w:rFonts w:hint="default" w:ascii="Times New Roman" w:hAnsi="Times New Roman" w:eastAsia="宋体" w:cs="Times New Roman"/>
                <w:sz w:val="24"/>
                <w:szCs w:val="24"/>
                <w:lang w:val="en-US"/>
              </w:rPr>
              <w:t>-</w:t>
            </w:r>
            <w:r>
              <w:rPr>
                <w:rFonts w:hint="eastAsia" w:ascii="Times New Roman" w:hAnsi="Times New Roman" w:cs="Times New Roman"/>
                <w:sz w:val="24"/>
                <w:szCs w:val="24"/>
                <w:lang w:val="en-US" w:eastAsia="zh-CN"/>
              </w:rPr>
              <w:t>1</w:t>
            </w:r>
            <w:r>
              <w:rPr>
                <w:rFonts w:hint="default" w:ascii="Times New Roman" w:hAnsi="Times New Roman" w:eastAsia="宋体" w:cs="Times New Roman"/>
                <w:sz w:val="24"/>
                <w:szCs w:val="24"/>
                <w:lang w:val="en-US"/>
              </w:rPr>
              <w:t xml:space="preserve"> 水量平衡图</w:t>
            </w:r>
            <w:r>
              <w:rPr>
                <w:rFonts w:ascii="Times New Roman" w:hAnsi="Times New Roman" w:eastAsia="宋体" w:cs="Times New Roman"/>
                <w:sz w:val="24"/>
                <w:szCs w:val="24"/>
                <w:lang w:val="en-US"/>
              </w:rPr>
              <w:t>m³/d</w:t>
            </w:r>
          </w:p>
          <w:p>
            <w:pPr>
              <w:pStyle w:val="46"/>
              <w:spacing w:before="117" w:line="360" w:lineRule="auto"/>
              <w:ind w:left="592"/>
              <w:jc w:val="both"/>
              <w:rPr>
                <w:b/>
                <w:bCs/>
              </w:rPr>
            </w:pPr>
            <w:r>
              <w:rPr>
                <w:rFonts w:hint="eastAsia" w:ascii="Times New Roman"/>
                <w:b/>
                <w:bCs/>
                <w:lang w:val="en-US" w:eastAsia="zh-CN"/>
              </w:rPr>
              <w:t>（七）</w:t>
            </w:r>
            <w:r>
              <w:rPr>
                <w:b/>
                <w:bCs/>
              </w:rPr>
              <w:t>占地及平面布置</w:t>
            </w:r>
          </w:p>
          <w:p>
            <w:pPr>
              <w:pStyle w:val="46"/>
              <w:spacing w:before="3" w:line="360" w:lineRule="auto"/>
              <w:ind w:firstLine="480" w:firstLineChars="200"/>
              <w:jc w:val="both"/>
              <w:rPr>
                <w:rFonts w:ascii="Times New Roman" w:hAnsi="Times New Roman" w:cs="Times New Roman"/>
                <w:lang w:val="en-US"/>
              </w:rPr>
            </w:pPr>
            <w:r>
              <w:rPr>
                <w:rFonts w:ascii="Times New Roman" w:hAnsi="Times New Roman"/>
                <w:color w:val="000000" w:themeColor="text1"/>
                <w14:textFill>
                  <w14:solidFill>
                    <w14:schemeClr w14:val="tx1"/>
                  </w14:solidFill>
                </w14:textFill>
              </w:rPr>
              <w:t>项目</w:t>
            </w:r>
            <w:r>
              <w:rPr>
                <w:rFonts w:hint="eastAsia" w:ascii="Times New Roman" w:hAnsi="Times New Roman"/>
                <w:color w:val="000000" w:themeColor="text1"/>
                <w:lang w:eastAsia="zh-CN"/>
                <w14:textFill>
                  <w14:solidFill>
                    <w14:schemeClr w14:val="tx1"/>
                  </w14:solidFill>
                </w14:textFill>
              </w:rPr>
              <w:t>厂房东侧为</w:t>
            </w:r>
            <w:r>
              <w:rPr>
                <w:rFonts w:hint="eastAsia" w:ascii="Times New Roman" w:hAnsi="Times New Roman"/>
                <w:color w:val="000000" w:themeColor="text1"/>
                <w:lang w:val="en-US" w:eastAsia="zh-CN"/>
                <w14:textFill>
                  <w14:solidFill>
                    <w14:schemeClr w14:val="tx1"/>
                  </w14:solidFill>
                </w14:textFill>
              </w:rPr>
              <w:t>宿舍、办公室，生产厂房从南至北依次为覆膜区、烫金区、裱纸区、模切区、粘盒区、印刷区、成品区</w:t>
            </w:r>
            <w:r>
              <w:rPr>
                <w:rFonts w:ascii="Times New Roman" w:hAnsi="Times New Roman"/>
                <w:color w:val="000000" w:themeColor="text1"/>
                <w:lang w:val="en-US"/>
                <w14:textFill>
                  <w14:solidFill>
                    <w14:schemeClr w14:val="tx1"/>
                  </w14:solidFill>
                </w14:textFill>
              </w:rPr>
              <w:t>。</w:t>
            </w:r>
            <w:r>
              <w:rPr>
                <w:rFonts w:ascii="Times New Roman" w:hAnsi="Times New Roman"/>
                <w:color w:val="000000" w:themeColor="text1"/>
                <w14:textFill>
                  <w14:solidFill>
                    <w14:schemeClr w14:val="tx1"/>
                  </w14:solidFill>
                </w14:textFill>
              </w:rPr>
              <w:t>项目主要产噪、产尘环节设备均布置于</w:t>
            </w:r>
            <w:r>
              <w:rPr>
                <w:rFonts w:hint="eastAsia" w:ascii="Times New Roman" w:hAnsi="Times New Roman"/>
                <w:color w:val="000000" w:themeColor="text1"/>
                <w:lang w:eastAsia="zh-CN"/>
                <w14:textFill>
                  <w14:solidFill>
                    <w14:schemeClr w14:val="tx1"/>
                  </w14:solidFill>
                </w14:textFill>
              </w:rPr>
              <w:t>标准厂房南侧</w:t>
            </w:r>
            <w:r>
              <w:rPr>
                <w:rFonts w:ascii="Times New Roman" w:hAnsi="Times New Roman"/>
                <w:color w:val="000000" w:themeColor="text1"/>
                <w14:textFill>
                  <w14:solidFill>
                    <w14:schemeClr w14:val="tx1"/>
                  </w14:solidFill>
                </w14:textFill>
              </w:rPr>
              <w:t>生产区，通过厂房墙壁隔声、防尘可降低产生的噪声、</w:t>
            </w:r>
            <w:r>
              <w:rPr>
                <w:rFonts w:hint="eastAsia" w:ascii="Times New Roman" w:hAnsi="Times New Roman"/>
                <w:color w:val="000000" w:themeColor="text1"/>
                <w:lang w:eastAsia="zh-CN"/>
                <w14:textFill>
                  <w14:solidFill>
                    <w14:schemeClr w14:val="tx1"/>
                  </w14:solidFill>
                </w14:textFill>
              </w:rPr>
              <w:t>废气</w:t>
            </w:r>
            <w:r>
              <w:rPr>
                <w:rFonts w:ascii="Times New Roman" w:hAnsi="Times New Roman"/>
                <w:color w:val="000000" w:themeColor="text1"/>
                <w14:textFill>
                  <w14:solidFill>
                    <w14:schemeClr w14:val="tx1"/>
                  </w14:solidFill>
                </w14:textFill>
              </w:rPr>
              <w:t>对环境的影响。从整个厂区的平面布置图来看，项目区出入口位于项目</w:t>
            </w:r>
            <w:r>
              <w:rPr>
                <w:rFonts w:hint="eastAsia" w:ascii="Times New Roman" w:hAnsi="Times New Roman"/>
                <w:color w:val="000000" w:themeColor="text1"/>
                <w:lang w:eastAsia="zh-CN"/>
                <w14:textFill>
                  <w14:solidFill>
                    <w14:schemeClr w14:val="tx1"/>
                  </w14:solidFill>
                </w14:textFill>
              </w:rPr>
              <w:t>南</w:t>
            </w:r>
            <w:r>
              <w:rPr>
                <w:rFonts w:ascii="Times New Roman" w:hAnsi="Times New Roman"/>
                <w:color w:val="000000" w:themeColor="text1"/>
                <w14:textFill>
                  <w14:solidFill>
                    <w14:schemeClr w14:val="tx1"/>
                  </w14:solidFill>
                </w14:textFill>
              </w:rPr>
              <w:t>侧，紧接项目区外道路，便于原料的运入及产品的运出交通方便。</w:t>
            </w:r>
            <w:r>
              <w:rPr>
                <w:rFonts w:hint="eastAsia" w:ascii="Times New Roman" w:hAnsi="Times New Roman" w:cs="Times New Roman"/>
                <w:lang w:val="en-US"/>
              </w:rPr>
              <w:t>整体布局合理，</w:t>
            </w:r>
            <w:r>
              <w:rPr>
                <w:rFonts w:ascii="Times New Roman" w:hAnsi="Times New Roman" w:cs="Times New Roman"/>
                <w:lang w:val="en-US"/>
              </w:rPr>
              <w:t>项目总平面布置图详见附图</w:t>
            </w:r>
            <w:r>
              <w:rPr>
                <w:rFonts w:hint="eastAsia" w:ascii="Times New Roman" w:hAnsi="Times New Roman" w:cs="Times New Roman"/>
                <w:lang w:val="en-US"/>
              </w:rPr>
              <w:t>4。</w:t>
            </w:r>
          </w:p>
          <w:p>
            <w:pPr>
              <w:pStyle w:val="46"/>
              <w:spacing w:before="3" w:line="360" w:lineRule="auto"/>
              <w:ind w:firstLine="482" w:firstLineChars="200"/>
              <w:jc w:val="both"/>
              <w:rPr>
                <w:rFonts w:ascii="Times New Roman" w:hAnsi="Times New Roman" w:cs="Times New Roman"/>
                <w:b/>
                <w:bCs/>
                <w:lang w:val="en-US"/>
              </w:rPr>
            </w:pPr>
            <w:r>
              <w:rPr>
                <w:rFonts w:hint="eastAsia" w:ascii="Times New Roman" w:hAnsi="Times New Roman" w:cs="Times New Roman"/>
                <w:b/>
                <w:bCs/>
                <w:lang w:val="en-US" w:eastAsia="zh-CN"/>
              </w:rPr>
              <w:t>（八）</w:t>
            </w:r>
            <w:r>
              <w:rPr>
                <w:rFonts w:hint="eastAsia" w:ascii="Times New Roman" w:hAnsi="Times New Roman" w:cs="Times New Roman"/>
                <w:b/>
                <w:bCs/>
                <w:lang w:val="en-US"/>
              </w:rPr>
              <w:t>工作制度及劳动定员</w:t>
            </w:r>
          </w:p>
          <w:p>
            <w:pPr>
              <w:pStyle w:val="46"/>
              <w:spacing w:line="360" w:lineRule="auto"/>
              <w:ind w:firstLine="480" w:firstLineChars="200"/>
              <w:jc w:val="both"/>
              <w:rPr>
                <w:rFonts w:ascii="Times New Roman" w:hAnsi="Times New Roman" w:cs="Times New Roman"/>
                <w:lang w:val="en-US"/>
              </w:rPr>
            </w:pPr>
            <w:r>
              <w:rPr>
                <w:rFonts w:hint="eastAsia" w:ascii="Times New Roman" w:hAnsi="Times New Roman" w:cs="Times New Roman"/>
                <w:lang w:val="en-US"/>
              </w:rPr>
              <w:t>工作制度：项目年工作 300 天，采用</w:t>
            </w:r>
            <w:r>
              <w:rPr>
                <w:rFonts w:hint="eastAsia" w:ascii="Times New Roman" w:hAnsi="Times New Roman" w:cs="Times New Roman"/>
                <w:lang w:val="en-US" w:eastAsia="zh-CN"/>
              </w:rPr>
              <w:t>1</w:t>
            </w:r>
            <w:r>
              <w:rPr>
                <w:rFonts w:hint="eastAsia" w:ascii="Times New Roman" w:hAnsi="Times New Roman" w:cs="Times New Roman"/>
                <w:lang w:val="en-US"/>
              </w:rPr>
              <w:t>班制，每天工作</w:t>
            </w:r>
            <w:r>
              <w:rPr>
                <w:rFonts w:hint="eastAsia" w:ascii="Times New Roman" w:hAnsi="Times New Roman" w:cs="Times New Roman"/>
                <w:lang w:val="en-US" w:eastAsia="zh-CN"/>
              </w:rPr>
              <w:t>8</w:t>
            </w:r>
            <w:r>
              <w:rPr>
                <w:rFonts w:hint="eastAsia" w:ascii="Times New Roman" w:hAnsi="Times New Roman" w:cs="Times New Roman"/>
                <w:lang w:val="en-US"/>
              </w:rPr>
              <w:t>小时。</w:t>
            </w:r>
          </w:p>
          <w:p>
            <w:pPr>
              <w:pStyle w:val="46"/>
              <w:spacing w:line="360" w:lineRule="auto"/>
              <w:ind w:firstLine="480" w:firstLineChars="200"/>
              <w:jc w:val="both"/>
              <w:rPr>
                <w:rFonts w:ascii="Times New Roman" w:hAnsi="Times New Roman" w:cs="Times New Roman"/>
                <w:lang w:val="en-US"/>
              </w:rPr>
            </w:pPr>
            <w:r>
              <w:rPr>
                <w:rFonts w:hint="eastAsia" w:ascii="Times New Roman" w:hAnsi="Times New Roman" w:cs="Times New Roman"/>
                <w:lang w:val="en-US"/>
              </w:rPr>
              <w:t>劳动定员：项目定员</w:t>
            </w:r>
            <w:r>
              <w:rPr>
                <w:rFonts w:hint="eastAsia" w:ascii="Times New Roman" w:hAnsi="Times New Roman" w:cs="Times New Roman"/>
                <w:lang w:val="en-US" w:eastAsia="zh-CN"/>
              </w:rPr>
              <w:t>20</w:t>
            </w:r>
            <w:r>
              <w:rPr>
                <w:rFonts w:hint="eastAsia" w:ascii="Times New Roman" w:hAnsi="Times New Roman" w:cs="Times New Roman"/>
                <w:lang w:val="en-US"/>
              </w:rPr>
              <w:t xml:space="preserve"> 人，约</w:t>
            </w:r>
            <w:r>
              <w:rPr>
                <w:rFonts w:hint="eastAsia" w:ascii="Times New Roman" w:hAnsi="Times New Roman" w:cs="Times New Roman"/>
                <w:lang w:val="en-US" w:eastAsia="zh-CN"/>
              </w:rPr>
              <w:t>20</w:t>
            </w:r>
            <w:r>
              <w:rPr>
                <w:rFonts w:hint="eastAsia" w:ascii="Times New Roman" w:hAnsi="Times New Roman" w:cs="Times New Roman"/>
                <w:lang w:val="en-US"/>
              </w:rPr>
              <w:t>人在厂内食宿。</w:t>
            </w:r>
          </w:p>
          <w:p>
            <w:pPr>
              <w:pStyle w:val="46"/>
              <w:spacing w:line="360" w:lineRule="auto"/>
              <w:ind w:firstLine="482" w:firstLineChars="200"/>
              <w:jc w:val="both"/>
              <w:rPr>
                <w:rFonts w:ascii="Times New Roman" w:hAnsi="Times New Roman" w:cs="Times New Roman"/>
                <w:b/>
                <w:bCs/>
                <w:lang w:val="en-US"/>
              </w:rPr>
            </w:pPr>
            <w:r>
              <w:rPr>
                <w:rFonts w:hint="eastAsia" w:ascii="Times New Roman" w:hAnsi="Times New Roman" w:cs="Times New Roman"/>
                <w:b/>
                <w:bCs/>
                <w:lang w:val="en-US" w:eastAsia="zh-CN"/>
              </w:rPr>
              <w:t>（九）</w:t>
            </w:r>
            <w:r>
              <w:rPr>
                <w:rFonts w:hint="eastAsia" w:ascii="Times New Roman" w:hAnsi="Times New Roman" w:cs="Times New Roman"/>
                <w:b/>
                <w:bCs/>
                <w:lang w:val="en-US"/>
              </w:rPr>
              <w:t>施工周期安排</w:t>
            </w:r>
          </w:p>
          <w:p>
            <w:pPr>
              <w:pStyle w:val="46"/>
              <w:spacing w:line="360" w:lineRule="auto"/>
              <w:ind w:firstLine="480" w:firstLineChars="200"/>
              <w:jc w:val="both"/>
              <w:rPr>
                <w:rFonts w:hint="default" w:ascii="Times New Roman" w:hAnsi="Times New Roman" w:cs="Times New Roman"/>
                <w:color w:val="000000"/>
                <w:lang w:val="en-US" w:eastAsia="zh-CN"/>
              </w:rPr>
            </w:pPr>
            <w:r>
              <w:rPr>
                <w:rFonts w:hint="eastAsia" w:ascii="Times New Roman" w:hAnsi="Times New Roman" w:cs="Times New Roman"/>
                <w:b w:val="0"/>
                <w:bCs w:val="0"/>
                <w:color w:val="auto"/>
                <w:lang w:val="en-US" w:eastAsia="zh-CN"/>
              </w:rPr>
              <w:t>本项目已于</w:t>
            </w:r>
            <w:r>
              <w:rPr>
                <w:rFonts w:hint="default" w:ascii="Times New Roman" w:hAnsi="Times New Roman" w:cs="Times New Roman"/>
                <w:color w:val="000000"/>
                <w:lang w:val="en-US" w:eastAsia="zh-CN"/>
              </w:rPr>
              <w:t>2021</w:t>
            </w:r>
            <w:r>
              <w:rPr>
                <w:rFonts w:hint="default" w:ascii="Times New Roman" w:hAnsi="Times New Roman" w:cs="Times New Roman"/>
                <w:color w:val="000000"/>
              </w:rPr>
              <w:t>年</w:t>
            </w:r>
            <w:r>
              <w:rPr>
                <w:rFonts w:hint="default" w:ascii="Times New Roman" w:hAnsi="Times New Roman" w:cs="Times New Roman"/>
                <w:color w:val="000000"/>
                <w:lang w:val="en-US" w:eastAsia="zh-CN"/>
              </w:rPr>
              <w:t>5</w:t>
            </w:r>
            <w:r>
              <w:rPr>
                <w:rFonts w:hint="default" w:ascii="Times New Roman" w:hAnsi="Times New Roman" w:cs="Times New Roman"/>
                <w:color w:val="000000"/>
              </w:rPr>
              <w:t>月开工建设</w:t>
            </w:r>
            <w:r>
              <w:rPr>
                <w:rFonts w:hint="default" w:ascii="Times New Roman" w:hAnsi="Times New Roman" w:cs="Times New Roman"/>
                <w:color w:val="000000"/>
                <w:lang w:val="en-US" w:eastAsia="zh-CN"/>
              </w:rPr>
              <w:t>2021</w:t>
            </w:r>
            <w:r>
              <w:rPr>
                <w:rFonts w:hint="default" w:ascii="Times New Roman" w:hAnsi="Times New Roman" w:cs="Times New Roman"/>
                <w:color w:val="000000"/>
              </w:rPr>
              <w:t>年</w:t>
            </w:r>
            <w:r>
              <w:rPr>
                <w:rFonts w:hint="default" w:ascii="Times New Roman" w:hAnsi="Times New Roman" w:cs="Times New Roman"/>
                <w:color w:val="000000"/>
                <w:lang w:val="en-US" w:eastAsia="zh-CN"/>
              </w:rPr>
              <w:t>7</w:t>
            </w:r>
            <w:r>
              <w:rPr>
                <w:rFonts w:hint="default" w:ascii="Times New Roman" w:hAnsi="Times New Roman" w:cs="Times New Roman"/>
                <w:color w:val="000000"/>
              </w:rPr>
              <w:t>月建成</w:t>
            </w:r>
            <w:r>
              <w:rPr>
                <w:rFonts w:hint="eastAsia" w:ascii="Times New Roman" w:hAnsi="Times New Roman" w:cs="Times New Roman"/>
                <w:color w:val="000000"/>
                <w:lang w:eastAsia="zh-CN"/>
              </w:rPr>
              <w:t>，</w:t>
            </w:r>
            <w:r>
              <w:rPr>
                <w:rFonts w:hint="default" w:ascii="Times New Roman" w:hAnsi="Times New Roman" w:cs="Times New Roman"/>
                <w:color w:val="000000"/>
                <w:lang w:val="en-US" w:eastAsia="zh-CN"/>
              </w:rPr>
              <w:t>于2021年12月10日被昆明市生态环境局晋宁分局以行政处罚决定书（昆生环晋罚字[20</w:t>
            </w:r>
            <w:r>
              <w:rPr>
                <w:rFonts w:hint="eastAsia" w:ascii="Times New Roman" w:hAnsi="Times New Roman" w:cs="Times New Roman"/>
                <w:color w:val="000000"/>
                <w:lang w:val="en-US" w:eastAsia="zh-CN"/>
              </w:rPr>
              <w:t>21</w:t>
            </w:r>
            <w:r>
              <w:rPr>
                <w:rFonts w:hint="default" w:ascii="Times New Roman" w:hAnsi="Times New Roman" w:cs="Times New Roman"/>
                <w:color w:val="000000"/>
                <w:lang w:val="en-US" w:eastAsia="zh-CN"/>
              </w:rPr>
              <w:t>]43号）（见附件18）进行了行政处罚，</w:t>
            </w:r>
            <w:r>
              <w:rPr>
                <w:rFonts w:hint="default" w:ascii="Times New Roman" w:hAnsi="Times New Roman" w:cs="Times New Roman"/>
                <w:color w:val="000000"/>
                <w:lang w:eastAsia="zh-CN"/>
              </w:rPr>
              <w:t>建设单位已于</w:t>
            </w:r>
            <w:r>
              <w:rPr>
                <w:rFonts w:hint="default" w:ascii="Times New Roman" w:hAnsi="Times New Roman" w:cs="Times New Roman"/>
                <w:color w:val="000000"/>
                <w:lang w:val="en-US" w:eastAsia="zh-CN"/>
              </w:rPr>
              <w:t>2021年12月10日进行了进行了罚款缴纳（见附件18）。</w:t>
            </w:r>
            <w:r>
              <w:rPr>
                <w:rFonts w:hint="eastAsia" w:ascii="Times New Roman" w:hAnsi="Times New Roman" w:cs="Times New Roman"/>
                <w:color w:val="000000"/>
                <w:lang w:val="en-US" w:eastAsia="zh-CN"/>
              </w:rPr>
              <w:t>目前本项目已暂停生产补办环评手续。</w:t>
            </w:r>
          </w:p>
          <w:p>
            <w:pPr>
              <w:pStyle w:val="46"/>
              <w:spacing w:line="360" w:lineRule="auto"/>
              <w:ind w:firstLine="482" w:firstLineChars="200"/>
              <w:jc w:val="both"/>
              <w:rPr>
                <w:rFonts w:ascii="Times New Roman" w:hAnsi="Times New Roman" w:cs="Times New Roman"/>
                <w:b/>
                <w:bCs/>
                <w:color w:val="auto"/>
                <w:lang w:val="en-US"/>
              </w:rPr>
            </w:pPr>
            <w:r>
              <w:rPr>
                <w:rFonts w:hint="eastAsia" w:ascii="Times New Roman" w:hAnsi="Times New Roman" w:cs="Times New Roman"/>
                <w:b/>
                <w:bCs/>
                <w:color w:val="auto"/>
                <w:lang w:val="en-US" w:eastAsia="zh-CN"/>
              </w:rPr>
              <w:t>（十）</w:t>
            </w:r>
            <w:r>
              <w:rPr>
                <w:rFonts w:hint="eastAsia" w:ascii="Times New Roman" w:hAnsi="Times New Roman" w:cs="Times New Roman"/>
                <w:b/>
                <w:bCs/>
                <w:color w:val="auto"/>
                <w:lang w:val="en-US"/>
              </w:rPr>
              <w:t>项目环保投资估算</w:t>
            </w:r>
          </w:p>
          <w:p>
            <w:pPr>
              <w:pStyle w:val="46"/>
              <w:spacing w:line="360" w:lineRule="auto"/>
              <w:ind w:firstLine="480" w:firstLineChars="200"/>
              <w:jc w:val="both"/>
              <w:rPr>
                <w:rFonts w:ascii="Times New Roman" w:hAnsi="Times New Roman" w:cs="Times New Roman"/>
                <w:lang w:val="en-US"/>
              </w:rPr>
            </w:pPr>
            <w:r>
              <w:rPr>
                <w:rFonts w:ascii="Times New Roman" w:hAnsi="Times New Roman" w:cs="Times New Roman"/>
                <w:lang w:val="en-US"/>
              </w:rPr>
              <w:t>项目总投资</w:t>
            </w:r>
            <w:r>
              <w:rPr>
                <w:rFonts w:hint="eastAsia" w:ascii="Times New Roman" w:hAnsi="Times New Roman" w:cs="Times New Roman"/>
                <w:lang w:val="en-US" w:eastAsia="zh-CN"/>
              </w:rPr>
              <w:t>1000</w:t>
            </w:r>
            <w:r>
              <w:rPr>
                <w:rFonts w:ascii="Times New Roman" w:hAnsi="Times New Roman" w:cs="Times New Roman"/>
                <w:lang w:val="en-US"/>
              </w:rPr>
              <w:t>万元，其中：环保投资</w:t>
            </w:r>
            <w:r>
              <w:rPr>
                <w:rFonts w:hint="eastAsia" w:ascii="Times New Roman" w:hAnsi="Times New Roman" w:cs="Times New Roman"/>
                <w:lang w:val="en-US" w:eastAsia="zh-CN"/>
              </w:rPr>
              <w:t>17</w:t>
            </w:r>
            <w:r>
              <w:rPr>
                <w:rFonts w:ascii="Times New Roman" w:hAnsi="Times New Roman" w:cs="Times New Roman"/>
                <w:lang w:val="en-US"/>
              </w:rPr>
              <w:t>万元，占总投资的</w:t>
            </w:r>
            <w:r>
              <w:rPr>
                <w:rFonts w:hint="eastAsia" w:ascii="Times New Roman" w:hAnsi="Times New Roman" w:cs="Times New Roman"/>
                <w:lang w:val="en-US" w:eastAsia="zh-CN"/>
              </w:rPr>
              <w:t>1.7</w:t>
            </w:r>
            <w:r>
              <w:rPr>
                <w:rFonts w:hint="eastAsia" w:ascii="Times New Roman" w:hAnsi="Times New Roman" w:cs="Times New Roman"/>
                <w:lang w:val="en-US"/>
              </w:rPr>
              <w:t>%</w:t>
            </w:r>
            <w:r>
              <w:rPr>
                <w:rFonts w:ascii="Times New Roman" w:hAnsi="Times New Roman" w:cs="Times New Roman"/>
                <w:lang w:val="en-US"/>
              </w:rPr>
              <w:t>。</w:t>
            </w:r>
          </w:p>
          <w:p>
            <w:pPr>
              <w:pStyle w:val="57"/>
              <w:rPr>
                <w:lang w:val="en-US"/>
              </w:rPr>
            </w:pPr>
            <w:r>
              <w:rPr>
                <w:rFonts w:hint="eastAsia"/>
                <w:lang w:val="en-US"/>
              </w:rPr>
              <w:t>表</w:t>
            </w:r>
            <w:r>
              <w:rPr>
                <w:lang w:val="en-US"/>
              </w:rPr>
              <w:t>2-</w:t>
            </w:r>
            <w:r>
              <w:rPr>
                <w:rFonts w:hint="eastAsia"/>
                <w:lang w:val="en-US" w:eastAsia="zh-CN"/>
              </w:rPr>
              <w:t>6</w:t>
            </w:r>
            <w:r>
              <w:t>环保投资</w:t>
            </w:r>
            <w:r>
              <w:rPr>
                <w:rFonts w:hint="eastAsia"/>
                <w:lang w:val="en-US"/>
              </w:rPr>
              <w:t>一览表</w:t>
            </w:r>
          </w:p>
          <w:tbl>
            <w:tblPr>
              <w:tblStyle w:val="26"/>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034"/>
              <w:gridCol w:w="1112"/>
              <w:gridCol w:w="2706"/>
              <w:gridCol w:w="719"/>
              <w:gridCol w:w="1110"/>
              <w:gridCol w:w="99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1" w:type="pct"/>
                  <w:gridSpan w:val="2"/>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投资时段</w:t>
                  </w:r>
                </w:p>
              </w:tc>
              <w:tc>
                <w:tcPr>
                  <w:tcW w:w="686"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项目</w:t>
                  </w:r>
                </w:p>
              </w:tc>
              <w:tc>
                <w:tcPr>
                  <w:tcW w:w="1669"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投资项目</w:t>
                  </w:r>
                </w:p>
              </w:tc>
              <w:tc>
                <w:tcPr>
                  <w:tcW w:w="443"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lang w:val="en-US" w:eastAsia="zh-CN"/>
                    </w:rPr>
                  </w:pPr>
                  <w:r>
                    <w:rPr>
                      <w:rFonts w:hint="default" w:ascii="Times New Roman" w:hAnsi="Times New Roman" w:eastAsia="宋体" w:cs="Times New Roman"/>
                      <w:b w:val="0"/>
                      <w:bCs/>
                      <w:szCs w:val="21"/>
                      <w:lang w:val="en-US" w:eastAsia="zh-CN"/>
                    </w:rPr>
                    <w:t>数量</w:t>
                  </w:r>
                </w:p>
              </w:tc>
              <w:tc>
                <w:tcPr>
                  <w:tcW w:w="684"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投资金额(万元)</w:t>
                  </w:r>
                </w:p>
              </w:tc>
              <w:tc>
                <w:tcPr>
                  <w:tcW w:w="615"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63" w:type="pct"/>
                  <w:vMerge w:val="restar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运营期</w:t>
                  </w:r>
                </w:p>
              </w:tc>
              <w:tc>
                <w:tcPr>
                  <w:tcW w:w="637" w:type="pct"/>
                  <w:vMerge w:val="restar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废水</w:t>
                  </w:r>
                </w:p>
              </w:tc>
              <w:tc>
                <w:tcPr>
                  <w:tcW w:w="686" w:type="pct"/>
                  <w:vMerge w:val="restar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生活污水</w:t>
                  </w:r>
                </w:p>
              </w:tc>
              <w:tc>
                <w:tcPr>
                  <w:tcW w:w="1669"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隔油池</w:t>
                  </w:r>
                </w:p>
              </w:tc>
              <w:tc>
                <w:tcPr>
                  <w:tcW w:w="443"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lang w:val="en-US" w:eastAsia="zh-CN"/>
                    </w:rPr>
                  </w:pPr>
                  <w:r>
                    <w:rPr>
                      <w:rFonts w:hint="default" w:ascii="Times New Roman" w:hAnsi="Times New Roman" w:eastAsia="宋体" w:cs="Times New Roman"/>
                      <w:b w:val="0"/>
                      <w:bCs/>
                      <w:szCs w:val="21"/>
                      <w:lang w:val="en-US" w:eastAsia="zh-CN"/>
                    </w:rPr>
                    <w:t>1</w:t>
                  </w:r>
                  <w:r>
                    <w:rPr>
                      <w:rFonts w:hint="eastAsia" w:cs="Times New Roman"/>
                      <w:b w:val="0"/>
                      <w:bCs/>
                      <w:szCs w:val="21"/>
                      <w:lang w:val="en-US" w:eastAsia="zh-CN"/>
                    </w:rPr>
                    <w:t>个</w:t>
                  </w:r>
                </w:p>
              </w:tc>
              <w:tc>
                <w:tcPr>
                  <w:tcW w:w="684"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lang w:val="en-US" w:eastAsia="zh-CN"/>
                    </w:rPr>
                  </w:pPr>
                  <w:r>
                    <w:rPr>
                      <w:rFonts w:hint="eastAsia" w:cs="Times New Roman"/>
                      <w:b w:val="0"/>
                      <w:bCs/>
                      <w:szCs w:val="21"/>
                      <w:lang w:val="en-US" w:eastAsia="zh-CN"/>
                    </w:rPr>
                    <w:t>0.5</w:t>
                  </w:r>
                </w:p>
              </w:tc>
              <w:tc>
                <w:tcPr>
                  <w:tcW w:w="615"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环评提出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63" w:type="pct"/>
                  <w:vMerge w:val="continue"/>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rPr>
                  </w:pPr>
                </w:p>
              </w:tc>
              <w:tc>
                <w:tcPr>
                  <w:tcW w:w="637" w:type="pct"/>
                  <w:vMerge w:val="continue"/>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rPr>
                  </w:pPr>
                </w:p>
              </w:tc>
              <w:tc>
                <w:tcPr>
                  <w:tcW w:w="686" w:type="pct"/>
                  <w:vMerge w:val="continue"/>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rPr>
                  </w:pPr>
                </w:p>
              </w:tc>
              <w:tc>
                <w:tcPr>
                  <w:tcW w:w="1669"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化粪池</w:t>
                  </w:r>
                </w:p>
              </w:tc>
              <w:tc>
                <w:tcPr>
                  <w:tcW w:w="443"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lang w:val="en-US" w:eastAsia="zh-CN"/>
                    </w:rPr>
                  </w:pPr>
                  <w:r>
                    <w:rPr>
                      <w:rFonts w:hint="default" w:ascii="Times New Roman" w:hAnsi="Times New Roman" w:eastAsia="宋体" w:cs="Times New Roman"/>
                      <w:b w:val="0"/>
                      <w:bCs/>
                      <w:szCs w:val="21"/>
                      <w:lang w:val="en-US" w:eastAsia="zh-CN"/>
                    </w:rPr>
                    <w:t>1座</w:t>
                  </w:r>
                </w:p>
              </w:tc>
              <w:tc>
                <w:tcPr>
                  <w:tcW w:w="684"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imes New Roman" w:hAnsi="Times New Roman" w:eastAsia="宋体" w:cs="Times New Roman"/>
                      <w:b w:val="0"/>
                      <w:bCs/>
                      <w:szCs w:val="21"/>
                      <w:lang w:eastAsia="zh-CN"/>
                    </w:rPr>
                  </w:pPr>
                  <w:r>
                    <w:rPr>
                      <w:rFonts w:hint="eastAsia" w:cs="Times New Roman"/>
                      <w:b w:val="0"/>
                      <w:bCs/>
                      <w:szCs w:val="21"/>
                      <w:lang w:val="en-US" w:eastAsia="zh-CN"/>
                    </w:rPr>
                    <w:t>/</w:t>
                  </w:r>
                </w:p>
              </w:tc>
              <w:tc>
                <w:tcPr>
                  <w:tcW w:w="615"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imes New Roman" w:hAnsi="Times New Roman" w:eastAsia="宋体" w:cs="Times New Roman"/>
                      <w:b w:val="0"/>
                      <w:bCs/>
                      <w:szCs w:val="21"/>
                      <w:lang w:eastAsia="zh-CN"/>
                    </w:rPr>
                  </w:pPr>
                  <w:r>
                    <w:rPr>
                      <w:rFonts w:hint="eastAsia" w:cs="Times New Roman"/>
                      <w:b w:val="0"/>
                      <w:bCs/>
                      <w:szCs w:val="21"/>
                      <w:lang w:eastAsia="zh-CN"/>
                    </w:rPr>
                    <w:t>依托</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263" w:type="pct"/>
                  <w:vMerge w:val="continue"/>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rPr>
                  </w:pPr>
                </w:p>
              </w:tc>
              <w:tc>
                <w:tcPr>
                  <w:tcW w:w="637" w:type="pct"/>
                  <w:vMerge w:val="restar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废气</w:t>
                  </w:r>
                </w:p>
              </w:tc>
              <w:tc>
                <w:tcPr>
                  <w:tcW w:w="686"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000000"/>
                      <w:szCs w:val="21"/>
                    </w:rPr>
                    <w:t>食堂油烟</w:t>
                  </w:r>
                </w:p>
              </w:tc>
              <w:tc>
                <w:tcPr>
                  <w:tcW w:w="1669"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000000"/>
                      <w:szCs w:val="21"/>
                    </w:rPr>
                    <w:t>油烟净化系统</w:t>
                  </w:r>
                </w:p>
              </w:tc>
              <w:tc>
                <w:tcPr>
                  <w:tcW w:w="443"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color w:val="000000"/>
                      <w:szCs w:val="21"/>
                      <w:lang w:val="en-US" w:eastAsia="zh-CN"/>
                    </w:rPr>
                  </w:pPr>
                  <w:r>
                    <w:rPr>
                      <w:rFonts w:hint="default" w:ascii="Times New Roman" w:hAnsi="Times New Roman" w:eastAsia="宋体" w:cs="Times New Roman"/>
                      <w:b w:val="0"/>
                      <w:bCs/>
                      <w:color w:val="000000"/>
                      <w:szCs w:val="21"/>
                      <w:lang w:val="en-US" w:eastAsia="zh-CN"/>
                    </w:rPr>
                    <w:t>1套</w:t>
                  </w:r>
                </w:p>
              </w:tc>
              <w:tc>
                <w:tcPr>
                  <w:tcW w:w="684"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color w:val="000000"/>
                      <w:szCs w:val="21"/>
                      <w:lang w:val="en-US" w:eastAsia="zh-CN"/>
                    </w:rPr>
                  </w:pPr>
                  <w:r>
                    <w:rPr>
                      <w:rFonts w:hint="eastAsia" w:cs="Times New Roman"/>
                      <w:b w:val="0"/>
                      <w:bCs/>
                      <w:color w:val="000000"/>
                      <w:szCs w:val="21"/>
                      <w:lang w:val="en-US" w:eastAsia="zh-CN"/>
                    </w:rPr>
                    <w:t>0.5</w:t>
                  </w:r>
                </w:p>
              </w:tc>
              <w:tc>
                <w:tcPr>
                  <w:tcW w:w="615"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000000"/>
                      <w:szCs w:val="21"/>
                    </w:rPr>
                    <w:t>环评提出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263" w:type="pct"/>
                  <w:vMerge w:val="continue"/>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rPr>
                  </w:pPr>
                </w:p>
              </w:tc>
              <w:tc>
                <w:tcPr>
                  <w:tcW w:w="637" w:type="pct"/>
                  <w:vMerge w:val="continue"/>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lang w:val="en-US" w:eastAsia="zh-CN"/>
                    </w:rPr>
                  </w:pPr>
                </w:p>
              </w:tc>
              <w:tc>
                <w:tcPr>
                  <w:tcW w:w="686"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szCs w:val="21"/>
                      <w:lang w:val="en-US" w:eastAsia="zh-CN"/>
                    </w:rPr>
                    <w:t>印刷废气</w:t>
                  </w:r>
                </w:p>
              </w:tc>
              <w:tc>
                <w:tcPr>
                  <w:tcW w:w="1669"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color w:val="000000"/>
                      <w:szCs w:val="21"/>
                    </w:rPr>
                  </w:pPr>
                  <w:r>
                    <w:rPr>
                      <w:rFonts w:hint="eastAsia" w:cs="Times New Roman"/>
                      <w:b w:val="0"/>
                      <w:bCs/>
                      <w:lang w:val="en-US" w:eastAsia="zh-CN"/>
                    </w:rPr>
                    <w:t>UV</w:t>
                  </w:r>
                  <w:r>
                    <w:rPr>
                      <w:rFonts w:hint="default" w:ascii="Times New Roman" w:hAnsi="Times New Roman" w:eastAsia="宋体" w:cs="Times New Roman"/>
                      <w:b w:val="0"/>
                      <w:bCs/>
                      <w:lang w:val="en-US" w:eastAsia="zh-CN"/>
                    </w:rPr>
                    <w:t>光氧+活性炭吸附设备</w:t>
                  </w:r>
                </w:p>
              </w:tc>
              <w:tc>
                <w:tcPr>
                  <w:tcW w:w="443"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color w:val="000000"/>
                      <w:szCs w:val="21"/>
                      <w:lang w:val="en-US" w:eastAsia="zh-CN"/>
                    </w:rPr>
                  </w:pPr>
                  <w:r>
                    <w:rPr>
                      <w:rFonts w:hint="default" w:ascii="Times New Roman" w:hAnsi="Times New Roman" w:eastAsia="宋体" w:cs="Times New Roman"/>
                      <w:b w:val="0"/>
                      <w:bCs/>
                      <w:color w:val="000000"/>
                      <w:szCs w:val="21"/>
                      <w:lang w:val="en-US" w:eastAsia="zh-CN"/>
                    </w:rPr>
                    <w:t>1套</w:t>
                  </w:r>
                </w:p>
              </w:tc>
              <w:tc>
                <w:tcPr>
                  <w:tcW w:w="684"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color w:val="000000"/>
                      <w:szCs w:val="21"/>
                      <w:lang w:val="en-US" w:eastAsia="zh-CN"/>
                    </w:rPr>
                  </w:pPr>
                  <w:r>
                    <w:rPr>
                      <w:rFonts w:hint="eastAsia" w:cs="Times New Roman"/>
                      <w:b w:val="0"/>
                      <w:bCs/>
                      <w:color w:val="000000"/>
                      <w:szCs w:val="21"/>
                      <w:lang w:val="en-US" w:eastAsia="zh-CN"/>
                    </w:rPr>
                    <w:t>10</w:t>
                  </w:r>
                </w:p>
              </w:tc>
              <w:tc>
                <w:tcPr>
                  <w:tcW w:w="615"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szCs w:val="21"/>
                    </w:rPr>
                    <w:t>环评提出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63" w:type="pct"/>
                  <w:vMerge w:val="continue"/>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rPr>
                  </w:pPr>
                </w:p>
              </w:tc>
              <w:tc>
                <w:tcPr>
                  <w:tcW w:w="637"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噪声</w:t>
                  </w:r>
                </w:p>
              </w:tc>
              <w:tc>
                <w:tcPr>
                  <w:tcW w:w="686"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噪声</w:t>
                  </w:r>
                </w:p>
              </w:tc>
              <w:tc>
                <w:tcPr>
                  <w:tcW w:w="1669"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防噪、减震设施</w:t>
                  </w:r>
                </w:p>
              </w:tc>
              <w:tc>
                <w:tcPr>
                  <w:tcW w:w="443"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lang w:val="en-US" w:eastAsia="zh-CN"/>
                    </w:rPr>
                  </w:pPr>
                  <w:r>
                    <w:rPr>
                      <w:rFonts w:hint="default" w:ascii="Times New Roman" w:hAnsi="Times New Roman" w:eastAsia="宋体" w:cs="Times New Roman"/>
                      <w:b w:val="0"/>
                      <w:bCs/>
                      <w:szCs w:val="21"/>
                      <w:lang w:val="en-US" w:eastAsia="zh-CN"/>
                    </w:rPr>
                    <w:t>/</w:t>
                  </w:r>
                </w:p>
              </w:tc>
              <w:tc>
                <w:tcPr>
                  <w:tcW w:w="684"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imes New Roman" w:hAnsi="Times New Roman" w:eastAsia="宋体" w:cs="Times New Roman"/>
                      <w:b w:val="0"/>
                      <w:bCs/>
                      <w:szCs w:val="21"/>
                      <w:lang w:eastAsia="zh-CN"/>
                    </w:rPr>
                  </w:pPr>
                  <w:r>
                    <w:rPr>
                      <w:rFonts w:hint="eastAsia" w:cs="Times New Roman"/>
                      <w:b w:val="0"/>
                      <w:bCs/>
                      <w:szCs w:val="21"/>
                      <w:lang w:val="en-US" w:eastAsia="zh-CN"/>
                    </w:rPr>
                    <w:t>1</w:t>
                  </w:r>
                </w:p>
              </w:tc>
              <w:tc>
                <w:tcPr>
                  <w:tcW w:w="615"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环评提出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3" w:type="pct"/>
                  <w:vMerge w:val="continue"/>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rPr>
                  </w:pPr>
                </w:p>
              </w:tc>
              <w:tc>
                <w:tcPr>
                  <w:tcW w:w="637" w:type="pct"/>
                  <w:vMerge w:val="restar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固体废弃物</w:t>
                  </w:r>
                </w:p>
              </w:tc>
              <w:tc>
                <w:tcPr>
                  <w:tcW w:w="686"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生活垃圾</w:t>
                  </w:r>
                </w:p>
              </w:tc>
              <w:tc>
                <w:tcPr>
                  <w:tcW w:w="1669"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带盖垃圾桶</w:t>
                  </w:r>
                </w:p>
              </w:tc>
              <w:tc>
                <w:tcPr>
                  <w:tcW w:w="443"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lang w:val="en-US" w:eastAsia="zh-CN"/>
                    </w:rPr>
                  </w:pPr>
                  <w:r>
                    <w:rPr>
                      <w:rFonts w:hint="default" w:ascii="Times New Roman" w:hAnsi="Times New Roman" w:eastAsia="宋体" w:cs="Times New Roman"/>
                      <w:b w:val="0"/>
                      <w:bCs/>
                      <w:szCs w:val="21"/>
                      <w:lang w:val="en-US" w:eastAsia="zh-CN"/>
                    </w:rPr>
                    <w:t>20</w:t>
                  </w:r>
                  <w:r>
                    <w:rPr>
                      <w:rFonts w:hint="eastAsia" w:ascii="Times New Roman" w:hAnsi="Times New Roman" w:eastAsia="宋体" w:cs="Times New Roman"/>
                      <w:b w:val="0"/>
                      <w:bCs/>
                      <w:szCs w:val="21"/>
                      <w:lang w:val="en-US" w:eastAsia="zh-CN"/>
                    </w:rPr>
                    <w:t>个</w:t>
                  </w:r>
                </w:p>
              </w:tc>
              <w:tc>
                <w:tcPr>
                  <w:tcW w:w="684"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lang w:val="en-US" w:eastAsia="zh-CN"/>
                    </w:rPr>
                  </w:pPr>
                  <w:r>
                    <w:rPr>
                      <w:rFonts w:hint="default" w:ascii="Times New Roman" w:hAnsi="Times New Roman" w:eastAsia="宋体" w:cs="Times New Roman"/>
                      <w:b w:val="0"/>
                      <w:bCs/>
                      <w:szCs w:val="21"/>
                      <w:lang w:val="en-US" w:eastAsia="zh-CN"/>
                    </w:rPr>
                    <w:t>0.</w:t>
                  </w:r>
                  <w:r>
                    <w:rPr>
                      <w:rFonts w:hint="eastAsia" w:cs="Times New Roman"/>
                      <w:b w:val="0"/>
                      <w:bCs/>
                      <w:szCs w:val="21"/>
                      <w:lang w:val="en-US" w:eastAsia="zh-CN"/>
                    </w:rPr>
                    <w:t>5</w:t>
                  </w:r>
                </w:p>
              </w:tc>
              <w:tc>
                <w:tcPr>
                  <w:tcW w:w="615"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环评提出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3" w:type="pct"/>
                  <w:vMerge w:val="continue"/>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rPr>
                  </w:pPr>
                </w:p>
              </w:tc>
              <w:tc>
                <w:tcPr>
                  <w:tcW w:w="637" w:type="pct"/>
                  <w:vMerge w:val="continue"/>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rPr>
                  </w:pPr>
                </w:p>
              </w:tc>
              <w:tc>
                <w:tcPr>
                  <w:tcW w:w="686"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一般固废</w:t>
                  </w:r>
                </w:p>
              </w:tc>
              <w:tc>
                <w:tcPr>
                  <w:tcW w:w="1669"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lang w:val="en-US" w:eastAsia="zh-CN"/>
                    </w:rPr>
                  </w:pPr>
                  <w:r>
                    <w:rPr>
                      <w:rFonts w:hint="default" w:ascii="Times New Roman" w:hAnsi="Times New Roman" w:eastAsia="宋体" w:cs="Times New Roman"/>
                      <w:b w:val="0"/>
                      <w:bCs/>
                      <w:szCs w:val="21"/>
                    </w:rPr>
                    <w:t>一般固废</w:t>
                  </w:r>
                  <w:r>
                    <w:rPr>
                      <w:rFonts w:hint="default" w:ascii="Times New Roman" w:hAnsi="Times New Roman" w:eastAsia="宋体" w:cs="Times New Roman"/>
                      <w:b w:val="0"/>
                      <w:bCs/>
                      <w:szCs w:val="21"/>
                      <w:lang w:val="en-US" w:eastAsia="zh-CN"/>
                    </w:rPr>
                    <w:t>区15m</w:t>
                  </w:r>
                  <w:r>
                    <w:rPr>
                      <w:rFonts w:hint="default" w:ascii="Times New Roman" w:hAnsi="Times New Roman" w:eastAsia="宋体" w:cs="Times New Roman"/>
                      <w:b w:val="0"/>
                      <w:bCs/>
                      <w:szCs w:val="21"/>
                      <w:vertAlign w:val="superscript"/>
                      <w:lang w:val="en-US" w:eastAsia="zh-CN"/>
                    </w:rPr>
                    <w:t>2</w:t>
                  </w:r>
                </w:p>
              </w:tc>
              <w:tc>
                <w:tcPr>
                  <w:tcW w:w="443"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lang w:val="en-US" w:eastAsia="zh-CN"/>
                    </w:rPr>
                  </w:pPr>
                  <w:r>
                    <w:rPr>
                      <w:rFonts w:hint="default" w:ascii="Times New Roman" w:hAnsi="Times New Roman" w:eastAsia="宋体" w:cs="Times New Roman"/>
                      <w:b w:val="0"/>
                      <w:bCs/>
                      <w:szCs w:val="21"/>
                      <w:lang w:val="en-US" w:eastAsia="zh-CN"/>
                    </w:rPr>
                    <w:t>1间</w:t>
                  </w:r>
                </w:p>
              </w:tc>
              <w:tc>
                <w:tcPr>
                  <w:tcW w:w="684"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lang w:val="en-US" w:eastAsia="zh-CN"/>
                    </w:rPr>
                  </w:pPr>
                  <w:r>
                    <w:rPr>
                      <w:rFonts w:hint="eastAsia" w:cs="Times New Roman"/>
                      <w:b w:val="0"/>
                      <w:bCs/>
                      <w:szCs w:val="21"/>
                      <w:lang w:val="en-US" w:eastAsia="zh-CN"/>
                    </w:rPr>
                    <w:t>1.5</w:t>
                  </w:r>
                </w:p>
              </w:tc>
              <w:tc>
                <w:tcPr>
                  <w:tcW w:w="615"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环评提出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263" w:type="pct"/>
                  <w:vMerge w:val="continue"/>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rPr>
                  </w:pPr>
                </w:p>
              </w:tc>
              <w:tc>
                <w:tcPr>
                  <w:tcW w:w="637" w:type="pct"/>
                  <w:vMerge w:val="continue"/>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rPr>
                  </w:pPr>
                </w:p>
              </w:tc>
              <w:tc>
                <w:tcPr>
                  <w:tcW w:w="686"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危险废物</w:t>
                  </w:r>
                </w:p>
              </w:tc>
              <w:tc>
                <w:tcPr>
                  <w:tcW w:w="1669"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危废暂存间（面积为</w:t>
                  </w:r>
                  <w:r>
                    <w:rPr>
                      <w:rFonts w:hint="eastAsia" w:cs="Times New Roman"/>
                      <w:b w:val="0"/>
                      <w:bCs/>
                      <w:szCs w:val="21"/>
                      <w:lang w:val="en-US" w:eastAsia="zh-CN"/>
                    </w:rPr>
                    <w:t>8</w:t>
                  </w:r>
                  <w:r>
                    <w:rPr>
                      <w:rFonts w:hint="default" w:ascii="Times New Roman" w:hAnsi="Times New Roman" w:eastAsia="宋体" w:cs="Times New Roman"/>
                      <w:b w:val="0"/>
                      <w:bCs/>
                      <w:szCs w:val="21"/>
                    </w:rPr>
                    <w:t>m</w:t>
                  </w:r>
                  <w:r>
                    <w:rPr>
                      <w:rFonts w:hint="default" w:ascii="Times New Roman" w:hAnsi="Times New Roman" w:eastAsia="宋体" w:cs="Times New Roman"/>
                      <w:b w:val="0"/>
                      <w:bCs/>
                      <w:szCs w:val="21"/>
                      <w:vertAlign w:val="superscript"/>
                    </w:rPr>
                    <w:t>2</w:t>
                  </w:r>
                  <w:r>
                    <w:rPr>
                      <w:rFonts w:hint="default" w:ascii="Times New Roman" w:hAnsi="Times New Roman" w:eastAsia="宋体" w:cs="Times New Roman"/>
                      <w:b w:val="0"/>
                      <w:bCs/>
                      <w:szCs w:val="21"/>
                    </w:rPr>
                    <w:t>）</w:t>
                  </w:r>
                </w:p>
              </w:tc>
              <w:tc>
                <w:tcPr>
                  <w:tcW w:w="443"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lang w:val="en-US" w:eastAsia="zh-CN"/>
                    </w:rPr>
                  </w:pPr>
                  <w:r>
                    <w:rPr>
                      <w:rFonts w:hint="default" w:ascii="Times New Roman" w:hAnsi="Times New Roman" w:eastAsia="宋体" w:cs="Times New Roman"/>
                      <w:b w:val="0"/>
                      <w:bCs/>
                      <w:szCs w:val="21"/>
                      <w:lang w:val="en-US" w:eastAsia="zh-CN"/>
                    </w:rPr>
                    <w:t>1间</w:t>
                  </w:r>
                </w:p>
              </w:tc>
              <w:tc>
                <w:tcPr>
                  <w:tcW w:w="684"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lang w:val="en-US" w:eastAsia="zh-CN"/>
                    </w:rPr>
                  </w:pPr>
                  <w:r>
                    <w:rPr>
                      <w:rFonts w:hint="eastAsia" w:cs="Times New Roman"/>
                      <w:b w:val="0"/>
                      <w:bCs/>
                      <w:szCs w:val="21"/>
                      <w:lang w:val="en-US" w:eastAsia="zh-CN"/>
                    </w:rPr>
                    <w:t>3</w:t>
                  </w:r>
                </w:p>
              </w:tc>
              <w:tc>
                <w:tcPr>
                  <w:tcW w:w="615"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环评提出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263" w:type="pct"/>
                  <w:vMerge w:val="continue"/>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rPr>
                  </w:pPr>
                </w:p>
              </w:tc>
              <w:tc>
                <w:tcPr>
                  <w:tcW w:w="2993" w:type="pct"/>
                  <w:gridSpan w:val="3"/>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b w:val="0"/>
                      <w:bCs/>
                      <w:szCs w:val="21"/>
                      <w:lang w:val="en-US" w:eastAsia="zh-CN"/>
                    </w:rPr>
                  </w:pPr>
                  <w:r>
                    <w:rPr>
                      <w:rFonts w:hint="default" w:ascii="Times New Roman" w:hAnsi="Times New Roman" w:eastAsia="宋体" w:cs="Times New Roman"/>
                      <w:b w:val="0"/>
                      <w:bCs/>
                      <w:szCs w:val="21"/>
                      <w:lang w:val="en-US" w:eastAsia="zh-CN"/>
                    </w:rPr>
                    <w:t>合计</w:t>
                  </w:r>
                </w:p>
              </w:tc>
              <w:tc>
                <w:tcPr>
                  <w:tcW w:w="443"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lang w:val="en-US" w:eastAsia="zh-CN"/>
                    </w:rPr>
                  </w:pPr>
                  <w:r>
                    <w:rPr>
                      <w:rFonts w:hint="default" w:ascii="Times New Roman" w:hAnsi="Times New Roman" w:eastAsia="宋体" w:cs="Times New Roman"/>
                      <w:b w:val="0"/>
                      <w:bCs/>
                      <w:szCs w:val="21"/>
                      <w:lang w:val="en-US" w:eastAsia="zh-CN"/>
                    </w:rPr>
                    <w:t>/</w:t>
                  </w:r>
                </w:p>
              </w:tc>
              <w:tc>
                <w:tcPr>
                  <w:tcW w:w="684"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lang w:val="en-US" w:eastAsia="zh-CN"/>
                    </w:rPr>
                  </w:pPr>
                  <w:r>
                    <w:rPr>
                      <w:rFonts w:hint="eastAsia" w:cs="Times New Roman"/>
                      <w:b w:val="0"/>
                      <w:bCs/>
                      <w:szCs w:val="21"/>
                      <w:lang w:val="en-US" w:eastAsia="zh-CN"/>
                    </w:rPr>
                    <w:t>17</w:t>
                  </w:r>
                </w:p>
              </w:tc>
              <w:tc>
                <w:tcPr>
                  <w:tcW w:w="615"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b w:val="0"/>
                      <w:bCs/>
                      <w:szCs w:val="21"/>
                      <w:lang w:val="en-US" w:eastAsia="zh-CN"/>
                    </w:rPr>
                  </w:pPr>
                  <w:r>
                    <w:rPr>
                      <w:rFonts w:hint="default" w:ascii="Times New Roman" w:hAnsi="Times New Roman" w:eastAsia="宋体" w:cs="Times New Roman"/>
                      <w:b w:val="0"/>
                      <w:bCs/>
                      <w:szCs w:val="21"/>
                      <w:lang w:val="en-US" w:eastAsia="zh-CN"/>
                    </w:rPr>
                    <w:t>/</w:t>
                  </w:r>
                </w:p>
              </w:tc>
            </w:tr>
          </w:tbl>
          <w:p>
            <w:pPr>
              <w:rPr>
                <w:rFonts w:hint="eastAsia" w:eastAsia="宋体"/>
                <w:sz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jc w:val="center"/>
              <w:rPr>
                <w:rFonts w:hint="eastAsia" w:eastAsia="宋体"/>
                <w:sz w:val="21"/>
                <w:vertAlign w:val="baseline"/>
                <w:lang w:eastAsia="zh-CN"/>
              </w:rPr>
            </w:pPr>
            <w:r>
              <w:rPr>
                <w:rFonts w:ascii="Times New Roman" w:hAnsi="Times New Roman" w:cs="Times New Roman"/>
              </w:rPr>
              <w:t>工艺流程和产排污环节</w:t>
            </w:r>
          </w:p>
        </w:tc>
        <w:tc>
          <w:tcPr>
            <w:tcW w:w="8324" w:type="dxa"/>
          </w:tcPr>
          <w:p>
            <w:pPr>
              <w:pStyle w:val="46"/>
              <w:numPr>
                <w:ilvl w:val="0"/>
                <w:numId w:val="0"/>
              </w:numPr>
              <w:spacing w:before="1" w:line="360" w:lineRule="auto"/>
              <w:ind w:left="172" w:leftChars="0"/>
            </w:pPr>
            <w:r>
              <w:rPr>
                <w:rFonts w:hint="eastAsia"/>
                <w:lang w:eastAsia="zh-CN"/>
              </w:rPr>
              <w:t>（一）</w:t>
            </w:r>
            <w:r>
              <w:t>工艺流程简述</w:t>
            </w:r>
          </w:p>
          <w:p>
            <w:pPr>
              <w:pStyle w:val="46"/>
              <w:numPr>
                <w:ilvl w:val="0"/>
                <w:numId w:val="0"/>
              </w:numPr>
              <w:spacing w:before="1" w:line="360" w:lineRule="auto"/>
              <w:ind w:leftChars="0" w:firstLine="480" w:firstLineChars="200"/>
            </w:pPr>
            <w:r>
              <w:rPr>
                <w:rFonts w:hint="eastAsia"/>
                <w:lang w:val="en-US" w:eastAsia="zh-CN"/>
              </w:rPr>
              <w:t>1、</w:t>
            </w:r>
            <w:r>
              <w:t>施工期工艺流程及产污环节</w:t>
            </w:r>
          </w:p>
          <w:p>
            <w:pPr>
              <w:spacing w:line="360" w:lineRule="auto"/>
              <w:ind w:firstLine="480"/>
              <w:rPr>
                <w:rFonts w:hint="default"/>
              </w:rPr>
            </w:pPr>
            <w:r>
              <w:rPr>
                <w:rFonts w:hint="default"/>
              </w:rPr>
              <w:t>本项目租用已建成的生产厂房进行生产，项目施工期仅进行了简单室内装修和生产设备安装，产生的污染物主要为施工废水、施工期机械噪声、装修和生产设备安装产生的粉尘、建筑垃圾等。根据项目实际情况，项目已于</w:t>
            </w:r>
            <w:r>
              <w:rPr>
                <w:rFonts w:hint="default" w:ascii="Times New Roman" w:hAnsi="Times New Roman" w:cs="Times New Roman"/>
                <w:lang w:val="en-US" w:eastAsia="zh-CN"/>
              </w:rPr>
              <w:t>2021</w:t>
            </w:r>
            <w:r>
              <w:rPr>
                <w:rFonts w:hint="default" w:ascii="Times New Roman" w:hAnsi="Times New Roman" w:cs="Times New Roman"/>
              </w:rPr>
              <w:t>年</w:t>
            </w:r>
            <w:r>
              <w:rPr>
                <w:rFonts w:hint="default" w:ascii="Times New Roman" w:hAnsi="Times New Roman" w:cs="Times New Roman"/>
                <w:lang w:val="en-US" w:eastAsia="zh-CN"/>
              </w:rPr>
              <w:t>7</w:t>
            </w:r>
            <w:r>
              <w:rPr>
                <w:rFonts w:hint="default" w:ascii="Times New Roman" w:hAnsi="Times New Roman" w:cs="Times New Roman"/>
              </w:rPr>
              <w:t>月</w:t>
            </w:r>
            <w:r>
              <w:rPr>
                <w:rFonts w:hint="default" w:ascii="Times New Roman" w:hAnsi="Times New Roman" w:cs="Times New Roman"/>
                <w:lang w:eastAsia="zh-CN"/>
              </w:rPr>
              <w:t>建设完成</w:t>
            </w:r>
            <w:r>
              <w:rPr>
                <w:rFonts w:hint="default" w:ascii="Times New Roman" w:hAnsi="Times New Roman" w:cs="Times New Roman"/>
              </w:rPr>
              <w:t>，施工期已结束，影响已消失。现场无施工遗留问题，施工期间无环保投诉事件。本项目不在对室内简单装修和生产设备安</w:t>
            </w:r>
            <w:r>
              <w:rPr>
                <w:rFonts w:hint="default" w:ascii="Times New Roman" w:hAnsi="Times New Roman" w:cs="Times New Roman"/>
                <w:lang w:eastAsia="zh-CN"/>
              </w:rPr>
              <w:t>装</w:t>
            </w:r>
            <w:r>
              <w:rPr>
                <w:rFonts w:hint="default" w:ascii="Times New Roman" w:hAnsi="Times New Roman" w:cs="Times New Roman"/>
              </w:rPr>
              <w:t>施工期产污环节进行分析。</w:t>
            </w:r>
          </w:p>
          <w:p>
            <w:pPr>
              <w:spacing w:line="360" w:lineRule="auto"/>
              <w:ind w:firstLine="480"/>
            </w:pPr>
            <w:r>
              <w:rPr>
                <w:rFonts w:hint="default"/>
              </w:rPr>
              <w:t>因环保设施不符合要求还需进行环保工程建设，环保工程建设内容主要为废气处理设备的安装、危废暂存间的设置等。因此，环保工程建设施工期主要污染是施工期噪声、施工废水、建筑垃圾等，其对环境的不利影响是短暂的，将随着施工期的结束而消失。环保工程建设施工期各阶段产污环节见图2-2。</w:t>
            </w:r>
          </w:p>
          <w:p>
            <w:pPr>
              <w:jc w:val="center"/>
            </w:pPr>
            <w:r>
              <w:rPr>
                <w:lang w:val="en-US" w:eastAsia="zh-CN"/>
              </w:rPr>
              <w:object>
                <v:shape id="_x0000_i1026" o:spt="75" type="#_x0000_t75" style="height:100.7pt;width:259.45pt;" o:ole="t" filled="f" o:preferrelative="t" stroked="f" coordsize="21600,21600">
                  <v:path/>
                  <v:fill on="f" focussize="0,0"/>
                  <v:stroke on="f"/>
                  <v:imagedata r:id="rId18" cropleft="2636f" croptop="7427f" cropright="2811f" cropbottom="10313f" o:title=""/>
                  <o:lock v:ext="edit" aspectratio="t"/>
                  <w10:wrap type="none"/>
                  <w10:anchorlock/>
                </v:shape>
                <o:OLEObject Type="Embed" ProgID="Visio.Drawing.11" ShapeID="_x0000_i1026" DrawAspect="Content" ObjectID="_1468075726" r:id="rId17">
                  <o:LockedField>false</o:LockedField>
                </o:OLEObject>
              </w:object>
            </w:r>
          </w:p>
          <w:p>
            <w:pPr>
              <w:pStyle w:val="65"/>
              <w:ind w:right="0" w:rightChars="0" w:firstLine="0" w:firstLineChars="0"/>
              <w:jc w:val="center"/>
              <w:rPr>
                <w:rFonts w:hint="default" w:ascii="Times New Roman" w:hAnsi="Times New Roman" w:cs="Times New Roman"/>
              </w:rPr>
            </w:pPr>
            <w:r>
              <w:rPr>
                <w:rFonts w:hint="default" w:ascii="Times New Roman" w:hAnsi="Times New Roman" w:cs="Times New Roman"/>
              </w:rPr>
              <w:t>图2-</w:t>
            </w:r>
            <w:r>
              <w:rPr>
                <w:rFonts w:hint="default" w:ascii="Times New Roman" w:hAnsi="Times New Roman" w:cs="Times New Roman"/>
                <w:lang w:val="en-US" w:eastAsia="zh-CN"/>
              </w:rPr>
              <w:t xml:space="preserve">2 </w:t>
            </w:r>
            <w:r>
              <w:rPr>
                <w:rFonts w:hint="default" w:ascii="Times New Roman" w:hAnsi="Times New Roman" w:cs="Times New Roman"/>
              </w:rPr>
              <w:t>建设项目施工期工艺流程及产排污节点图</w:t>
            </w:r>
          </w:p>
          <w:p>
            <w:pPr>
              <w:pStyle w:val="46"/>
              <w:numPr>
                <w:ilvl w:val="0"/>
                <w:numId w:val="0"/>
              </w:numPr>
              <w:spacing w:before="1" w:line="360" w:lineRule="auto"/>
              <w:ind w:leftChars="0" w:firstLine="480" w:firstLineChars="200"/>
              <w:rPr>
                <w:rFonts w:hint="default" w:ascii="Times New Roman" w:hAnsi="Times New Roman" w:cs="Times New Roman"/>
              </w:rPr>
            </w:pPr>
            <w:r>
              <w:rPr>
                <w:rFonts w:hint="default" w:ascii="Times New Roman" w:hAnsi="Times New Roman" w:cs="Times New Roman"/>
                <w:lang w:val="en-US" w:eastAsia="zh-CN"/>
              </w:rPr>
              <w:t>2、</w:t>
            </w:r>
            <w:r>
              <w:rPr>
                <w:rFonts w:hint="default" w:ascii="Times New Roman" w:hAnsi="Times New Roman" w:cs="Times New Roman"/>
              </w:rPr>
              <w:t>运营期工艺流程及产污环节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lang w:val="en-US" w:eastAsia="zh-CN"/>
              </w:rPr>
            </w:pPr>
            <w:bookmarkStart w:id="5" w:name="_Hlk517115955"/>
            <w:r>
              <w:rPr>
                <w:rFonts w:hint="default" w:ascii="Times New Roman" w:hAnsi="Times New Roman" w:cs="Times New Roman" w:eastAsiaTheme="minorEastAsia"/>
                <w:lang w:val="en-US" w:eastAsia="zh-CN"/>
              </w:rPr>
              <w:t>本项目生产规模为年产900万个包装纸箱。具体生产工艺及产污节点见下图：</w:t>
            </w:r>
          </w:p>
          <w:bookmarkEnd w:id="5"/>
          <w:p>
            <w:pPr>
              <w:pStyle w:val="14"/>
              <w:ind w:left="0" w:leftChars="0" w:firstLine="0" w:firstLineChars="0"/>
              <w:jc w:val="both"/>
              <w:rPr>
                <w:rFonts w:hint="default" w:ascii="宋体" w:hAnsi="宋体" w:eastAsia="宋体" w:cs="宋体"/>
                <w:snapToGrid/>
                <w:color w:val="auto"/>
                <w:sz w:val="24"/>
                <w:szCs w:val="24"/>
                <w:lang w:val="zh-CN" w:eastAsia="zh-CN" w:bidi="zh-CN"/>
              </w:rPr>
            </w:pPr>
            <w:r>
              <w:rPr>
                <w:rFonts w:hint="default" w:ascii="宋体" w:hAnsi="宋体" w:eastAsia="宋体" w:cs="宋体"/>
                <w:snapToGrid/>
                <w:color w:val="auto"/>
                <w:sz w:val="24"/>
                <w:szCs w:val="24"/>
                <w:lang w:val="zh-CN" w:eastAsia="zh-CN" w:bidi="zh-CN"/>
              </w:rPr>
              <w:object>
                <v:shape id="_x0000_i1027" o:spt="75" type="#_x0000_t75" style="height:457.4pt;width:405.05pt;" o:ole="t" filled="f" o:preferrelative="t" stroked="f" coordsize="21600,21600">
                  <v:path/>
                  <v:fill on="f" focussize="0,0"/>
                  <v:stroke on="f"/>
                  <v:imagedata r:id="rId20" o:title=""/>
                  <o:lock v:ext="edit" aspectratio="f"/>
                  <w10:wrap type="none"/>
                  <w10:anchorlock/>
                </v:shape>
                <o:OLEObject Type="Embed" ProgID="Visio.Drawing.15" ShapeID="_x0000_i1027" DrawAspect="Content" ObjectID="_1468075727" r:id="rId19">
                  <o:LockedField>false</o:LockedField>
                </o:OLEObject>
              </w:object>
            </w:r>
          </w:p>
          <w:p>
            <w:pPr>
              <w:pStyle w:val="14"/>
              <w:ind w:left="0" w:leftChars="0" w:firstLine="0" w:firstLineChars="0"/>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    图2-3 包装纸箱工艺流程及产污环节图</w:t>
            </w:r>
          </w:p>
          <w:p>
            <w:pPr>
              <w:pStyle w:val="14"/>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napToGrid/>
                <w:color w:val="auto"/>
                <w:sz w:val="24"/>
                <w:szCs w:val="24"/>
                <w:lang w:val="en-US" w:eastAsia="zh-CN" w:bidi="zh-CN"/>
              </w:rPr>
            </w:pPr>
            <w:r>
              <w:rPr>
                <w:rFonts w:hint="eastAsia" w:ascii="宋体" w:hAnsi="宋体" w:eastAsia="宋体" w:cs="宋体"/>
                <w:snapToGrid/>
                <w:color w:val="auto"/>
                <w:sz w:val="24"/>
                <w:szCs w:val="24"/>
                <w:lang w:val="en-US" w:eastAsia="zh-CN" w:bidi="zh-CN"/>
              </w:rPr>
              <w:t>生产工艺流程简述：</w:t>
            </w:r>
          </w:p>
          <w:p>
            <w:pPr>
              <w:pStyle w:val="75"/>
              <w:keepNext w:val="0"/>
              <w:keepLines w:val="0"/>
              <w:pageBreakBefore w:val="0"/>
              <w:widowControl w:val="0"/>
              <w:kinsoku/>
              <w:wordWrap/>
              <w:overflowPunct/>
              <w:topLinePunct w:val="0"/>
              <w:autoSpaceDE w:val="0"/>
              <w:autoSpaceDN w:val="0"/>
              <w:bidi w:val="0"/>
              <w:adjustRightInd/>
              <w:spacing w:line="360" w:lineRule="auto"/>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（1）覆膜</w:t>
            </w:r>
          </w:p>
          <w:p>
            <w:pPr>
              <w:keepNext w:val="0"/>
              <w:keepLines w:val="0"/>
              <w:pageBreakBefore w:val="0"/>
              <w:widowControl w:val="0"/>
              <w:kinsoku/>
              <w:wordWrap/>
              <w:overflowPunct/>
              <w:topLinePunct w:val="0"/>
              <w:autoSpaceDE w:val="0"/>
              <w:autoSpaceDN w:val="0"/>
              <w:bidi w:val="0"/>
              <w:spacing w:line="360" w:lineRule="auto"/>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将外购的塑料膜利用复膜机将其与印刷好的面纸经滚筒加压后合在一起，形成纸塑合一的制品。复合压力辊温度约</w:t>
            </w:r>
            <w:r>
              <w:rPr>
                <w:rFonts w:hint="eastAsia" w:ascii="Times New Roman" w:hAnsi="Times New Roman" w:cs="Times New Roman"/>
                <w:sz w:val="24"/>
                <w:szCs w:val="24"/>
                <w:lang w:val="en-US" w:eastAsia="zh-CN"/>
              </w:rPr>
              <w:t>45</w:t>
            </w:r>
            <w:r>
              <w:rPr>
                <w:rFonts w:hint="default" w:ascii="Times New Roman" w:hAnsi="Times New Roman" w:eastAsia="宋体" w:cs="Times New Roman"/>
                <w:sz w:val="24"/>
                <w:szCs w:val="24"/>
              </w:rPr>
              <w:t>—</w:t>
            </w:r>
            <w:r>
              <w:rPr>
                <w:rFonts w:hint="eastAsia" w:ascii="Times New Roman" w:hAnsi="Times New Roman" w:cs="Times New Roman"/>
                <w:sz w:val="24"/>
                <w:szCs w:val="24"/>
                <w:lang w:val="en-US" w:eastAsia="zh-CN"/>
              </w:rPr>
              <w:t>90</w:t>
            </w:r>
            <w:r>
              <w:rPr>
                <w:rFonts w:hint="default" w:ascii="Times New Roman" w:hAnsi="Times New Roman" w:eastAsia="宋体" w:cs="Times New Roman"/>
                <w:sz w:val="24"/>
                <w:szCs w:val="24"/>
              </w:rPr>
              <w:t>℃左右，复合压力约8—20公斤左右，主要用于提高面纸的光泽度、牢度，延长使用寿命，同时起到防水、防污、耐磨、耐折、耐化学腐蚀等保护作用。在覆膜过程中，</w:t>
            </w:r>
            <w:r>
              <w:rPr>
                <w:rFonts w:hint="eastAsia" w:ascii="Times New Roman" w:hAnsi="Times New Roman" w:cs="Times New Roman"/>
                <w:color w:val="000000"/>
                <w:sz w:val="24"/>
                <w:szCs w:val="24"/>
                <w:lang w:val="en-US" w:eastAsia="zh-CN"/>
              </w:rPr>
              <w:t>水性覆膜胶受热会产生少量挥发废气（以非甲烷总烃表征）。</w:t>
            </w:r>
          </w:p>
          <w:p>
            <w:pPr>
              <w:pStyle w:val="14"/>
              <w:keepNext w:val="0"/>
              <w:keepLines w:val="0"/>
              <w:pageBreakBefore w:val="0"/>
              <w:widowControl w:val="0"/>
              <w:tabs>
                <w:tab w:val="left" w:pos="791"/>
              </w:tabs>
              <w:kinsoku/>
              <w:wordWrap/>
              <w:overflowPunct/>
              <w:topLinePunct w:val="0"/>
              <w:autoSpaceDE w:val="0"/>
              <w:autoSpaceDN w:val="0"/>
              <w:bidi w:val="0"/>
              <w:spacing w:after="0" w:line="360" w:lineRule="auto"/>
              <w:ind w:left="0" w:leftChars="0"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（2）打板</w:t>
            </w:r>
          </w:p>
          <w:p>
            <w:pPr>
              <w:pStyle w:val="75"/>
              <w:keepNext w:val="0"/>
              <w:keepLines w:val="0"/>
              <w:pageBreakBefore w:val="0"/>
              <w:widowControl w:val="0"/>
              <w:kinsoku/>
              <w:wordWrap/>
              <w:overflowPunct/>
              <w:topLinePunct w:val="0"/>
              <w:autoSpaceDE w:val="0"/>
              <w:autoSpaceDN w:val="0"/>
              <w:bidi w:val="0"/>
              <w:adjustRightInd/>
              <w:spacing w:line="360" w:lineRule="auto"/>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根据客户要求使用电脑制图，通过CTP制版机刻版后，在CTP版上形成图像的潜影。经显影后，计算机上的图像信息就还原在印版上</w:t>
            </w:r>
            <w:r>
              <w:rPr>
                <w:rFonts w:hint="eastAsia" w:cs="Times New Roman"/>
                <w:sz w:val="24"/>
                <w:szCs w:val="24"/>
                <w:lang w:val="en-US" w:eastAsia="zh-CN"/>
              </w:rPr>
              <w:t>印刷</w:t>
            </w:r>
            <w:r>
              <w:rPr>
                <w:rFonts w:hint="default" w:ascii="Times New Roman" w:hAnsi="Times New Roman" w:eastAsia="宋体" w:cs="Times New Roman"/>
                <w:sz w:val="24"/>
                <w:szCs w:val="24"/>
                <w:lang w:val="en-US" w:eastAsia="zh-CN"/>
              </w:rPr>
              <w:t>机直接印刷。此工段使用显影液，显影液与CTP板配套使用，使用后的显影液与CTP板</w:t>
            </w:r>
            <w:r>
              <w:rPr>
                <w:rFonts w:hint="eastAsia" w:cs="Times New Roman"/>
                <w:sz w:val="24"/>
                <w:szCs w:val="24"/>
                <w:lang w:val="en-US" w:eastAsia="zh-CN"/>
              </w:rPr>
              <w:t>暂存于危废暂存间由资质单位清运</w:t>
            </w:r>
            <w:r>
              <w:rPr>
                <w:rFonts w:hint="default" w:ascii="Times New Roman" w:hAnsi="Times New Roman" w:eastAsia="宋体" w:cs="Times New Roman"/>
                <w:sz w:val="24"/>
                <w:szCs w:val="24"/>
                <w:lang w:val="en-US" w:eastAsia="zh-CN"/>
              </w:rPr>
              <w:t>。</w:t>
            </w:r>
          </w:p>
          <w:p>
            <w:pPr>
              <w:pStyle w:val="75"/>
              <w:keepNext w:val="0"/>
              <w:keepLines w:val="0"/>
              <w:pageBreakBefore w:val="0"/>
              <w:widowControl w:val="0"/>
              <w:kinsoku/>
              <w:wordWrap/>
              <w:overflowPunct/>
              <w:topLinePunct w:val="0"/>
              <w:autoSpaceDE w:val="0"/>
              <w:autoSpaceDN w:val="0"/>
              <w:bidi w:val="0"/>
              <w:adjustRightInd/>
              <w:spacing w:line="360" w:lineRule="auto"/>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（3）印刷</w:t>
            </w:r>
          </w:p>
          <w:p>
            <w:pPr>
              <w:keepNext w:val="0"/>
              <w:keepLines w:val="0"/>
              <w:pageBreakBefore w:val="0"/>
              <w:widowControl w:val="0"/>
              <w:kinsoku/>
              <w:wordWrap/>
              <w:overflowPunct/>
              <w:topLinePunct w:val="0"/>
              <w:autoSpaceDE w:val="0"/>
              <w:autoSpaceDN w:val="0"/>
              <w:bidi w:val="0"/>
              <w:spacing w:line="360" w:lineRule="auto"/>
              <w:ind w:firstLine="480" w:firstLineChars="200"/>
              <w:jc w:val="both"/>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根据客户要求</w:t>
            </w:r>
            <w:r>
              <w:rPr>
                <w:rFonts w:hint="default" w:ascii="Times New Roman" w:hAnsi="Times New Roman" w:eastAsia="宋体" w:cs="Times New Roman"/>
                <w:sz w:val="24"/>
                <w:szCs w:val="24"/>
                <w:lang w:val="en-US" w:eastAsia="zh-CN"/>
              </w:rPr>
              <w:t>人工将CTP板装在</w:t>
            </w:r>
            <w:r>
              <w:rPr>
                <w:rFonts w:hint="eastAsia" w:ascii="Times New Roman" w:hAnsi="Times New Roman" w:cs="Times New Roman"/>
                <w:sz w:val="24"/>
                <w:szCs w:val="24"/>
                <w:lang w:val="en-US" w:eastAsia="zh-CN"/>
              </w:rPr>
              <w:t>印刷机</w:t>
            </w:r>
            <w:r>
              <w:rPr>
                <w:rFonts w:hint="default" w:ascii="Times New Roman" w:hAnsi="Times New Roman" w:eastAsia="宋体" w:cs="Times New Roman"/>
                <w:sz w:val="24"/>
                <w:szCs w:val="24"/>
                <w:lang w:val="en-US" w:eastAsia="zh-CN"/>
              </w:rPr>
              <w:t>上，然后由印刷机把油墨涂敷于印版上有文字和图像的地方，文字和图像再转印到纸板上，从而复制出与印版相同的印刷品。本项目印刷设备的印刷温度在50~60℃，建设单位根据产品特性调节温度。该工段会产生挥发废气（以非甲烷总烃</w:t>
            </w:r>
            <w:r>
              <w:rPr>
                <w:rFonts w:hint="eastAsia" w:ascii="Times New Roman" w:hAnsi="Times New Roman" w:cs="Times New Roman"/>
                <w:sz w:val="24"/>
                <w:szCs w:val="24"/>
                <w:lang w:val="en-US" w:eastAsia="zh-CN"/>
              </w:rPr>
              <w:t>表征</w:t>
            </w:r>
            <w:r>
              <w:rPr>
                <w:rFonts w:hint="default" w:ascii="Times New Roman" w:hAnsi="Times New Roman" w:eastAsia="宋体" w:cs="Times New Roman"/>
                <w:sz w:val="24"/>
                <w:szCs w:val="24"/>
                <w:lang w:val="en-US" w:eastAsia="zh-CN"/>
              </w:rPr>
              <w:t>）、废油墨</w:t>
            </w:r>
            <w:r>
              <w:rPr>
                <w:rFonts w:hint="eastAsia" w:ascii="Times New Roman" w:hAnsi="Times New Roman" w:cs="Times New Roman"/>
                <w:sz w:val="24"/>
                <w:szCs w:val="24"/>
                <w:lang w:val="en-US" w:eastAsia="zh-CN"/>
              </w:rPr>
              <w:t>袋，</w:t>
            </w:r>
            <w:r>
              <w:rPr>
                <w:rFonts w:hint="default" w:ascii="Times New Roman" w:hAnsi="Times New Roman" w:eastAsia="宋体" w:cs="Times New Roman"/>
                <w:sz w:val="24"/>
                <w:szCs w:val="24"/>
                <w:lang w:val="en-US" w:eastAsia="zh-CN"/>
              </w:rPr>
              <w:t>废油墨</w:t>
            </w:r>
            <w:r>
              <w:rPr>
                <w:rFonts w:hint="eastAsia" w:ascii="Times New Roman" w:hAnsi="Times New Roman" w:cs="Times New Roman"/>
                <w:sz w:val="24"/>
                <w:szCs w:val="24"/>
                <w:lang w:val="en-US" w:eastAsia="zh-CN"/>
              </w:rPr>
              <w:t>袋</w:t>
            </w:r>
            <w:r>
              <w:rPr>
                <w:rFonts w:hint="eastAsia" w:cs="Times New Roman"/>
                <w:sz w:val="24"/>
                <w:szCs w:val="24"/>
                <w:lang w:val="en-US" w:eastAsia="zh-CN"/>
              </w:rPr>
              <w:t>暂存于危废暂存间由资质单位清运</w:t>
            </w:r>
            <w:r>
              <w:rPr>
                <w:rFonts w:hint="default" w:ascii="Times New Roman" w:hAnsi="Times New Roman" w:eastAsia="宋体" w:cs="Times New Roman"/>
                <w:sz w:val="24"/>
                <w:szCs w:val="24"/>
                <w:lang w:val="en-US" w:eastAsia="zh-CN"/>
              </w:rPr>
              <w:t>。</w:t>
            </w:r>
          </w:p>
          <w:p>
            <w:pPr>
              <w:pStyle w:val="75"/>
              <w:keepNext w:val="0"/>
              <w:keepLines w:val="0"/>
              <w:pageBreakBefore w:val="0"/>
              <w:widowControl w:val="0"/>
              <w:numPr>
                <w:ilvl w:val="0"/>
                <w:numId w:val="0"/>
              </w:numPr>
              <w:kinsoku/>
              <w:wordWrap/>
              <w:overflowPunct/>
              <w:topLinePunct w:val="0"/>
              <w:autoSpaceDE w:val="0"/>
              <w:autoSpaceDN w:val="0"/>
              <w:bidi w:val="0"/>
              <w:adjustRightInd/>
              <w:spacing w:line="360" w:lineRule="auto"/>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（4）烫金压纹</w:t>
            </w:r>
          </w:p>
          <w:p>
            <w:pPr>
              <w:pStyle w:val="75"/>
              <w:keepNext w:val="0"/>
              <w:keepLines w:val="0"/>
              <w:pageBreakBefore w:val="0"/>
              <w:widowControl w:val="0"/>
              <w:numPr>
                <w:ilvl w:val="0"/>
                <w:numId w:val="0"/>
              </w:numPr>
              <w:kinsoku/>
              <w:wordWrap/>
              <w:overflowPunct/>
              <w:topLinePunct w:val="0"/>
              <w:autoSpaceDE w:val="0"/>
              <w:autoSpaceDN w:val="0"/>
              <w:bidi w:val="0"/>
              <w:adjustRightInd/>
              <w:spacing w:line="360" w:lineRule="auto"/>
              <w:ind w:firstLine="480" w:firstLineChars="200"/>
              <w:jc w:val="both"/>
              <w:rPr>
                <w:rFonts w:hint="default" w:ascii="Times New Roman" w:hAnsi="Times New Roman" w:eastAsia="宋体" w:cs="Times New Roman"/>
                <w:sz w:val="24"/>
                <w:szCs w:val="24"/>
                <w:lang w:val="en-US" w:eastAsia="zh-CN"/>
              </w:rPr>
            </w:pPr>
            <w:r>
              <w:rPr>
                <w:rFonts w:hint="eastAsia" w:cs="Times New Roman"/>
                <w:sz w:val="24"/>
                <w:szCs w:val="24"/>
                <w:lang w:val="en-US" w:eastAsia="zh-CN"/>
              </w:rPr>
              <w:t>根据客户要求部分纸箱图案需</w:t>
            </w:r>
            <w:r>
              <w:rPr>
                <w:rFonts w:hint="default" w:ascii="Times New Roman" w:hAnsi="Times New Roman" w:eastAsia="宋体" w:cs="Times New Roman"/>
                <w:sz w:val="24"/>
                <w:szCs w:val="24"/>
                <w:lang w:val="en-US" w:eastAsia="zh-CN"/>
              </w:rPr>
              <w:t>烫金压纹</w:t>
            </w:r>
            <w:r>
              <w:rPr>
                <w:rFonts w:hint="eastAsia" w:ascii="Times New Roman" w:hAnsi="Times New Roman" w:eastAsia="宋体" w:cs="Times New Roman"/>
                <w:sz w:val="24"/>
                <w:szCs w:val="24"/>
                <w:lang w:val="en-US" w:eastAsia="zh-CN"/>
              </w:rPr>
              <w:t>，</w:t>
            </w:r>
            <w:r>
              <w:rPr>
                <w:rFonts w:hint="eastAsia" w:cs="Times New Roman"/>
                <w:sz w:val="24"/>
                <w:szCs w:val="24"/>
                <w:lang w:val="en-US" w:eastAsia="zh-CN"/>
              </w:rPr>
              <w:t>这</w:t>
            </w:r>
            <w:r>
              <w:rPr>
                <w:rFonts w:hint="default" w:ascii="Times New Roman" w:hAnsi="Times New Roman" w:eastAsia="宋体" w:cs="Times New Roman"/>
                <w:sz w:val="24"/>
                <w:szCs w:val="24"/>
                <w:lang w:val="en-US" w:eastAsia="zh-CN"/>
              </w:rPr>
              <w:t>是一种不用油墨的特种印刷工艺，它是借助一定的压力于温度，运用装在烫印机上的模版，使印刷品和烫印箔在短时间内互相受压，将金属箔或颜料箔按照烫印模版的图文转印到被烫印刷品的表面，使产品颜色更加鲜明立体。</w:t>
            </w:r>
          </w:p>
          <w:p>
            <w:pPr>
              <w:pStyle w:val="75"/>
              <w:keepNext w:val="0"/>
              <w:keepLines w:val="0"/>
              <w:pageBreakBefore w:val="0"/>
              <w:widowControl w:val="0"/>
              <w:kinsoku/>
              <w:wordWrap/>
              <w:overflowPunct/>
              <w:topLinePunct w:val="0"/>
              <w:autoSpaceDE w:val="0"/>
              <w:autoSpaceDN w:val="0"/>
              <w:bidi w:val="0"/>
              <w:adjustRightInd/>
              <w:spacing w:line="360" w:lineRule="auto"/>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（5）裱纸</w:t>
            </w:r>
          </w:p>
          <w:p>
            <w:pPr>
              <w:pStyle w:val="75"/>
              <w:keepNext w:val="0"/>
              <w:keepLines w:val="0"/>
              <w:pageBreakBefore w:val="0"/>
              <w:widowControl w:val="0"/>
              <w:kinsoku/>
              <w:wordWrap/>
              <w:overflowPunct/>
              <w:topLinePunct w:val="0"/>
              <w:autoSpaceDE w:val="0"/>
              <w:autoSpaceDN w:val="0"/>
              <w:bidi w:val="0"/>
              <w:snapToGrid w:val="0"/>
              <w:spacing w:line="360" w:lineRule="auto"/>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将覆膜后的面纸与经过切割处理后的瓦楞两层片纸用淀粉胶粘合在一起。项目在裱纸过程中会产生设备噪声。</w:t>
            </w:r>
          </w:p>
          <w:p>
            <w:pPr>
              <w:pStyle w:val="75"/>
              <w:keepNext w:val="0"/>
              <w:keepLines w:val="0"/>
              <w:pageBreakBefore w:val="0"/>
              <w:widowControl w:val="0"/>
              <w:kinsoku/>
              <w:wordWrap/>
              <w:overflowPunct/>
              <w:topLinePunct w:val="0"/>
              <w:autoSpaceDE w:val="0"/>
              <w:autoSpaceDN w:val="0"/>
              <w:bidi w:val="0"/>
              <w:adjustRightInd/>
              <w:spacing w:line="360" w:lineRule="auto"/>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（6）模切压痕</w:t>
            </w:r>
          </w:p>
          <w:p>
            <w:pPr>
              <w:keepNext w:val="0"/>
              <w:keepLines w:val="0"/>
              <w:pageBreakBefore w:val="0"/>
              <w:widowControl w:val="0"/>
              <w:kinsoku/>
              <w:wordWrap/>
              <w:overflowPunct/>
              <w:topLinePunct w:val="0"/>
              <w:autoSpaceDE w:val="0"/>
              <w:autoSpaceDN w:val="0"/>
              <w:bidi w:val="0"/>
              <w:spacing w:line="360" w:lineRule="auto"/>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产品的需要，将裱纸好的纸板送入模切压痕机进行裁剪，然后将模切好的纸板采用压合工艺，通过压力在纸板上压出线痕，以便板料能够按照预定位置进行弯折成型。在此过程中产生的污染物主要为设备噪声及废</w:t>
            </w:r>
            <w:r>
              <w:rPr>
                <w:rFonts w:hint="default" w:ascii="Times New Roman" w:hAnsi="Times New Roman" w:eastAsia="宋体" w:cs="Times New Roman"/>
                <w:sz w:val="24"/>
                <w:szCs w:val="24"/>
                <w:lang w:eastAsia="zh-CN"/>
              </w:rPr>
              <w:t>边角料</w:t>
            </w:r>
            <w:r>
              <w:rPr>
                <w:rFonts w:hint="default" w:ascii="Times New Roman" w:hAnsi="Times New Roman" w:eastAsia="宋体" w:cs="Times New Roman"/>
                <w:sz w:val="24"/>
                <w:szCs w:val="24"/>
              </w:rPr>
              <w:t>。</w:t>
            </w:r>
          </w:p>
          <w:p>
            <w:pPr>
              <w:pStyle w:val="75"/>
              <w:keepNext w:val="0"/>
              <w:keepLines w:val="0"/>
              <w:pageBreakBefore w:val="0"/>
              <w:widowControl w:val="0"/>
              <w:kinsoku/>
              <w:wordWrap/>
              <w:overflowPunct/>
              <w:topLinePunct w:val="0"/>
              <w:autoSpaceDE w:val="0"/>
              <w:autoSpaceDN w:val="0"/>
              <w:bidi w:val="0"/>
              <w:snapToGrid w:val="0"/>
              <w:spacing w:line="360" w:lineRule="auto"/>
              <w:ind w:left="0" w:leftChars="0"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（7）粘合、钉箱</w:t>
            </w:r>
          </w:p>
          <w:p>
            <w:pPr>
              <w:keepNext w:val="0"/>
              <w:keepLines w:val="0"/>
              <w:pageBreakBefore w:val="0"/>
              <w:widowControl w:val="0"/>
              <w:kinsoku/>
              <w:wordWrap/>
              <w:overflowPunct/>
              <w:topLinePunct w:val="0"/>
              <w:autoSpaceDE w:val="0"/>
              <w:autoSpaceDN w:val="0"/>
              <w:bidi w:val="0"/>
              <w:spacing w:line="360" w:lineRule="auto"/>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纸板缝合采用两种方式，一种是将压制好线痕的纸板，运至全自动高速粘合机粘贴侧面成型，另一种是需要将压制好线痕的纸板，运至全自动钉箱机进行钉箱。</w:t>
            </w:r>
            <w:r>
              <w:rPr>
                <w:rFonts w:hint="eastAsia" w:ascii="Times New Roman" w:hAnsi="Times New Roman" w:cs="Times New Roman"/>
                <w:sz w:val="24"/>
                <w:szCs w:val="24"/>
                <w:lang w:val="en-US" w:eastAsia="zh-CN"/>
              </w:rPr>
              <w:t>此过程产生少量</w:t>
            </w:r>
            <w:r>
              <w:rPr>
                <w:rFonts w:hint="default" w:ascii="Times New Roman" w:hAnsi="Times New Roman" w:eastAsia="宋体" w:cs="Times New Roman"/>
                <w:sz w:val="24"/>
                <w:szCs w:val="24"/>
                <w:lang w:val="en-US" w:eastAsia="zh-CN"/>
              </w:rPr>
              <w:t>挥发废气（以非甲烷总烃</w:t>
            </w:r>
            <w:r>
              <w:rPr>
                <w:rFonts w:hint="eastAsia" w:ascii="Times New Roman" w:hAnsi="Times New Roman" w:cs="Times New Roman"/>
                <w:sz w:val="24"/>
                <w:szCs w:val="24"/>
                <w:lang w:val="en-US" w:eastAsia="zh-CN"/>
              </w:rPr>
              <w:t>表征</w:t>
            </w:r>
            <w:r>
              <w:rPr>
                <w:rFonts w:hint="default" w:ascii="Times New Roman" w:hAnsi="Times New Roman" w:eastAsia="宋体" w:cs="Times New Roman"/>
                <w:sz w:val="24"/>
                <w:szCs w:val="24"/>
                <w:lang w:val="en-US" w:eastAsia="zh-CN"/>
              </w:rPr>
              <w:t>）</w:t>
            </w:r>
            <w:r>
              <w:rPr>
                <w:rFonts w:hint="eastAsia" w:ascii="Times New Roman" w:hAnsi="Times New Roman" w:cs="Times New Roman"/>
                <w:sz w:val="24"/>
                <w:szCs w:val="24"/>
                <w:lang w:val="en-US" w:eastAsia="zh-CN"/>
              </w:rPr>
              <w:t>。</w:t>
            </w:r>
          </w:p>
          <w:p>
            <w:pPr>
              <w:pStyle w:val="75"/>
              <w:keepNext w:val="0"/>
              <w:keepLines w:val="0"/>
              <w:pageBreakBefore w:val="0"/>
              <w:widowControl w:val="0"/>
              <w:numPr>
                <w:ilvl w:val="0"/>
                <w:numId w:val="0"/>
              </w:numPr>
              <w:kinsoku/>
              <w:wordWrap/>
              <w:overflowPunct/>
              <w:topLinePunct w:val="0"/>
              <w:autoSpaceDE w:val="0"/>
              <w:autoSpaceDN w:val="0"/>
              <w:bidi w:val="0"/>
              <w:snapToGrid w:val="0"/>
              <w:spacing w:line="360" w:lineRule="auto"/>
              <w:ind w:firstLine="480" w:firstLineChars="200"/>
              <w:jc w:val="both"/>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（8）打孔</w:t>
            </w:r>
          </w:p>
          <w:p>
            <w:pPr>
              <w:pStyle w:val="75"/>
              <w:keepNext w:val="0"/>
              <w:keepLines w:val="0"/>
              <w:pageBreakBefore w:val="0"/>
              <w:widowControl w:val="0"/>
              <w:numPr>
                <w:ilvl w:val="0"/>
                <w:numId w:val="0"/>
              </w:numPr>
              <w:kinsoku/>
              <w:wordWrap/>
              <w:overflowPunct/>
              <w:topLinePunct w:val="0"/>
              <w:autoSpaceDE w:val="0"/>
              <w:autoSpaceDN w:val="0"/>
              <w:bidi w:val="0"/>
              <w:snapToGrid w:val="0"/>
              <w:spacing w:line="360" w:lineRule="auto"/>
              <w:ind w:firstLine="480" w:firstLineChars="200"/>
              <w:jc w:val="both"/>
              <w:rPr>
                <w:rFonts w:hint="eastAsia" w:ascii="Times New Roman" w:hAnsi="Times New Roman" w:eastAsia="宋体" w:cs="Times New Roman"/>
                <w:color w:val="000000"/>
                <w:kern w:val="2"/>
                <w:sz w:val="24"/>
                <w:szCs w:val="24"/>
                <w:lang w:val="en-US" w:eastAsia="zh-CN"/>
              </w:rPr>
            </w:pPr>
            <w:r>
              <w:rPr>
                <w:rFonts w:hint="default" w:ascii="Times New Roman" w:hAnsi="Times New Roman" w:eastAsia="宋体" w:cs="Times New Roman"/>
                <w:color w:val="000000"/>
                <w:kern w:val="2"/>
                <w:sz w:val="24"/>
                <w:szCs w:val="24"/>
                <w:lang w:val="en-US" w:eastAsia="zh-CN"/>
              </w:rPr>
              <w:t xml:space="preserve"> </w:t>
            </w:r>
            <w:r>
              <w:rPr>
                <w:rFonts w:hint="default" w:ascii="Times New Roman" w:hAnsi="Times New Roman" w:eastAsia="宋体" w:cs="Times New Roman"/>
                <w:b w:val="0"/>
                <w:bCs/>
                <w:sz w:val="24"/>
                <w:szCs w:val="24"/>
              </w:rPr>
              <w:t>主要将钉好的纸箱两侧开透气孔以及在纸箱上方开手提孔</w:t>
            </w:r>
            <w:r>
              <w:rPr>
                <w:rFonts w:hint="eastAsia" w:cs="Times New Roman"/>
                <w:b w:val="0"/>
                <w:bCs/>
                <w:sz w:val="24"/>
                <w:szCs w:val="24"/>
                <w:lang w:eastAsia="zh-CN"/>
              </w:rPr>
              <w:t>，此工段产生边角料。</w:t>
            </w:r>
          </w:p>
          <w:p>
            <w:pPr>
              <w:pStyle w:val="75"/>
              <w:keepNext w:val="0"/>
              <w:keepLines w:val="0"/>
              <w:pageBreakBefore w:val="0"/>
              <w:widowControl w:val="0"/>
              <w:numPr>
                <w:ilvl w:val="0"/>
                <w:numId w:val="0"/>
              </w:numPr>
              <w:kinsoku/>
              <w:wordWrap/>
              <w:overflowPunct/>
              <w:topLinePunct w:val="0"/>
              <w:autoSpaceDE w:val="0"/>
              <w:autoSpaceDN w:val="0"/>
              <w:bidi w:val="0"/>
              <w:snapToGrid w:val="0"/>
              <w:spacing w:line="360" w:lineRule="auto"/>
              <w:ind w:firstLine="480" w:firstLineChars="200"/>
              <w:jc w:val="both"/>
              <w:rPr>
                <w:rFonts w:hint="default" w:ascii="Times New Roman" w:hAnsi="Times New Roman" w:eastAsia="宋体" w:cs="Times New Roman"/>
                <w:color w:val="000000"/>
                <w:kern w:val="2"/>
                <w:sz w:val="24"/>
                <w:szCs w:val="24"/>
                <w:lang w:val="en-US" w:eastAsia="zh-CN"/>
              </w:rPr>
            </w:pPr>
            <w:r>
              <w:rPr>
                <w:rFonts w:hint="default" w:ascii="Times New Roman" w:hAnsi="Times New Roman" w:eastAsia="宋体" w:cs="Times New Roman"/>
                <w:color w:val="000000"/>
                <w:kern w:val="2"/>
                <w:sz w:val="24"/>
                <w:szCs w:val="24"/>
                <w:lang w:val="en-US" w:eastAsia="zh-CN"/>
              </w:rPr>
              <w:t>（9）打包、入库待售</w:t>
            </w:r>
          </w:p>
          <w:p>
            <w:pPr>
              <w:pStyle w:val="10"/>
              <w:keepNext w:val="0"/>
              <w:keepLines w:val="0"/>
              <w:pageBreakBefore w:val="0"/>
              <w:widowControl w:val="0"/>
              <w:kinsoku/>
              <w:wordWrap/>
              <w:overflowPunct/>
              <w:topLinePunct w:val="0"/>
              <w:autoSpaceDE w:val="0"/>
              <w:autoSpaceDN w:val="0"/>
              <w:bidi w:val="0"/>
              <w:spacing w:before="0" w:line="360" w:lineRule="auto"/>
              <w:ind w:firstLine="480" w:firstLineChars="200"/>
              <w:jc w:val="both"/>
              <w:rPr>
                <w:rFonts w:hint="eastAsia"/>
                <w:lang w:eastAsia="zh-CN"/>
              </w:rPr>
            </w:pPr>
            <w:r>
              <w:rPr>
                <w:rFonts w:hint="default" w:ascii="Times New Roman" w:hAnsi="Times New Roman" w:eastAsia="宋体" w:cs="Times New Roman"/>
                <w:color w:val="000000"/>
                <w:kern w:val="2"/>
                <w:sz w:val="24"/>
                <w:szCs w:val="24"/>
                <w:lang w:val="en-US" w:eastAsia="zh-CN"/>
              </w:rPr>
              <w:t xml:space="preserve">  经过检验合格产品入库待售，不合格产品外售废品回收站。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jc w:val="center"/>
              <w:rPr>
                <w:rFonts w:hint="eastAsia" w:eastAsia="宋体"/>
                <w:sz w:val="21"/>
                <w:vertAlign w:val="baseline"/>
                <w:lang w:eastAsia="zh-CN"/>
              </w:rPr>
            </w:pPr>
            <w:r>
              <w:rPr>
                <w:rFonts w:ascii="Times New Roman" w:hAnsi="Times New Roman" w:cs="Times New Roman"/>
              </w:rPr>
              <w:t>与项目有关的原有环境污染问题</w:t>
            </w:r>
          </w:p>
        </w:tc>
        <w:tc>
          <w:tcPr>
            <w:tcW w:w="8324" w:type="dxa"/>
            <w:vAlign w:val="center"/>
          </w:tcPr>
          <w:p>
            <w:pPr>
              <w:spacing w:line="360" w:lineRule="auto"/>
              <w:ind w:firstLine="482"/>
              <w:rPr>
                <w:rFonts w:hint="default" w:ascii="Times New Roman" w:hAnsi="Times New Roman" w:cs="Times New Roman"/>
              </w:rPr>
            </w:pPr>
            <w:r>
              <w:rPr>
                <w:rFonts w:hint="default" w:ascii="Times New Roman" w:hAnsi="Times New Roman" w:cs="Times New Roman"/>
              </w:rPr>
              <w:t>（一）</w:t>
            </w:r>
            <w:r>
              <w:rPr>
                <w:rFonts w:hint="default" w:ascii="Times New Roman" w:hAnsi="Times New Roman" w:cs="Times New Roman"/>
                <w:lang w:eastAsia="zh-CN"/>
              </w:rPr>
              <w:t>昆明龙万财塑料制品有限公司</w:t>
            </w:r>
            <w:r>
              <w:rPr>
                <w:rFonts w:hint="default" w:ascii="Times New Roman" w:hAnsi="Times New Roman" w:cs="Times New Roman"/>
              </w:rPr>
              <w:t>情况简介及环保手续</w:t>
            </w:r>
          </w:p>
          <w:p>
            <w:pPr>
              <w:spacing w:line="360" w:lineRule="auto"/>
              <w:ind w:firstLine="480"/>
              <w:rPr>
                <w:rFonts w:hint="default" w:ascii="Times New Roman" w:hAnsi="Times New Roman" w:cs="Times New Roman"/>
                <w:lang w:eastAsia="zh-CN"/>
              </w:rPr>
            </w:pPr>
            <w:r>
              <w:rPr>
                <w:rFonts w:hint="default" w:ascii="Times New Roman" w:hAnsi="Times New Roman" w:cs="Times New Roman"/>
                <w:lang w:eastAsia="zh-CN"/>
              </w:rPr>
              <w:t>昆明龙万财塑料制品有限公司</w:t>
            </w:r>
            <w:r>
              <w:rPr>
                <w:rFonts w:hint="default" w:ascii="Times New Roman" w:hAnsi="Times New Roman" w:cs="Times New Roman"/>
              </w:rPr>
              <w:t>位于晋宁工业园区</w:t>
            </w:r>
            <w:r>
              <w:rPr>
                <w:rFonts w:hint="default" w:ascii="Times New Roman" w:hAnsi="Times New Roman" w:cs="Times New Roman"/>
                <w:lang w:eastAsia="zh-CN"/>
              </w:rPr>
              <w:t>晋城</w:t>
            </w:r>
            <w:r>
              <w:rPr>
                <w:rFonts w:hint="default" w:ascii="Times New Roman" w:hAnsi="Times New Roman" w:cs="Times New Roman"/>
              </w:rPr>
              <w:t>基地，建设了</w:t>
            </w:r>
            <w:r>
              <w:rPr>
                <w:rFonts w:hint="eastAsia" w:ascii="Times New Roman" w:hAnsi="Times New Roman" w:cs="Times New Roman"/>
                <w:lang w:eastAsia="zh-CN"/>
              </w:rPr>
              <w:t>“</w:t>
            </w:r>
            <w:r>
              <w:rPr>
                <w:rFonts w:hint="default" w:ascii="Times New Roman" w:hAnsi="Times New Roman" w:cs="Times New Roman"/>
                <w:lang w:eastAsia="zh-CN"/>
              </w:rPr>
              <w:t>年产</w:t>
            </w:r>
            <w:r>
              <w:rPr>
                <w:rFonts w:hint="default" w:ascii="Times New Roman" w:hAnsi="Times New Roman" w:cs="Times New Roman"/>
                <w:lang w:val="en-US" w:eastAsia="zh-CN"/>
              </w:rPr>
              <w:t>3500吨成品塑料胶框建设项目</w:t>
            </w:r>
            <w:r>
              <w:rPr>
                <w:rFonts w:hint="eastAsia" w:ascii="Times New Roman" w:hAnsi="Times New Roman" w:cs="Times New Roman"/>
                <w:lang w:eastAsia="zh-CN"/>
              </w:rPr>
              <w:t>”</w:t>
            </w:r>
            <w:r>
              <w:rPr>
                <w:rFonts w:hint="default" w:ascii="Times New Roman" w:hAnsi="Times New Roman" w:cs="Times New Roman"/>
              </w:rPr>
              <w:t>，</w:t>
            </w:r>
            <w:r>
              <w:rPr>
                <w:rFonts w:hint="default" w:ascii="Times New Roman" w:hAnsi="Times New Roman" w:cs="Times New Roman"/>
                <w:lang w:eastAsia="zh-CN"/>
              </w:rPr>
              <w:t>于</w:t>
            </w:r>
            <w:r>
              <w:rPr>
                <w:rFonts w:hint="default" w:ascii="Times New Roman" w:hAnsi="Times New Roman" w:cs="Times New Roman"/>
                <w:lang w:val="en-US" w:eastAsia="zh-CN"/>
              </w:rPr>
              <w:t>2019年11月28日取得晋宁工业园区管理委员会关于同意</w:t>
            </w:r>
            <w:r>
              <w:rPr>
                <w:rFonts w:hint="default" w:ascii="Times New Roman" w:hAnsi="Times New Roman" w:cs="Times New Roman"/>
                <w:lang w:eastAsia="zh-CN"/>
              </w:rPr>
              <w:t>昆明龙万财塑料制品有限公司年产</w:t>
            </w:r>
            <w:r>
              <w:rPr>
                <w:rFonts w:hint="default" w:ascii="Times New Roman" w:hAnsi="Times New Roman" w:cs="Times New Roman"/>
                <w:lang w:val="en-US" w:eastAsia="zh-CN"/>
              </w:rPr>
              <w:t>3500吨成品塑料胶框建设项目入园的批复。</w:t>
            </w:r>
            <w:r>
              <w:rPr>
                <w:rFonts w:hint="default" w:ascii="Times New Roman" w:hAnsi="Times New Roman" w:cs="Times New Roman"/>
              </w:rPr>
              <w:t>于</w:t>
            </w:r>
            <w:r>
              <w:rPr>
                <w:rFonts w:hint="default" w:ascii="Times New Roman" w:hAnsi="Times New Roman" w:cs="Times New Roman"/>
                <w:lang w:val="en-US" w:eastAsia="zh-CN"/>
              </w:rPr>
              <w:t>2020</w:t>
            </w:r>
            <w:r>
              <w:rPr>
                <w:rFonts w:hint="default" w:ascii="Times New Roman" w:hAnsi="Times New Roman" w:cs="Times New Roman"/>
              </w:rPr>
              <w:t>年</w:t>
            </w:r>
            <w:r>
              <w:rPr>
                <w:rFonts w:hint="default" w:ascii="Times New Roman" w:hAnsi="Times New Roman" w:cs="Times New Roman"/>
                <w:lang w:val="en-US" w:eastAsia="zh-CN"/>
              </w:rPr>
              <w:t>9</w:t>
            </w:r>
            <w:r>
              <w:rPr>
                <w:rFonts w:hint="default" w:ascii="Times New Roman" w:hAnsi="Times New Roman" w:cs="Times New Roman"/>
              </w:rPr>
              <w:t>月</w:t>
            </w:r>
            <w:r>
              <w:rPr>
                <w:rFonts w:hint="default" w:ascii="Times New Roman" w:hAnsi="Times New Roman" w:cs="Times New Roman"/>
                <w:lang w:val="en-US" w:eastAsia="zh-CN"/>
              </w:rPr>
              <w:t>24日</w:t>
            </w:r>
            <w:r>
              <w:rPr>
                <w:rFonts w:hint="default" w:ascii="Times New Roman" w:hAnsi="Times New Roman" w:cs="Times New Roman"/>
              </w:rPr>
              <w:t>取得</w:t>
            </w:r>
            <w:r>
              <w:rPr>
                <w:rFonts w:hint="default" w:ascii="Times New Roman" w:hAnsi="Times New Roman" w:cs="Times New Roman"/>
                <w:lang w:eastAsia="zh-CN"/>
              </w:rPr>
              <w:t>昆明市生态环境</w:t>
            </w:r>
            <w:r>
              <w:rPr>
                <w:rFonts w:hint="default" w:ascii="Times New Roman" w:hAnsi="Times New Roman" w:cs="Times New Roman"/>
              </w:rPr>
              <w:t>局</w:t>
            </w:r>
            <w:r>
              <w:rPr>
                <w:rFonts w:hint="default" w:ascii="Times New Roman" w:hAnsi="Times New Roman" w:cs="Times New Roman"/>
                <w:lang w:eastAsia="zh-CN"/>
              </w:rPr>
              <w:t>晋宁分局</w:t>
            </w:r>
            <w:r>
              <w:rPr>
                <w:rFonts w:hint="default" w:ascii="Times New Roman" w:hAnsi="Times New Roman" w:cs="Times New Roman"/>
              </w:rPr>
              <w:t>的关于《</w:t>
            </w:r>
            <w:r>
              <w:rPr>
                <w:rFonts w:hint="default" w:ascii="Times New Roman" w:hAnsi="Times New Roman" w:cs="Times New Roman"/>
                <w:lang w:eastAsia="zh-CN"/>
              </w:rPr>
              <w:t>昆明龙万财塑料制品有限公司年产</w:t>
            </w:r>
            <w:r>
              <w:rPr>
                <w:rFonts w:hint="default" w:ascii="Times New Roman" w:hAnsi="Times New Roman" w:cs="Times New Roman"/>
                <w:lang w:val="en-US" w:eastAsia="zh-CN"/>
              </w:rPr>
              <w:t>3500吨成品塑料胶框建设项目</w:t>
            </w:r>
            <w:r>
              <w:rPr>
                <w:rFonts w:hint="default" w:ascii="Times New Roman" w:hAnsi="Times New Roman" w:cs="Times New Roman"/>
              </w:rPr>
              <w:t>环境影响报告表》的批复，晋环保复[</w:t>
            </w:r>
            <w:r>
              <w:rPr>
                <w:rFonts w:hint="default" w:ascii="Times New Roman" w:hAnsi="Times New Roman" w:cs="Times New Roman"/>
                <w:lang w:val="en-US" w:eastAsia="zh-CN"/>
              </w:rPr>
              <w:t>2020</w:t>
            </w:r>
            <w:r>
              <w:rPr>
                <w:rFonts w:hint="default" w:ascii="Times New Roman" w:hAnsi="Times New Roman" w:cs="Times New Roman"/>
              </w:rPr>
              <w:t>]</w:t>
            </w:r>
            <w:r>
              <w:rPr>
                <w:rFonts w:hint="default" w:ascii="Times New Roman" w:hAnsi="Times New Roman" w:cs="Times New Roman"/>
                <w:lang w:val="en-US" w:eastAsia="zh-CN"/>
              </w:rPr>
              <w:t>39</w:t>
            </w:r>
            <w:r>
              <w:rPr>
                <w:rFonts w:hint="default" w:ascii="Times New Roman" w:hAnsi="Times New Roman" w:cs="Times New Roman"/>
              </w:rPr>
              <w:t>号，目前</w:t>
            </w:r>
            <w:r>
              <w:rPr>
                <w:rFonts w:hint="default" w:ascii="Times New Roman" w:hAnsi="Times New Roman" w:cs="Times New Roman"/>
                <w:lang w:eastAsia="zh-CN"/>
              </w:rPr>
              <w:t>正在办理相关</w:t>
            </w:r>
            <w:r>
              <w:rPr>
                <w:rFonts w:hint="default" w:ascii="Times New Roman" w:hAnsi="Times New Roman" w:cs="Times New Roman"/>
              </w:rPr>
              <w:t>验收</w:t>
            </w:r>
            <w:r>
              <w:rPr>
                <w:rFonts w:hint="default" w:ascii="Times New Roman" w:hAnsi="Times New Roman" w:cs="Times New Roman"/>
                <w:lang w:eastAsia="zh-CN"/>
              </w:rPr>
              <w:t>手续</w:t>
            </w:r>
            <w:r>
              <w:rPr>
                <w:rFonts w:hint="default" w:ascii="Times New Roman" w:hAnsi="Times New Roman" w:cs="Times New Roman"/>
              </w:rPr>
              <w:t>。</w:t>
            </w:r>
            <w:r>
              <w:rPr>
                <w:rFonts w:hint="default" w:ascii="Times New Roman" w:hAnsi="Times New Roman" w:cs="Times New Roman"/>
                <w:lang w:eastAsia="zh-CN"/>
              </w:rPr>
              <w:t>昆明龙万财塑料制品有限公司</w:t>
            </w:r>
            <w:r>
              <w:rPr>
                <w:rFonts w:hint="default" w:ascii="Times New Roman" w:hAnsi="Times New Roman" w:cs="Times New Roman"/>
              </w:rPr>
              <w:t>占地面积为</w:t>
            </w:r>
            <w:r>
              <w:rPr>
                <w:rFonts w:hint="default" w:ascii="Times New Roman" w:hAnsi="Times New Roman" w:cs="Times New Roman"/>
                <w:lang w:val="en-US" w:eastAsia="zh-CN"/>
              </w:rPr>
              <w:t>8666.71m</w:t>
            </w:r>
            <w:r>
              <w:rPr>
                <w:rFonts w:hint="default" w:ascii="Times New Roman" w:hAnsi="Times New Roman" w:cs="Times New Roman"/>
                <w:vertAlign w:val="superscript"/>
                <w:lang w:val="en-US" w:eastAsia="zh-CN"/>
              </w:rPr>
              <w:t>2</w:t>
            </w:r>
            <w:r>
              <w:rPr>
                <w:rFonts w:hint="default" w:ascii="Times New Roman" w:hAnsi="Times New Roman" w:cs="Times New Roman"/>
              </w:rPr>
              <w:t>，建筑面积为</w:t>
            </w:r>
            <w:r>
              <w:rPr>
                <w:rFonts w:hint="default" w:ascii="Times New Roman" w:hAnsi="Times New Roman" w:cs="Times New Roman"/>
                <w:lang w:val="en-US" w:eastAsia="zh-CN"/>
              </w:rPr>
              <w:t>8680m</w:t>
            </w:r>
            <w:r>
              <w:rPr>
                <w:rFonts w:hint="default" w:ascii="Times New Roman" w:hAnsi="Times New Roman" w:cs="Times New Roman"/>
                <w:vertAlign w:val="superscript"/>
                <w:lang w:val="en-US" w:eastAsia="zh-CN"/>
              </w:rPr>
              <w:t>2</w:t>
            </w:r>
            <w:r>
              <w:rPr>
                <w:rFonts w:hint="default" w:ascii="Times New Roman" w:hAnsi="Times New Roman" w:cs="Times New Roman"/>
              </w:rPr>
              <w:t>，</w:t>
            </w:r>
            <w:r>
              <w:rPr>
                <w:rFonts w:hint="default" w:ascii="Times New Roman" w:hAnsi="Times New Roman" w:cs="Times New Roman"/>
                <w:lang w:eastAsia="zh-CN"/>
              </w:rPr>
              <w:t>主要建设有厂房、综合楼等。</w:t>
            </w:r>
          </w:p>
          <w:p>
            <w:pPr>
              <w:spacing w:line="360" w:lineRule="auto"/>
              <w:ind w:firstLine="482"/>
              <w:rPr>
                <w:rFonts w:hint="default" w:ascii="Times New Roman" w:hAnsi="Times New Roman" w:cs="Times New Roman"/>
              </w:rPr>
            </w:pPr>
            <w:r>
              <w:rPr>
                <w:rFonts w:hint="default" w:ascii="Times New Roman" w:hAnsi="Times New Roman" w:cs="Times New Roman"/>
              </w:rPr>
              <w:t>（二）企业入驻情况</w:t>
            </w:r>
          </w:p>
          <w:p>
            <w:pPr>
              <w:spacing w:line="360" w:lineRule="auto"/>
              <w:ind w:firstLine="480"/>
              <w:rPr>
                <w:rFonts w:hint="default" w:ascii="Times New Roman" w:hAnsi="Times New Roman" w:cs="Times New Roman"/>
              </w:rPr>
            </w:pPr>
            <w:r>
              <w:rPr>
                <w:rFonts w:hint="default" w:ascii="Times New Roman" w:hAnsi="Times New Roman" w:eastAsia="宋体" w:cs="Times New Roman"/>
                <w:kern w:val="2"/>
                <w:lang w:val="en-US" w:eastAsia="zh-CN" w:bidi="ar-SA"/>
              </w:rPr>
              <w:t>昆明龙万财塑料制品有限公司</w:t>
            </w:r>
            <w:r>
              <w:rPr>
                <w:rFonts w:hint="eastAsia" w:ascii="Times New Roman" w:hAnsi="Times New Roman" w:cs="Times New Roman"/>
                <w:vertAlign w:val="baseline"/>
                <w:lang w:val="en-US" w:eastAsia="zh-CN"/>
              </w:rPr>
              <w:t>建设有1#厂房、2#厂房及一栋三层</w:t>
            </w:r>
            <w:r>
              <w:rPr>
                <w:rFonts w:hint="eastAsia" w:ascii="Times New Roman" w:hAnsi="Times New Roman" w:cs="Times New Roman"/>
                <w:lang w:val="en-US" w:eastAsia="zh-CN"/>
              </w:rPr>
              <w:t>砖混结构</w:t>
            </w:r>
            <w:r>
              <w:rPr>
                <w:rFonts w:hint="eastAsia" w:ascii="Times New Roman" w:hAnsi="Times New Roman" w:cs="Times New Roman"/>
                <w:vertAlign w:val="baseline"/>
                <w:lang w:val="en-US" w:eastAsia="zh-CN"/>
              </w:rPr>
              <w:t>综合楼。</w:t>
            </w:r>
            <w:r>
              <w:rPr>
                <w:rFonts w:hint="default" w:ascii="Times New Roman" w:hAnsi="Times New Roman" w:cs="Times New Roman"/>
              </w:rPr>
              <w:t>目前仅有</w:t>
            </w:r>
            <w:r>
              <w:rPr>
                <w:rFonts w:hint="eastAsia" w:ascii="Times New Roman" w:hAnsi="Times New Roman" w:cs="Times New Roman"/>
                <w:lang w:val="en-US" w:eastAsia="zh-CN"/>
              </w:rPr>
              <w:t>本项目</w:t>
            </w:r>
            <w:r>
              <w:rPr>
                <w:rFonts w:hint="default" w:ascii="Times New Roman" w:hAnsi="Times New Roman" w:cs="Times New Roman"/>
              </w:rPr>
              <w:t>入驻</w:t>
            </w:r>
            <w:r>
              <w:rPr>
                <w:rFonts w:hint="eastAsia" w:ascii="Times New Roman" w:hAnsi="Times New Roman" w:cs="Times New Roman"/>
                <w:lang w:val="en-US" w:eastAsia="zh-CN"/>
              </w:rPr>
              <w:t>租用2#厂房及综合楼第三层作为员工宿舍及第一层中一间作为食堂</w:t>
            </w:r>
            <w:r>
              <w:rPr>
                <w:rFonts w:hint="default" w:ascii="Times New Roman" w:hAnsi="Times New Roman" w:cs="Times New Roman"/>
              </w:rPr>
              <w:t>，剩余</w:t>
            </w:r>
            <w:r>
              <w:rPr>
                <w:rFonts w:hint="eastAsia" w:ascii="Times New Roman" w:hAnsi="Times New Roman" w:cs="Times New Roman"/>
                <w:lang w:val="en-US" w:eastAsia="zh-CN"/>
              </w:rPr>
              <w:t>1#</w:t>
            </w:r>
            <w:r>
              <w:rPr>
                <w:rFonts w:hint="default" w:ascii="Times New Roman" w:hAnsi="Times New Roman" w:cs="Times New Roman"/>
              </w:rPr>
              <w:t>厂房</w:t>
            </w:r>
            <w:r>
              <w:rPr>
                <w:rFonts w:hint="eastAsia" w:ascii="Times New Roman" w:hAnsi="Times New Roman" w:cs="Times New Roman"/>
                <w:lang w:val="en-US" w:eastAsia="zh-CN"/>
              </w:rPr>
              <w:t>及综合楼1层、2层</w:t>
            </w:r>
            <w:r>
              <w:rPr>
                <w:rFonts w:hint="default" w:ascii="Times New Roman" w:hAnsi="Times New Roman" w:cs="Times New Roman"/>
              </w:rPr>
              <w:t>由</w:t>
            </w:r>
            <w:r>
              <w:rPr>
                <w:rFonts w:hint="default" w:ascii="Times New Roman" w:hAnsi="Times New Roman" w:cs="Times New Roman"/>
                <w:lang w:eastAsia="zh-CN"/>
              </w:rPr>
              <w:t>昆明龙万财塑料制品有限公司</w:t>
            </w:r>
            <w:r>
              <w:rPr>
                <w:rFonts w:hint="default" w:ascii="Times New Roman" w:hAnsi="Times New Roman" w:cs="Times New Roman"/>
              </w:rPr>
              <w:t>使用。本项目使用区域见附图</w:t>
            </w:r>
            <w:r>
              <w:rPr>
                <w:rFonts w:hint="eastAsia" w:ascii="Times New Roman" w:hAnsi="Times New Roman" w:cs="Times New Roman"/>
                <w:lang w:val="en-US" w:eastAsia="zh-CN"/>
              </w:rPr>
              <w:t>3</w:t>
            </w:r>
            <w:r>
              <w:rPr>
                <w:rFonts w:hint="default" w:ascii="Times New Roman" w:hAnsi="Times New Roman" w:cs="Times New Roman"/>
              </w:rPr>
              <w:t>。</w:t>
            </w:r>
          </w:p>
          <w:p>
            <w:pPr>
              <w:pStyle w:val="78"/>
              <w:spacing w:line="360" w:lineRule="auto"/>
              <w:ind w:firstLine="480" w:firstLineChars="200"/>
              <w:rPr>
                <w:rFonts w:hint="default" w:ascii="Times New Roman" w:hAnsi="Times New Roman" w:cs="Times New Roman"/>
              </w:rPr>
            </w:pPr>
            <w:r>
              <w:rPr>
                <w:rFonts w:hint="default" w:ascii="Times New Roman" w:hAnsi="Times New Roman" w:cs="Times New Roman"/>
              </w:rPr>
              <w:t>根据建设单位提供的资料，目前</w:t>
            </w:r>
            <w:r>
              <w:rPr>
                <w:rFonts w:hint="default" w:ascii="Times New Roman" w:hAnsi="Times New Roman" w:cs="Times New Roman"/>
                <w:lang w:eastAsia="zh-CN"/>
              </w:rPr>
              <w:t>昆明龙万财塑料制品有限公司</w:t>
            </w:r>
            <w:r>
              <w:rPr>
                <w:rFonts w:hint="default" w:ascii="Times New Roman" w:hAnsi="Times New Roman" w:cs="Times New Roman"/>
              </w:rPr>
              <w:t>实际员工劳动定员</w:t>
            </w:r>
            <w:r>
              <w:rPr>
                <w:rFonts w:hint="default" w:ascii="Times New Roman" w:hAnsi="Times New Roman" w:cs="Times New Roman"/>
                <w:lang w:val="en-US" w:eastAsia="zh-CN"/>
              </w:rPr>
              <w:t>15</w:t>
            </w:r>
            <w:r>
              <w:rPr>
                <w:rFonts w:hint="default" w:ascii="Times New Roman" w:hAnsi="Times New Roman" w:cs="Times New Roman"/>
              </w:rPr>
              <w:t>人，</w:t>
            </w:r>
            <w:r>
              <w:rPr>
                <w:rFonts w:hint="default" w:ascii="Times New Roman" w:hAnsi="Times New Roman" w:cs="Times New Roman"/>
                <w:lang w:eastAsia="zh-CN"/>
              </w:rPr>
              <w:t>厂内住宿员工约</w:t>
            </w:r>
            <w:r>
              <w:rPr>
                <w:rFonts w:hint="default" w:ascii="Times New Roman" w:hAnsi="Times New Roman" w:cs="Times New Roman"/>
                <w:lang w:val="en-US" w:eastAsia="zh-CN"/>
              </w:rPr>
              <w:t>10人，</w:t>
            </w:r>
            <w:r>
              <w:rPr>
                <w:rFonts w:hint="default" w:ascii="Times New Roman" w:hAnsi="Times New Roman" w:cs="Times New Roman"/>
              </w:rPr>
              <w:t>每天工作12小时，年工作时间300天。</w:t>
            </w:r>
          </w:p>
          <w:p>
            <w:pPr>
              <w:spacing w:line="360" w:lineRule="auto"/>
              <w:ind w:firstLine="482"/>
              <w:rPr>
                <w:rFonts w:hint="default" w:ascii="Times New Roman" w:hAnsi="Times New Roman" w:cs="Times New Roman"/>
              </w:rPr>
            </w:pPr>
            <w:r>
              <w:rPr>
                <w:rFonts w:hint="default" w:ascii="Times New Roman" w:hAnsi="Times New Roman" w:cs="Times New Roman"/>
              </w:rPr>
              <w:t>（三）项目依托</w:t>
            </w:r>
            <w:r>
              <w:rPr>
                <w:rFonts w:hint="default" w:ascii="Times New Roman" w:hAnsi="Times New Roman" w:cs="Times New Roman"/>
                <w:lang w:eastAsia="zh-CN"/>
              </w:rPr>
              <w:t>昆明龙万财塑料制品有限公司</w:t>
            </w:r>
            <w:r>
              <w:rPr>
                <w:rFonts w:hint="default" w:ascii="Times New Roman" w:hAnsi="Times New Roman" w:cs="Times New Roman"/>
              </w:rPr>
              <w:t>的主要环保措施</w:t>
            </w:r>
          </w:p>
          <w:p>
            <w:pPr>
              <w:spacing w:line="360" w:lineRule="auto"/>
              <w:ind w:firstLine="480"/>
              <w:rPr>
                <w:rFonts w:hint="default" w:ascii="Times New Roman" w:hAnsi="Times New Roman" w:cs="Times New Roman"/>
              </w:rPr>
            </w:pPr>
            <w:r>
              <w:rPr>
                <w:rFonts w:hint="default" w:ascii="Times New Roman" w:hAnsi="Times New Roman" w:cs="Times New Roman"/>
              </w:rPr>
              <w:t>本项目为新建项目，租用</w:t>
            </w:r>
            <w:r>
              <w:rPr>
                <w:rFonts w:hint="default" w:ascii="Times New Roman" w:hAnsi="Times New Roman" w:cs="Times New Roman"/>
                <w:lang w:eastAsia="zh-CN"/>
              </w:rPr>
              <w:t>昆明龙万财塑料制品有限公司</w:t>
            </w:r>
            <w:r>
              <w:rPr>
                <w:rFonts w:hint="default" w:ascii="Times New Roman" w:hAnsi="Times New Roman" w:cs="Times New Roman"/>
              </w:rPr>
              <w:t>的闲置的</w:t>
            </w:r>
            <w:r>
              <w:rPr>
                <w:rFonts w:hint="default" w:ascii="Times New Roman" w:hAnsi="Times New Roman" w:cs="Times New Roman"/>
                <w:lang w:eastAsia="zh-CN"/>
              </w:rPr>
              <w:t>综合楼（食堂、宿舍、办公室）</w:t>
            </w:r>
            <w:r>
              <w:rPr>
                <w:rFonts w:hint="default" w:ascii="Times New Roman" w:hAnsi="Times New Roman" w:cs="Times New Roman"/>
              </w:rPr>
              <w:t>、生产车间进行生产。项目租用的建筑区域均已完善，租用厂区内供电、供排水及道路、绿化等公用辅助设施已完善</w:t>
            </w:r>
            <w:r>
              <w:rPr>
                <w:rFonts w:hint="default" w:ascii="Times New Roman" w:hAnsi="Times New Roman" w:cs="Times New Roman"/>
                <w:lang w:eastAsia="zh-CN"/>
              </w:rPr>
              <w:t>。</w:t>
            </w:r>
            <w:r>
              <w:rPr>
                <w:rFonts w:hint="default" w:ascii="Times New Roman" w:hAnsi="Times New Roman" w:cs="Times New Roman"/>
              </w:rPr>
              <w:t>且现已投入使用，本项目已于</w:t>
            </w:r>
            <w:r>
              <w:rPr>
                <w:rFonts w:hint="default" w:ascii="Times New Roman" w:hAnsi="Times New Roman" w:cs="Times New Roman"/>
                <w:lang w:val="en-US" w:eastAsia="zh-CN"/>
              </w:rPr>
              <w:t>2021</w:t>
            </w:r>
            <w:r>
              <w:rPr>
                <w:rFonts w:hint="default" w:ascii="Times New Roman" w:hAnsi="Times New Roman" w:cs="Times New Roman"/>
              </w:rPr>
              <w:t>年</w:t>
            </w:r>
            <w:r>
              <w:rPr>
                <w:rFonts w:hint="default" w:ascii="Times New Roman" w:hAnsi="Times New Roman" w:cs="Times New Roman"/>
                <w:lang w:val="en-US" w:eastAsia="zh-CN"/>
              </w:rPr>
              <w:t>7</w:t>
            </w:r>
            <w:r>
              <w:rPr>
                <w:rFonts w:hint="default" w:ascii="Times New Roman" w:hAnsi="Times New Roman" w:cs="Times New Roman"/>
              </w:rPr>
              <w:t>月</w:t>
            </w:r>
            <w:r>
              <w:rPr>
                <w:rFonts w:hint="default" w:ascii="Times New Roman" w:hAnsi="Times New Roman" w:cs="Times New Roman"/>
                <w:lang w:eastAsia="zh-CN"/>
              </w:rPr>
              <w:t>建设完成，目前已暂停生产</w:t>
            </w:r>
            <w:r>
              <w:rPr>
                <w:rFonts w:hint="eastAsia" w:ascii="Times New Roman" w:hAnsi="Times New Roman" w:cs="Times New Roman"/>
                <w:color w:val="000000"/>
                <w:lang w:val="en-US" w:eastAsia="zh-CN"/>
              </w:rPr>
              <w:t>补办环评手续。</w:t>
            </w:r>
            <w:r>
              <w:rPr>
                <w:rFonts w:hint="default" w:ascii="Times New Roman" w:hAnsi="Times New Roman" w:cs="Times New Roman"/>
                <w:lang w:eastAsia="zh-CN"/>
              </w:rPr>
              <w:t>昆明龙万财塑料制品有限公司</w:t>
            </w:r>
            <w:r>
              <w:rPr>
                <w:rFonts w:hint="default" w:ascii="Times New Roman" w:hAnsi="Times New Roman" w:cs="Times New Roman"/>
              </w:rPr>
              <w:t>内已建成了雨污分体系，设置了一套雨污分流系统，项目区雨水通过管网排到工业园区雨水管网。</w:t>
            </w:r>
          </w:p>
          <w:p>
            <w:pPr>
              <w:spacing w:line="360" w:lineRule="auto"/>
              <w:ind w:firstLine="480"/>
              <w:rPr>
                <w:rFonts w:hint="default" w:ascii="Times New Roman" w:hAnsi="Times New Roman" w:cs="Times New Roman"/>
                <w:lang w:eastAsia="zh-CN"/>
              </w:rPr>
            </w:pPr>
            <w:r>
              <w:rPr>
                <w:rFonts w:hint="default" w:ascii="Times New Roman" w:hAnsi="Times New Roman" w:cs="Times New Roman"/>
              </w:rPr>
              <w:t>本项目生活废水排入</w:t>
            </w:r>
            <w:r>
              <w:rPr>
                <w:rFonts w:hint="default" w:ascii="Times New Roman" w:hAnsi="Times New Roman" w:cs="Times New Roman"/>
                <w:lang w:eastAsia="zh-CN"/>
              </w:rPr>
              <w:t>昆明龙万财塑料制品有限公司</w:t>
            </w:r>
            <w:r>
              <w:rPr>
                <w:rFonts w:hint="default" w:ascii="Times New Roman" w:hAnsi="Times New Roman" w:cs="Times New Roman"/>
              </w:rPr>
              <w:t>建设的公共化粪池处理，经化粪池处理后排入</w:t>
            </w:r>
            <w:r>
              <w:rPr>
                <w:rFonts w:hint="default" w:ascii="Times New Roman" w:hAnsi="Times New Roman" w:cs="Times New Roman"/>
                <w:lang w:eastAsia="zh-CN"/>
              </w:rPr>
              <w:t>园区污水管网，最终进入淤泥河水质净化厂处理</w:t>
            </w:r>
            <w:r>
              <w:rPr>
                <w:rFonts w:hint="default" w:ascii="Times New Roman" w:hAnsi="Times New Roman" w:cs="Times New Roman"/>
              </w:rPr>
              <w:t>。</w:t>
            </w:r>
            <w:r>
              <w:rPr>
                <w:rFonts w:hint="default" w:ascii="Times New Roman" w:hAnsi="Times New Roman" w:cs="Times New Roman"/>
                <w:lang w:eastAsia="zh-CN"/>
              </w:rPr>
              <w:t>化粪池由昆明龙万财塑料制品有限公司负责管理。</w:t>
            </w:r>
          </w:p>
          <w:p>
            <w:pPr>
              <w:spacing w:line="360" w:lineRule="auto"/>
              <w:ind w:firstLine="482"/>
              <w:rPr>
                <w:rFonts w:hint="default" w:ascii="Times New Roman" w:hAnsi="Times New Roman" w:cs="Times New Roman"/>
              </w:rPr>
            </w:pPr>
            <w:bookmarkStart w:id="6" w:name="_Toc29776"/>
            <w:r>
              <w:rPr>
                <w:rFonts w:hint="default" w:ascii="Times New Roman" w:hAnsi="Times New Roman" w:cs="Times New Roman"/>
              </w:rPr>
              <w:t>（四）与本项目有关的原有污染情况及主要环境问题</w:t>
            </w:r>
            <w:bookmarkEnd w:id="6"/>
          </w:p>
          <w:p>
            <w:pPr>
              <w:spacing w:line="360" w:lineRule="auto"/>
              <w:ind w:firstLine="480"/>
              <w:rPr>
                <w:rFonts w:hint="default" w:ascii="Times New Roman" w:hAnsi="Times New Roman" w:eastAsia="宋体" w:cs="Times New Roman"/>
                <w:lang w:val="en-US" w:eastAsia="zh-CN"/>
              </w:rPr>
            </w:pPr>
            <w:r>
              <w:rPr>
                <w:rFonts w:hint="default" w:ascii="Times New Roman" w:hAnsi="Times New Roman" w:cs="Times New Roman"/>
              </w:rPr>
              <w:t>本项目为新建项目，在项目建成之前，原生产厂房为</w:t>
            </w:r>
            <w:r>
              <w:rPr>
                <w:rFonts w:hint="default" w:ascii="Times New Roman" w:hAnsi="Times New Roman" w:cs="Times New Roman"/>
                <w:lang w:eastAsia="zh-CN"/>
              </w:rPr>
              <w:t>昆明龙万财塑料制品有限公司闲置厂房未投入使用</w:t>
            </w:r>
            <w:r>
              <w:rPr>
                <w:rFonts w:hint="default" w:ascii="Times New Roman" w:hAnsi="Times New Roman" w:cs="Times New Roman"/>
              </w:rPr>
              <w:t>，</w:t>
            </w:r>
            <w:r>
              <w:rPr>
                <w:rFonts w:hint="default" w:ascii="Times New Roman" w:hAnsi="Times New Roman" w:cs="Times New Roman"/>
                <w:lang w:eastAsia="zh-CN"/>
              </w:rPr>
              <w:t>目前项目处于停产整改。</w:t>
            </w:r>
          </w:p>
          <w:p>
            <w:pPr>
              <w:spacing w:line="360" w:lineRule="auto"/>
              <w:ind w:firstLine="480"/>
              <w:rPr>
                <w:rFonts w:hint="default" w:ascii="Times New Roman" w:hAnsi="Times New Roman" w:eastAsia="宋体" w:cs="Times New Roman"/>
                <w:lang w:eastAsia="zh-CN"/>
              </w:rPr>
            </w:pPr>
            <w:r>
              <w:rPr>
                <w:rFonts w:hint="default" w:ascii="Times New Roman" w:hAnsi="Times New Roman" w:eastAsia="宋体" w:cs="Times New Roman"/>
              </w:rPr>
              <w:t>项目</w:t>
            </w:r>
            <w:r>
              <w:rPr>
                <w:rFonts w:hint="default" w:ascii="Times New Roman" w:hAnsi="Times New Roman" w:eastAsia="宋体" w:cs="Times New Roman"/>
                <w:lang w:eastAsia="zh-CN"/>
              </w:rPr>
              <w:t>已建内容</w:t>
            </w:r>
            <w:r>
              <w:rPr>
                <w:rFonts w:hint="default" w:ascii="Times New Roman" w:hAnsi="Times New Roman" w:eastAsia="宋体" w:cs="Times New Roman"/>
              </w:rPr>
              <w:t>及整改</w:t>
            </w:r>
            <w:r>
              <w:rPr>
                <w:rFonts w:hint="default" w:ascii="Times New Roman" w:hAnsi="Times New Roman" w:eastAsia="宋体" w:cs="Times New Roman"/>
                <w:lang w:eastAsia="zh-CN"/>
              </w:rPr>
              <w:t>要求：</w:t>
            </w:r>
          </w:p>
          <w:p>
            <w:pPr>
              <w:spacing w:line="360" w:lineRule="auto"/>
              <w:ind w:firstLine="480"/>
              <w:rPr>
                <w:rFonts w:hint="default" w:ascii="Times New Roman" w:hAnsi="Times New Roman" w:eastAsia="宋体" w:cs="Times New Roman"/>
                <w:lang w:val="en-US" w:eastAsia="zh-CN"/>
              </w:rPr>
            </w:pPr>
            <w:r>
              <w:rPr>
                <w:rFonts w:hint="default" w:ascii="Times New Roman" w:hAnsi="Times New Roman" w:eastAsia="宋体" w:cs="Times New Roman"/>
                <w:lang w:eastAsia="zh-CN"/>
              </w:rPr>
              <w:t>①根据现场踏勘，项目除了印刷区印刷机（</w:t>
            </w:r>
            <w:r>
              <w:rPr>
                <w:rFonts w:hint="default" w:ascii="Times New Roman" w:hAnsi="Times New Roman" w:eastAsia="宋体" w:cs="Times New Roman"/>
                <w:lang w:val="en-US" w:eastAsia="zh-CN"/>
              </w:rPr>
              <w:t>1台</w:t>
            </w:r>
            <w:r>
              <w:rPr>
                <w:rFonts w:hint="default" w:ascii="Times New Roman" w:hAnsi="Times New Roman" w:eastAsia="宋体" w:cs="Times New Roman"/>
                <w:lang w:eastAsia="zh-CN"/>
              </w:rPr>
              <w:t>）设备未安装，其他区域（</w:t>
            </w:r>
            <w:r>
              <w:rPr>
                <w:rFonts w:hint="default" w:ascii="Times New Roman" w:hAnsi="Times New Roman" w:eastAsia="宋体" w:cs="Times New Roman"/>
                <w:lang w:val="en-US" w:eastAsia="zh-CN"/>
              </w:rPr>
              <w:t>覆膜区、烫金区、裱纸区、模切区、模切区</w:t>
            </w:r>
            <w:r>
              <w:rPr>
                <w:rFonts w:hint="default" w:ascii="Times New Roman" w:hAnsi="Times New Roman" w:eastAsia="宋体" w:cs="Times New Roman"/>
                <w:lang w:eastAsia="zh-CN"/>
              </w:rPr>
              <w:t>）</w:t>
            </w:r>
            <w:r>
              <w:rPr>
                <w:rFonts w:hint="default" w:ascii="Times New Roman" w:hAnsi="Times New Roman" w:eastAsia="宋体" w:cs="Times New Roman"/>
                <w:lang w:val="en-US" w:eastAsia="zh-CN"/>
              </w:rPr>
              <w:t>已建成，</w:t>
            </w:r>
            <w:r>
              <w:rPr>
                <w:rFonts w:hint="eastAsia" w:ascii="Times New Roman" w:hAnsi="Times New Roman" w:cs="Times New Roman"/>
                <w:lang w:val="en-US" w:eastAsia="zh-CN"/>
              </w:rPr>
              <w:t>大部分</w:t>
            </w:r>
            <w:r>
              <w:rPr>
                <w:rFonts w:hint="default" w:ascii="Times New Roman" w:hAnsi="Times New Roman" w:eastAsia="宋体" w:cs="Times New Roman"/>
                <w:lang w:val="en-US" w:eastAsia="zh-CN"/>
              </w:rPr>
              <w:t>设备已安装</w:t>
            </w:r>
            <w:r>
              <w:rPr>
                <w:rFonts w:hint="eastAsia" w:ascii="Times New Roman" w:hAnsi="Times New Roman" w:cs="Times New Roman"/>
                <w:lang w:val="en-US" w:eastAsia="zh-CN"/>
              </w:rPr>
              <w:t>。</w:t>
            </w:r>
          </w:p>
          <w:p>
            <w:pPr>
              <w:spacing w:line="360" w:lineRule="auto"/>
              <w:ind w:firstLine="48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②项目食堂、办公室、宿舍已建成。</w:t>
            </w:r>
          </w:p>
          <w:p>
            <w:pPr>
              <w:spacing w:line="360" w:lineRule="auto"/>
              <w:ind w:firstLine="48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整改要求：</w:t>
            </w:r>
          </w:p>
          <w:p>
            <w:pPr>
              <w:spacing w:line="360" w:lineRule="auto"/>
              <w:ind w:firstLine="48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①</w:t>
            </w:r>
            <w:r>
              <w:rPr>
                <w:rFonts w:hint="default" w:ascii="Times New Roman" w:hAnsi="Times New Roman" w:eastAsia="宋体" w:cs="Times New Roman"/>
                <w:lang w:eastAsia="zh-CN"/>
              </w:rPr>
              <w:t>印刷机（</w:t>
            </w:r>
            <w:r>
              <w:rPr>
                <w:rFonts w:hint="default" w:ascii="Times New Roman" w:hAnsi="Times New Roman" w:eastAsia="宋体" w:cs="Times New Roman"/>
                <w:lang w:val="en-US" w:eastAsia="zh-CN"/>
              </w:rPr>
              <w:t>1台</w:t>
            </w:r>
            <w:r>
              <w:rPr>
                <w:rFonts w:hint="default" w:ascii="Times New Roman" w:hAnsi="Times New Roman" w:eastAsia="宋体" w:cs="Times New Roman"/>
                <w:lang w:eastAsia="zh-CN"/>
              </w:rPr>
              <w:t>）设备安装完成后，在印刷机上方设置集气罩收集挥发废气，收集后通过一台</w:t>
            </w:r>
            <w:r>
              <w:rPr>
                <w:rFonts w:hint="default" w:ascii="Times New Roman" w:hAnsi="Times New Roman" w:eastAsia="宋体" w:cs="Times New Roman"/>
                <w:lang w:val="en-US" w:eastAsia="zh-CN"/>
              </w:rPr>
              <w:t>UV光氧+活性炭吸附装置处理后由15米高排气筒DA001外排。</w:t>
            </w:r>
          </w:p>
          <w:p>
            <w:pPr>
              <w:spacing w:line="360" w:lineRule="auto"/>
              <w:ind w:firstLine="48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②食堂安装油烟净化器及</w:t>
            </w:r>
            <w:r>
              <w:rPr>
                <w:rFonts w:hint="eastAsia" w:ascii="Times New Roman" w:hAnsi="Times New Roman" w:cs="Times New Roman"/>
                <w:lang w:val="en-US" w:eastAsia="zh-CN"/>
              </w:rPr>
              <w:t>隔油池</w:t>
            </w:r>
            <w:r>
              <w:rPr>
                <w:rFonts w:hint="default" w:ascii="Times New Roman" w:hAnsi="Times New Roman" w:eastAsia="宋体" w:cs="Times New Roman"/>
                <w:lang w:val="en-US" w:eastAsia="zh-CN"/>
              </w:rPr>
              <w:t>。</w:t>
            </w:r>
          </w:p>
          <w:p>
            <w:pPr>
              <w:spacing w:line="360" w:lineRule="auto"/>
              <w:ind w:firstLine="480"/>
              <w:rPr>
                <w:rFonts w:hint="default" w:ascii="Times New Roman" w:hAnsi="Times New Roman" w:eastAsia="宋体" w:cs="Times New Roman"/>
              </w:rPr>
            </w:pPr>
            <w:r>
              <w:rPr>
                <w:rFonts w:hint="default" w:ascii="Times New Roman" w:hAnsi="Times New Roman" w:eastAsia="宋体" w:cs="Times New Roman"/>
                <w:lang w:val="en-US" w:eastAsia="zh-CN"/>
              </w:rPr>
              <w:t>③</w:t>
            </w:r>
            <w:r>
              <w:rPr>
                <w:rFonts w:hint="default" w:ascii="Times New Roman" w:hAnsi="Times New Roman" w:eastAsia="宋体" w:cs="Times New Roman"/>
              </w:rPr>
              <w:t>于厂区东南角</w:t>
            </w:r>
            <w:r>
              <w:rPr>
                <w:rFonts w:hint="default" w:ascii="Times New Roman" w:hAnsi="Times New Roman" w:eastAsia="宋体" w:cs="Times New Roman"/>
                <w:lang w:eastAsia="zh-CN"/>
              </w:rPr>
              <w:t>建设危废暂存间</w:t>
            </w:r>
            <w:r>
              <w:rPr>
                <w:rFonts w:hint="default" w:ascii="Times New Roman" w:hAnsi="Times New Roman" w:eastAsia="宋体" w:cs="Times New Roman"/>
              </w:rPr>
              <w:t>，建筑面积</w:t>
            </w:r>
            <w:r>
              <w:rPr>
                <w:rFonts w:hint="default" w:ascii="Times New Roman" w:hAnsi="Times New Roman" w:eastAsia="宋体" w:cs="Times New Roman"/>
                <w:lang w:eastAsia="zh-CN"/>
              </w:rPr>
              <w:t>为</w:t>
            </w:r>
            <w:r>
              <w:rPr>
                <w:rFonts w:hint="default" w:ascii="Times New Roman" w:hAnsi="Times New Roman" w:eastAsia="宋体" w:cs="Times New Roman"/>
                <w:lang w:val="en-US" w:eastAsia="zh-CN"/>
              </w:rPr>
              <w:t>8</w:t>
            </w:r>
            <w:r>
              <w:rPr>
                <w:rFonts w:hint="default" w:ascii="Times New Roman" w:hAnsi="Times New Roman" w:eastAsia="宋体" w:cs="Times New Roman"/>
              </w:rPr>
              <w:t>m</w:t>
            </w:r>
            <w:r>
              <w:rPr>
                <w:rFonts w:hint="default" w:ascii="Times New Roman" w:hAnsi="Times New Roman" w:eastAsia="宋体" w:cs="Times New Roman"/>
                <w:vertAlign w:val="superscript"/>
              </w:rPr>
              <w:t>2</w:t>
            </w:r>
            <w:r>
              <w:rPr>
                <w:rFonts w:hint="default" w:ascii="Times New Roman" w:hAnsi="Times New Roman" w:eastAsia="宋体" w:cs="Times New Roman"/>
              </w:rPr>
              <w:t>，用于暂存项目区产生的</w:t>
            </w:r>
            <w:r>
              <w:rPr>
                <w:rFonts w:hint="default" w:ascii="Times New Roman" w:hAnsi="Times New Roman" w:eastAsia="宋体" w:cs="Times New Roman"/>
                <w:lang w:eastAsia="zh-CN"/>
              </w:rPr>
              <w:t>废润滑油</w:t>
            </w:r>
            <w:r>
              <w:rPr>
                <w:rFonts w:hint="default" w:ascii="Times New Roman" w:hAnsi="Times New Roman" w:eastAsia="宋体" w:cs="Times New Roman"/>
              </w:rPr>
              <w:t>、废活性炭</w:t>
            </w:r>
            <w:r>
              <w:rPr>
                <w:rFonts w:hint="eastAsia" w:ascii="Times New Roman" w:hAnsi="Times New Roman" w:cs="Times New Roman"/>
                <w:lang w:eastAsia="zh-CN"/>
              </w:rPr>
              <w:t>、</w:t>
            </w:r>
            <w:r>
              <w:rPr>
                <w:rFonts w:hint="default" w:ascii="Times New Roman" w:hAnsi="Times New Roman" w:eastAsia="宋体" w:cs="Times New Roman"/>
                <w:sz w:val="24"/>
                <w:szCs w:val="24"/>
                <w:lang w:val="en-US" w:eastAsia="zh-CN"/>
              </w:rPr>
              <w:t>废油墨</w:t>
            </w:r>
            <w:r>
              <w:rPr>
                <w:rFonts w:hint="eastAsia" w:ascii="Times New Roman" w:hAnsi="Times New Roman" w:cs="Times New Roman"/>
                <w:sz w:val="24"/>
                <w:szCs w:val="24"/>
                <w:lang w:val="en-US" w:eastAsia="zh-CN"/>
              </w:rPr>
              <w:t>袋、废CTP板、废显影液，并定期委托资质单位清运</w:t>
            </w:r>
            <w:r>
              <w:rPr>
                <w:rFonts w:hint="default" w:ascii="Times New Roman" w:hAnsi="Times New Roman" w:eastAsia="宋体" w:cs="Times New Roman"/>
              </w:rPr>
              <w:t>。</w:t>
            </w:r>
          </w:p>
          <w:p>
            <w:pPr>
              <w:spacing w:line="360" w:lineRule="auto"/>
              <w:ind w:firstLine="480"/>
              <w:rPr>
                <w:rFonts w:hint="default" w:ascii="Times New Roman" w:hAnsi="Times New Roman" w:eastAsia="宋体" w:cs="Times New Roman"/>
                <w:lang w:eastAsia="zh-CN"/>
              </w:rPr>
            </w:pPr>
            <w:r>
              <w:rPr>
                <w:rFonts w:hint="default" w:ascii="Times New Roman" w:hAnsi="Times New Roman" w:eastAsia="宋体" w:cs="Times New Roman"/>
                <w:lang w:eastAsia="zh-CN"/>
              </w:rPr>
              <w:t>④在厂房东南角设置一般固废收集区</w:t>
            </w:r>
            <w:r>
              <w:rPr>
                <w:rFonts w:hint="default" w:ascii="Times New Roman" w:hAnsi="Times New Roman" w:eastAsia="宋体" w:cs="Times New Roman"/>
              </w:rPr>
              <w:t>，</w:t>
            </w:r>
            <w:r>
              <w:rPr>
                <w:rFonts w:hint="default" w:ascii="Times New Roman" w:hAnsi="Times New Roman" w:eastAsia="宋体" w:cs="Times New Roman"/>
                <w:lang w:eastAsia="zh-CN"/>
              </w:rPr>
              <w:t>占地</w:t>
            </w:r>
            <w:r>
              <w:rPr>
                <w:rFonts w:hint="default" w:ascii="Times New Roman" w:hAnsi="Times New Roman" w:eastAsia="宋体" w:cs="Times New Roman"/>
              </w:rPr>
              <w:t>面积</w:t>
            </w:r>
            <w:r>
              <w:rPr>
                <w:rFonts w:hint="default" w:ascii="Times New Roman" w:hAnsi="Times New Roman" w:eastAsia="宋体" w:cs="Times New Roman"/>
                <w:lang w:val="en-US" w:eastAsia="zh-CN"/>
              </w:rPr>
              <w:t>50</w:t>
            </w:r>
            <w:r>
              <w:rPr>
                <w:rFonts w:hint="default" w:ascii="Times New Roman" w:hAnsi="Times New Roman" w:eastAsia="宋体" w:cs="Times New Roman"/>
              </w:rPr>
              <w:t>m</w:t>
            </w:r>
            <w:r>
              <w:rPr>
                <w:rFonts w:hint="default" w:ascii="Times New Roman" w:hAnsi="Times New Roman" w:eastAsia="宋体" w:cs="Times New Roman"/>
                <w:vertAlign w:val="superscript"/>
              </w:rPr>
              <w:t>2</w:t>
            </w:r>
            <w:r>
              <w:rPr>
                <w:rFonts w:hint="default" w:ascii="Times New Roman" w:hAnsi="Times New Roman" w:eastAsia="宋体" w:cs="Times New Roman"/>
              </w:rPr>
              <w:t>，用于暂存废</w:t>
            </w:r>
            <w:r>
              <w:rPr>
                <w:rFonts w:hint="default" w:ascii="Times New Roman" w:hAnsi="Times New Roman" w:eastAsia="宋体" w:cs="Times New Roman"/>
                <w:lang w:eastAsia="zh-CN"/>
              </w:rPr>
              <w:t>纸箱</w:t>
            </w:r>
            <w:r>
              <w:rPr>
                <w:rFonts w:hint="default" w:ascii="Times New Roman" w:hAnsi="Times New Roman" w:eastAsia="宋体" w:cs="Times New Roman"/>
              </w:rPr>
              <w:t>边角料</w:t>
            </w:r>
            <w:r>
              <w:rPr>
                <w:rFonts w:hint="eastAsia" w:ascii="Times New Roman" w:hAnsi="Times New Roman" w:cs="Times New Roman"/>
                <w:lang w:eastAsia="zh-CN"/>
              </w:rPr>
              <w:t>、包装固废，并定期外售废品回收站</w:t>
            </w:r>
            <w:r>
              <w:rPr>
                <w:rFonts w:hint="default" w:ascii="Times New Roman" w:hAnsi="Times New Roman" w:eastAsia="宋体" w:cs="Times New Roman"/>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sz w:val="24"/>
                <w:szCs w:val="24"/>
                <w:lang w:val="en-US" w:eastAsia="zh-CN"/>
              </w:rPr>
            </w:pPr>
          </w:p>
          <w:p>
            <w:pPr>
              <w:spacing w:line="360" w:lineRule="auto"/>
              <w:ind w:firstLine="480"/>
              <w:rPr>
                <w:rFonts w:hint="eastAsia"/>
                <w:lang w:val="en-US" w:eastAsia="zh-CN"/>
              </w:rPr>
            </w:pPr>
          </w:p>
        </w:tc>
      </w:tr>
    </w:tbl>
    <w:p>
      <w:pPr>
        <w:rPr>
          <w:rFonts w:hint="eastAsia" w:eastAsia="宋体"/>
          <w:sz w:val="21"/>
          <w:lang w:eastAsia="zh-CN"/>
        </w:rPr>
        <w:sectPr>
          <w:pgSz w:w="11910" w:h="16840"/>
          <w:pgMar w:top="1440" w:right="1417" w:bottom="1440" w:left="1417" w:header="0" w:footer="1043" w:gutter="0"/>
          <w:pgBorders>
            <w:top w:val="none" w:sz="0" w:space="0"/>
            <w:left w:val="none" w:sz="0" w:space="0"/>
            <w:bottom w:val="none" w:sz="0" w:space="0"/>
            <w:right w:val="none" w:sz="0" w:space="0"/>
          </w:pgBorders>
          <w:pgNumType w:fmt="decimal"/>
          <w:cols w:space="720" w:num="1"/>
        </w:sectPr>
      </w:pPr>
    </w:p>
    <w:p>
      <w:pPr>
        <w:pStyle w:val="12"/>
        <w:jc w:val="center"/>
        <w:outlineLvl w:val="0"/>
      </w:pPr>
      <w:bookmarkStart w:id="7" w:name="_Toc22283"/>
      <w:r>
        <w:t>三、区域环境质量现状、环境保护目标及评价标准</w:t>
      </w:r>
      <w:bookmarkEnd w:id="7"/>
    </w:p>
    <w:tbl>
      <w:tblPr>
        <w:tblStyle w:val="26"/>
        <w:tblW w:w="49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34"/>
        <w:gridCol w:w="81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0" w:hRule="atLeast"/>
          <w:jc w:val="center"/>
        </w:trPr>
        <w:tc>
          <w:tcPr>
            <w:tcW w:w="733" w:type="dxa"/>
            <w:tcBorders>
              <w:tl2br w:val="nil"/>
              <w:tr2bl w:val="nil"/>
            </w:tcBorders>
            <w:vAlign w:val="top"/>
          </w:tcPr>
          <w:p>
            <w:pPr>
              <w:pStyle w:val="46"/>
              <w:spacing w:line="360" w:lineRule="auto"/>
              <w:ind w:firstLine="400" w:firstLineChars="200"/>
              <w:jc w:val="both"/>
              <w:rPr>
                <w:rFonts w:ascii="黑体"/>
                <w:sz w:val="20"/>
              </w:rPr>
            </w:pPr>
          </w:p>
          <w:p>
            <w:pPr>
              <w:pStyle w:val="46"/>
              <w:spacing w:line="360" w:lineRule="auto"/>
              <w:ind w:firstLine="400" w:firstLineChars="200"/>
              <w:jc w:val="both"/>
              <w:rPr>
                <w:rFonts w:ascii="黑体"/>
                <w:sz w:val="20"/>
              </w:rPr>
            </w:pPr>
          </w:p>
          <w:p>
            <w:pPr>
              <w:pStyle w:val="46"/>
              <w:spacing w:line="360" w:lineRule="auto"/>
              <w:ind w:firstLine="400" w:firstLineChars="200"/>
              <w:jc w:val="both"/>
              <w:rPr>
                <w:rFonts w:ascii="黑体"/>
                <w:sz w:val="20"/>
              </w:rPr>
            </w:pPr>
          </w:p>
          <w:p>
            <w:pPr>
              <w:pStyle w:val="46"/>
              <w:spacing w:line="360" w:lineRule="auto"/>
              <w:jc w:val="both"/>
              <w:rPr>
                <w:sz w:val="21"/>
              </w:rPr>
            </w:pPr>
            <w:r>
              <w:rPr>
                <w:sz w:val="21"/>
              </w:rPr>
              <w:t xml:space="preserve">区域环境质量现状 </w:t>
            </w:r>
          </w:p>
        </w:tc>
        <w:tc>
          <w:tcPr>
            <w:tcW w:w="8171" w:type="dxa"/>
            <w:tcBorders>
              <w:tl2br w:val="nil"/>
              <w:tr2bl w:val="nil"/>
            </w:tcBorders>
            <w:vAlign w:val="top"/>
          </w:tcPr>
          <w:p>
            <w:pPr>
              <w:spacing w:line="360" w:lineRule="auto"/>
              <w:ind w:firstLine="482" w:firstLineChars="200"/>
              <w:jc w:val="both"/>
              <w:rPr>
                <w:b/>
                <w:bCs/>
              </w:rPr>
            </w:pPr>
            <w:r>
              <w:rPr>
                <w:rFonts w:hint="eastAsia"/>
                <w:b/>
                <w:bCs/>
                <w:lang w:eastAsia="zh-CN"/>
              </w:rPr>
              <w:t>（一）</w:t>
            </w:r>
            <w:r>
              <w:rPr>
                <w:b/>
                <w:bCs/>
              </w:rPr>
              <w:t>环境空气质量现状</w:t>
            </w:r>
          </w:p>
          <w:p>
            <w:pPr>
              <w:pStyle w:val="13"/>
              <w:spacing w:line="360" w:lineRule="auto"/>
              <w:ind w:firstLine="480"/>
              <w:rPr>
                <w:color w:val="000000"/>
              </w:rPr>
            </w:pPr>
            <w:r>
              <w:rPr>
                <w:rFonts w:ascii="Times New Roman" w:hAnsi="Times New Roman" w:cs="Times New Roman"/>
                <w:color w:val="000000"/>
                <w:lang w:bidi="ar"/>
              </w:rPr>
              <w:t>本项目位于</w:t>
            </w:r>
            <w:r>
              <w:rPr>
                <w:rFonts w:ascii="Times New Roman" w:hAnsi="Times New Roman" w:cs="Times New Roman"/>
                <w:color w:val="000000"/>
              </w:rPr>
              <w:t>昆明市晋宁工业园区晋城基地，</w:t>
            </w:r>
            <w:r>
              <w:rPr>
                <w:rFonts w:hint="default" w:ascii="Times New Roman" w:hAnsi="Times New Roman" w:cs="Times New Roman"/>
              </w:rPr>
              <w:t>所在区域环境空气质量执行《环境空气质量标准》(GB3095-2012)二级标准。</w:t>
            </w:r>
            <w:r>
              <w:rPr>
                <w:rFonts w:hint="default" w:ascii="Times New Roman" w:hAnsi="Times New Roman" w:eastAsia="宋体" w:cs="Times New Roman"/>
                <w:sz w:val="24"/>
                <w:szCs w:val="24"/>
                <w:lang w:val="en-US" w:eastAsia="zh-CN"/>
              </w:rPr>
              <w:t>根据《2020年度昆明市生态环境状况公报》（2021年5月31日），空气质量总体保持良好。昆明市主城区（五华区、盘龙区、西山区、官渡区、呈贡区）环境空气优良率达100%，其中优203天、良163天。各县（市）区环境空气质量总体保持良好，全年环境空气质量均达到二级标准，与2019年相比，晋宁区、东川区、石林彝族自治县、富民县、寻甸回族彝族自治县、嵩明县、安宁市、宜良县和禄劝彝族苗族自治县环境空气质量均有不同程度改善；阳宗海风景名胜区环境空气质量持平。</w:t>
            </w:r>
            <w:r>
              <w:rPr>
                <w:rFonts w:hint="eastAsia" w:cs="Times New Roman"/>
                <w:sz w:val="24"/>
                <w:szCs w:val="24"/>
                <w:lang w:val="en-US" w:eastAsia="zh-CN"/>
              </w:rPr>
              <w:t>综上</w:t>
            </w:r>
            <w:r>
              <w:rPr>
                <w:color w:val="000000"/>
              </w:rPr>
              <w:t>项目所在的晋宁区环境空气质量属于达标区。</w:t>
            </w:r>
          </w:p>
          <w:p>
            <w:pPr>
              <w:spacing w:line="360" w:lineRule="auto"/>
              <w:ind w:firstLine="480"/>
            </w:pPr>
            <w:r>
              <w:rPr>
                <w:rFonts w:hint="eastAsia"/>
              </w:rPr>
              <w:t>其他污染物环境质量现状：</w:t>
            </w:r>
          </w:p>
          <w:p>
            <w:pPr>
              <w:spacing w:line="360" w:lineRule="auto"/>
              <w:ind w:firstLine="480"/>
              <w:jc w:val="both"/>
              <w:rPr>
                <w:rFonts w:hint="default" w:ascii="Times New Roman" w:hAnsi="Times New Roman" w:cs="Times New Roman"/>
              </w:rPr>
            </w:pPr>
            <w:r>
              <w:rPr>
                <w:rFonts w:hint="default" w:ascii="Times New Roman" w:hAnsi="Times New Roman" w:cs="Times New Roman"/>
              </w:rPr>
              <w:t>项目非甲烷总烃现状数据引用晋城基地内云南汇津环保科技有限公司委托云南佳测环境检测科技有限公司对年产10000m</w:t>
            </w:r>
            <w:r>
              <w:rPr>
                <w:rFonts w:hint="eastAsia" w:ascii="Times New Roman" w:hAnsi="Times New Roman" w:cs="Times New Roman"/>
                <w:vertAlign w:val="superscript"/>
                <w:lang w:val="en-US" w:eastAsia="zh-CN"/>
              </w:rPr>
              <w:t>3</w:t>
            </w:r>
            <w:r>
              <w:rPr>
                <w:rFonts w:hint="default" w:ascii="Times New Roman" w:hAnsi="Times New Roman" w:cs="Times New Roman"/>
              </w:rPr>
              <w:t>玻璃钢化粪池生产项目项目区厂址中心进行的监</w:t>
            </w:r>
            <w:r>
              <w:rPr>
                <w:rFonts w:hint="default" w:ascii="Times New Roman" w:hAnsi="Times New Roman" w:cs="Times New Roman"/>
                <w:color w:val="auto"/>
              </w:rPr>
              <w:t>测数据（见附件</w:t>
            </w:r>
            <w:r>
              <w:rPr>
                <w:rFonts w:hint="eastAsia" w:ascii="Times New Roman" w:hAnsi="Times New Roman" w:cs="Times New Roman"/>
                <w:color w:val="auto"/>
                <w:lang w:val="en-US" w:eastAsia="zh-CN"/>
              </w:rPr>
              <w:t>8</w:t>
            </w:r>
            <w:r>
              <w:rPr>
                <w:rFonts w:hint="default" w:ascii="Times New Roman" w:hAnsi="Times New Roman" w:cs="Times New Roman"/>
                <w:color w:val="auto"/>
              </w:rPr>
              <w:t>）。云南</w:t>
            </w:r>
            <w:r>
              <w:rPr>
                <w:rFonts w:hint="default" w:ascii="Times New Roman" w:hAnsi="Times New Roman" w:cs="Times New Roman"/>
              </w:rPr>
              <w:t>汇津环保科技有限公司</w:t>
            </w:r>
            <w:r>
              <w:rPr>
                <w:rFonts w:hint="default" w:ascii="Times New Roman" w:hAnsi="Times New Roman" w:cs="Times New Roman"/>
                <w:color w:val="000000"/>
              </w:rPr>
              <w:t>年产10000m</w:t>
            </w:r>
            <w:r>
              <w:rPr>
                <w:rFonts w:hint="eastAsia" w:ascii="Times New Roman" w:hAnsi="Times New Roman" w:cs="Times New Roman"/>
                <w:color w:val="000000"/>
                <w:vertAlign w:val="superscript"/>
                <w:lang w:val="en-US" w:eastAsia="zh-CN"/>
              </w:rPr>
              <w:t>3</w:t>
            </w:r>
            <w:r>
              <w:rPr>
                <w:rFonts w:hint="default" w:ascii="Times New Roman" w:hAnsi="Times New Roman" w:cs="Times New Roman"/>
                <w:color w:val="000000"/>
              </w:rPr>
              <w:t>玻璃钢化粪池生产项目</w:t>
            </w:r>
            <w:r>
              <w:rPr>
                <w:rFonts w:hint="default" w:ascii="Times New Roman" w:hAnsi="Times New Roman" w:cs="Times New Roman"/>
              </w:rPr>
              <w:t>位于本项目</w:t>
            </w:r>
            <w:r>
              <w:rPr>
                <w:rFonts w:hint="eastAsia" w:ascii="Times New Roman" w:hAnsi="Times New Roman" w:cs="Times New Roman"/>
                <w:lang w:eastAsia="zh-CN"/>
              </w:rPr>
              <w:t>南</w:t>
            </w:r>
            <w:r>
              <w:rPr>
                <w:rFonts w:hint="default" w:ascii="Times New Roman" w:hAnsi="Times New Roman" w:cs="Times New Roman"/>
              </w:rPr>
              <w:t>方向约</w:t>
            </w:r>
            <w:r>
              <w:rPr>
                <w:rFonts w:hint="eastAsia" w:ascii="Times New Roman" w:hAnsi="Times New Roman" w:cs="Times New Roman"/>
                <w:lang w:val="en-US" w:eastAsia="zh-CN"/>
              </w:rPr>
              <w:t>170</w:t>
            </w:r>
            <w:r>
              <w:rPr>
                <w:rFonts w:hint="default" w:ascii="Times New Roman" w:hAnsi="Times New Roman" w:cs="Times New Roman"/>
              </w:rPr>
              <w:t>m，同处于晋宁工业园区晋城基地。</w:t>
            </w:r>
            <w:r>
              <w:rPr>
                <w:rFonts w:hint="eastAsia"/>
                <w:lang w:eastAsia="zh-CN"/>
              </w:rPr>
              <w:t>根</w:t>
            </w:r>
            <w:r>
              <w:rPr>
                <w:rFonts w:hint="default" w:ascii="Times New Roman" w:hAnsi="Times New Roman" w:cs="Times New Roman"/>
                <w:lang w:eastAsia="zh-CN"/>
              </w:rPr>
              <w:t>据《建设项目环境影响报告表编制技术指南》污染影响类（试行），大气环境质量现状数据可引用建设项目周边</w:t>
            </w:r>
            <w:r>
              <w:rPr>
                <w:rFonts w:hint="default" w:ascii="Times New Roman" w:hAnsi="Times New Roman" w:cs="Times New Roman"/>
                <w:lang w:val="en-US" w:eastAsia="zh-CN"/>
              </w:rPr>
              <w:t>5千米范围内近3年的现有监测数据。</w:t>
            </w:r>
            <w:r>
              <w:rPr>
                <w:rFonts w:hint="default" w:ascii="Times New Roman" w:hAnsi="Times New Roman" w:cs="Times New Roman"/>
              </w:rPr>
              <w:t>因此，引用晋城基地《云南汇津环保科技有限公司</w:t>
            </w:r>
            <w:r>
              <w:rPr>
                <w:rFonts w:hint="default" w:ascii="Times New Roman" w:hAnsi="Times New Roman" w:cs="Times New Roman"/>
                <w:color w:val="000000"/>
              </w:rPr>
              <w:t>年产10000m³玻璃钢化粪池生产项目</w:t>
            </w:r>
            <w:r>
              <w:rPr>
                <w:rFonts w:hint="default" w:ascii="Times New Roman" w:hAnsi="Times New Roman" w:cs="Times New Roman"/>
              </w:rPr>
              <w:t>环境影响报告表》中环境质量现状调查的监测数据可行，监测时间为2020年6月26日至7月2日，监测结果见表3-2。本项目区与引用项目位置见下图3-2。</w:t>
            </w:r>
          </w:p>
          <w:p>
            <w:pPr>
              <w:spacing w:line="360" w:lineRule="auto"/>
              <w:ind w:firstLine="482"/>
              <w:rPr>
                <w:rFonts w:hint="default" w:ascii="Times New Roman" w:hAnsi="Times New Roman" w:cs="Times New Roman"/>
                <w:b w:val="0"/>
                <w:bCs w:val="0"/>
              </w:rPr>
            </w:pPr>
            <w:r>
              <w:rPr>
                <w:rFonts w:hint="default" w:ascii="Times New Roman" w:hAnsi="Times New Roman" w:cs="Times New Roman"/>
                <w:b w:val="0"/>
                <w:bCs w:val="0"/>
              </w:rPr>
              <w:t>①监测项目：非甲烷总烃</w:t>
            </w:r>
          </w:p>
          <w:p>
            <w:pPr>
              <w:spacing w:line="360" w:lineRule="auto"/>
              <w:ind w:firstLine="482"/>
              <w:rPr>
                <w:rFonts w:hint="default" w:ascii="Times New Roman" w:hAnsi="Times New Roman" w:cs="Times New Roman"/>
                <w:b w:val="0"/>
                <w:bCs w:val="0"/>
              </w:rPr>
            </w:pPr>
            <w:r>
              <w:rPr>
                <w:rFonts w:hint="default" w:ascii="Times New Roman" w:hAnsi="Times New Roman" w:cs="Times New Roman"/>
                <w:b w:val="0"/>
                <w:bCs w:val="0"/>
              </w:rPr>
              <w:t>②监测时间：2020年6月26日-7月2日</w:t>
            </w:r>
          </w:p>
          <w:p>
            <w:pPr>
              <w:spacing w:line="360" w:lineRule="auto"/>
              <w:ind w:firstLine="482"/>
              <w:rPr>
                <w:rFonts w:hint="default" w:ascii="Times New Roman" w:hAnsi="Times New Roman" w:cs="Times New Roman"/>
                <w:b w:val="0"/>
                <w:bCs w:val="0"/>
              </w:rPr>
            </w:pPr>
            <w:r>
              <w:rPr>
                <w:rFonts w:hint="default" w:ascii="Times New Roman" w:hAnsi="Times New Roman" w:cs="Times New Roman"/>
                <w:b w:val="0"/>
                <w:bCs w:val="0"/>
              </w:rPr>
              <w:t>③监测点位：年产10000m</w:t>
            </w:r>
            <w:r>
              <w:rPr>
                <w:rFonts w:hint="eastAsia" w:ascii="Times New Roman" w:hAnsi="Times New Roman" w:cs="Times New Roman"/>
                <w:b w:val="0"/>
                <w:bCs w:val="0"/>
                <w:vertAlign w:val="superscript"/>
                <w:lang w:val="en-US" w:eastAsia="zh-CN"/>
              </w:rPr>
              <w:t>3</w:t>
            </w:r>
            <w:r>
              <w:rPr>
                <w:rFonts w:hint="default" w:ascii="Times New Roman" w:hAnsi="Times New Roman" w:cs="Times New Roman"/>
                <w:b w:val="0"/>
                <w:bCs w:val="0"/>
              </w:rPr>
              <w:t>玻璃钢化粪池生产项目厂址中心</w:t>
            </w:r>
          </w:p>
          <w:p>
            <w:pPr>
              <w:spacing w:line="360" w:lineRule="auto"/>
              <w:ind w:firstLine="482"/>
              <w:rPr>
                <w:rFonts w:hint="default" w:ascii="Times New Roman" w:hAnsi="Times New Roman" w:cs="Times New Roman"/>
                <w:b w:val="0"/>
                <w:bCs w:val="0"/>
              </w:rPr>
            </w:pPr>
            <w:r>
              <w:rPr>
                <w:rFonts w:hint="default" w:ascii="Times New Roman" w:hAnsi="Times New Roman" w:cs="Times New Roman"/>
                <w:b w:val="0"/>
                <w:bCs w:val="0"/>
              </w:rPr>
              <w:t>④监测频率：连续7天</w:t>
            </w:r>
          </w:p>
          <w:p>
            <w:pPr>
              <w:spacing w:line="360" w:lineRule="auto"/>
              <w:ind w:firstLine="482"/>
              <w:rPr>
                <w:rFonts w:hint="default" w:ascii="Times New Roman" w:hAnsi="Times New Roman" w:cs="Times New Roman"/>
                <w:b w:val="0"/>
                <w:bCs w:val="0"/>
              </w:rPr>
            </w:pPr>
            <w:r>
              <w:rPr>
                <w:rFonts w:hint="default" w:ascii="Times New Roman" w:hAnsi="Times New Roman" w:cs="Times New Roman"/>
                <w:b w:val="0"/>
                <w:bCs w:val="0"/>
              </w:rPr>
              <w:t>⑤监测结果及评价</w:t>
            </w:r>
          </w:p>
          <w:p>
            <w:pPr>
              <w:pStyle w:val="8"/>
              <w:rPr>
                <w:rFonts w:hint="default" w:ascii="Times New Roman" w:hAnsi="Times New Roman" w:cs="Times New Roman"/>
                <w:lang w:val="en-US" w:eastAsia="zh-CN"/>
              </w:rPr>
            </w:pPr>
            <w:r>
              <w:rPr>
                <w:rFonts w:hint="default" w:ascii="Times New Roman" w:hAnsi="Times New Roman" w:cs="Times New Roman"/>
                <w:lang w:val="en-US" w:eastAsia="zh-CN"/>
              </w:rPr>
              <w:t>表3-</w:t>
            </w:r>
            <w:r>
              <w:rPr>
                <w:rFonts w:hint="eastAsia" w:cs="Times New Roman"/>
                <w:lang w:val="en-US" w:eastAsia="zh-CN"/>
              </w:rPr>
              <w:t>1</w:t>
            </w:r>
            <w:r>
              <w:rPr>
                <w:rFonts w:hint="default" w:ascii="Times New Roman" w:hAnsi="Times New Roman" w:cs="Times New Roman"/>
                <w:lang w:val="en-US" w:eastAsia="zh-CN"/>
              </w:rPr>
              <w:t xml:space="preserve"> 云南汇津环保科技有限公司环境空气质量监测数据  单位：mg/m³</w:t>
            </w:r>
          </w:p>
          <w:tbl>
            <w:tblPr>
              <w:tblStyle w:val="26"/>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13"/>
              <w:gridCol w:w="1349"/>
              <w:gridCol w:w="880"/>
              <w:gridCol w:w="644"/>
              <w:gridCol w:w="732"/>
              <w:gridCol w:w="659"/>
              <w:gridCol w:w="703"/>
              <w:gridCol w:w="688"/>
              <w:gridCol w:w="63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726" w:type="dxa"/>
                  <w:tcBorders>
                    <w:tl2br w:val="nil"/>
                    <w:tr2bl w:val="nil"/>
                  </w:tcBorders>
                  <w:noWrap w:val="0"/>
                  <w:vAlign w:val="center"/>
                </w:tcPr>
                <w:p>
                  <w:pPr>
                    <w:pStyle w:val="47"/>
                    <w:spacing w:before="31" w:after="31"/>
                    <w:rPr>
                      <w:rFonts w:hint="default" w:ascii="Times New Roman" w:hAnsi="Times New Roman" w:cs="Times New Roman"/>
                    </w:rPr>
                  </w:pPr>
                  <w:r>
                    <w:rPr>
                      <w:rFonts w:hint="default" w:ascii="Times New Roman" w:hAnsi="Times New Roman" w:cs="Times New Roman"/>
                    </w:rPr>
                    <w:t>采样点</w:t>
                  </w:r>
                </w:p>
              </w:tc>
              <w:tc>
                <w:tcPr>
                  <w:tcW w:w="1365" w:type="dxa"/>
                  <w:tcBorders>
                    <w:tl2br w:val="nil"/>
                    <w:tr2bl w:val="nil"/>
                  </w:tcBorders>
                  <w:noWrap w:val="0"/>
                  <w:vAlign w:val="center"/>
                </w:tcPr>
                <w:p>
                  <w:pPr>
                    <w:pStyle w:val="47"/>
                    <w:spacing w:before="31" w:after="31"/>
                    <w:rPr>
                      <w:rFonts w:hint="default" w:ascii="Times New Roman" w:hAnsi="Times New Roman" w:cs="Times New Roman"/>
                    </w:rPr>
                  </w:pPr>
                  <w:r>
                    <w:rPr>
                      <w:rFonts w:hint="default" w:ascii="Times New Roman" w:hAnsi="Times New Roman" w:cs="Times New Roman"/>
                    </w:rPr>
                    <w:t>采样日期</w:t>
                  </w:r>
                </w:p>
              </w:tc>
              <w:tc>
                <w:tcPr>
                  <w:tcW w:w="885" w:type="dxa"/>
                  <w:tcBorders>
                    <w:tl2br w:val="nil"/>
                    <w:tr2bl w:val="nil"/>
                  </w:tcBorders>
                  <w:noWrap w:val="0"/>
                  <w:vAlign w:val="center"/>
                </w:tcPr>
                <w:p>
                  <w:pPr>
                    <w:pStyle w:val="47"/>
                    <w:spacing w:before="31" w:after="31"/>
                    <w:rPr>
                      <w:rFonts w:hint="default" w:ascii="Times New Roman" w:hAnsi="Times New Roman" w:cs="Times New Roman"/>
                    </w:rPr>
                  </w:pPr>
                  <w:r>
                    <w:rPr>
                      <w:rFonts w:hint="default" w:ascii="Times New Roman" w:hAnsi="Times New Roman" w:cs="Times New Roman"/>
                    </w:rPr>
                    <w:t>6-26</w:t>
                  </w:r>
                </w:p>
              </w:tc>
              <w:tc>
                <w:tcPr>
                  <w:tcW w:w="645" w:type="dxa"/>
                  <w:tcBorders>
                    <w:tl2br w:val="nil"/>
                    <w:tr2bl w:val="nil"/>
                  </w:tcBorders>
                  <w:noWrap w:val="0"/>
                  <w:vAlign w:val="center"/>
                </w:tcPr>
                <w:p>
                  <w:pPr>
                    <w:pStyle w:val="47"/>
                    <w:spacing w:before="31" w:after="31"/>
                    <w:rPr>
                      <w:rFonts w:hint="default" w:ascii="Times New Roman" w:hAnsi="Times New Roman" w:cs="Times New Roman"/>
                    </w:rPr>
                  </w:pPr>
                  <w:r>
                    <w:rPr>
                      <w:rFonts w:hint="default" w:ascii="Times New Roman" w:hAnsi="Times New Roman" w:cs="Times New Roman"/>
                    </w:rPr>
                    <w:t>6-27</w:t>
                  </w:r>
                </w:p>
              </w:tc>
              <w:tc>
                <w:tcPr>
                  <w:tcW w:w="735" w:type="dxa"/>
                  <w:tcBorders>
                    <w:tl2br w:val="nil"/>
                    <w:tr2bl w:val="nil"/>
                  </w:tcBorders>
                  <w:noWrap w:val="0"/>
                  <w:vAlign w:val="center"/>
                </w:tcPr>
                <w:p>
                  <w:pPr>
                    <w:pStyle w:val="47"/>
                    <w:spacing w:before="31" w:after="31"/>
                    <w:rPr>
                      <w:rFonts w:hint="default" w:ascii="Times New Roman" w:hAnsi="Times New Roman" w:cs="Times New Roman"/>
                    </w:rPr>
                  </w:pPr>
                  <w:r>
                    <w:rPr>
                      <w:rFonts w:hint="default" w:ascii="Times New Roman" w:hAnsi="Times New Roman" w:cs="Times New Roman"/>
                    </w:rPr>
                    <w:t>6-28</w:t>
                  </w:r>
                </w:p>
              </w:tc>
              <w:tc>
                <w:tcPr>
                  <w:tcW w:w="660" w:type="dxa"/>
                  <w:tcBorders>
                    <w:tl2br w:val="nil"/>
                    <w:tr2bl w:val="nil"/>
                  </w:tcBorders>
                  <w:noWrap w:val="0"/>
                  <w:vAlign w:val="center"/>
                </w:tcPr>
                <w:p>
                  <w:pPr>
                    <w:pStyle w:val="47"/>
                    <w:spacing w:before="31" w:after="31"/>
                    <w:rPr>
                      <w:rFonts w:hint="default" w:ascii="Times New Roman" w:hAnsi="Times New Roman" w:cs="Times New Roman"/>
                    </w:rPr>
                  </w:pPr>
                  <w:r>
                    <w:rPr>
                      <w:rFonts w:hint="default" w:ascii="Times New Roman" w:hAnsi="Times New Roman" w:cs="Times New Roman"/>
                    </w:rPr>
                    <w:t>6-29</w:t>
                  </w:r>
                </w:p>
              </w:tc>
              <w:tc>
                <w:tcPr>
                  <w:tcW w:w="705" w:type="dxa"/>
                  <w:tcBorders>
                    <w:tl2br w:val="nil"/>
                    <w:tr2bl w:val="nil"/>
                  </w:tcBorders>
                  <w:noWrap w:val="0"/>
                  <w:vAlign w:val="center"/>
                </w:tcPr>
                <w:p>
                  <w:pPr>
                    <w:pStyle w:val="47"/>
                    <w:spacing w:before="31" w:after="31"/>
                    <w:rPr>
                      <w:rFonts w:hint="default" w:ascii="Times New Roman" w:hAnsi="Times New Roman" w:cs="Times New Roman"/>
                    </w:rPr>
                  </w:pPr>
                  <w:r>
                    <w:rPr>
                      <w:rFonts w:hint="default" w:ascii="Times New Roman" w:hAnsi="Times New Roman" w:cs="Times New Roman"/>
                    </w:rPr>
                    <w:t>6-30</w:t>
                  </w:r>
                </w:p>
              </w:tc>
              <w:tc>
                <w:tcPr>
                  <w:tcW w:w="690" w:type="dxa"/>
                  <w:tcBorders>
                    <w:tl2br w:val="nil"/>
                    <w:tr2bl w:val="nil"/>
                  </w:tcBorders>
                  <w:noWrap w:val="0"/>
                  <w:vAlign w:val="center"/>
                </w:tcPr>
                <w:p>
                  <w:pPr>
                    <w:pStyle w:val="47"/>
                    <w:spacing w:before="31" w:after="31"/>
                    <w:rPr>
                      <w:rFonts w:hint="default" w:ascii="Times New Roman" w:hAnsi="Times New Roman" w:cs="Times New Roman"/>
                    </w:rPr>
                  </w:pPr>
                  <w:r>
                    <w:rPr>
                      <w:rFonts w:hint="default" w:ascii="Times New Roman" w:hAnsi="Times New Roman" w:cs="Times New Roman"/>
                    </w:rPr>
                    <w:t>7-1</w:t>
                  </w:r>
                </w:p>
              </w:tc>
              <w:tc>
                <w:tcPr>
                  <w:tcW w:w="638" w:type="dxa"/>
                  <w:tcBorders>
                    <w:tl2br w:val="nil"/>
                    <w:tr2bl w:val="nil"/>
                  </w:tcBorders>
                  <w:noWrap w:val="0"/>
                  <w:vAlign w:val="center"/>
                </w:tcPr>
                <w:p>
                  <w:pPr>
                    <w:pStyle w:val="47"/>
                    <w:spacing w:before="31" w:after="31"/>
                    <w:rPr>
                      <w:rFonts w:hint="default" w:ascii="Times New Roman" w:hAnsi="Times New Roman" w:cs="Times New Roman"/>
                    </w:rPr>
                  </w:pPr>
                  <w:r>
                    <w:rPr>
                      <w:rFonts w:hint="default" w:ascii="Times New Roman" w:hAnsi="Times New Roman" w:cs="Times New Roman"/>
                    </w:rPr>
                    <w:t>7-2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726" w:type="dxa"/>
                  <w:tcBorders>
                    <w:tl2br w:val="nil"/>
                    <w:tr2bl w:val="nil"/>
                  </w:tcBorders>
                  <w:noWrap w:val="0"/>
                  <w:vAlign w:val="center"/>
                </w:tcPr>
                <w:p>
                  <w:pPr>
                    <w:pStyle w:val="47"/>
                    <w:spacing w:before="31" w:after="31"/>
                    <w:rPr>
                      <w:rFonts w:hint="default" w:ascii="Times New Roman" w:hAnsi="Times New Roman" w:cs="Times New Roman"/>
                      <w:b w:val="0"/>
                      <w:bCs w:val="0"/>
                    </w:rPr>
                  </w:pPr>
                  <w:r>
                    <w:rPr>
                      <w:rFonts w:hint="default" w:ascii="Times New Roman" w:hAnsi="Times New Roman" w:cs="Times New Roman"/>
                      <w:b w:val="0"/>
                      <w:bCs w:val="0"/>
                    </w:rPr>
                    <w:t>年产10000m</w:t>
                  </w:r>
                  <w:r>
                    <w:rPr>
                      <w:rFonts w:hint="eastAsia" w:cs="Times New Roman"/>
                      <w:b w:val="0"/>
                      <w:bCs w:val="0"/>
                      <w:vertAlign w:val="superscript"/>
                      <w:lang w:val="en-US" w:eastAsia="zh-CN"/>
                    </w:rPr>
                    <w:t>3</w:t>
                  </w:r>
                  <w:r>
                    <w:rPr>
                      <w:rFonts w:hint="default" w:ascii="Times New Roman" w:hAnsi="Times New Roman" w:cs="Times New Roman"/>
                      <w:b w:val="0"/>
                      <w:bCs w:val="0"/>
                    </w:rPr>
                    <w:t>玻璃钢化粪池生产项目区中心点</w:t>
                  </w:r>
                </w:p>
              </w:tc>
              <w:tc>
                <w:tcPr>
                  <w:tcW w:w="1365" w:type="dxa"/>
                  <w:tcBorders>
                    <w:tl2br w:val="nil"/>
                    <w:tr2bl w:val="nil"/>
                  </w:tcBorders>
                  <w:noWrap w:val="0"/>
                  <w:vAlign w:val="center"/>
                </w:tcPr>
                <w:p>
                  <w:pPr>
                    <w:pStyle w:val="47"/>
                    <w:spacing w:before="31" w:after="31"/>
                    <w:rPr>
                      <w:rFonts w:hint="default" w:ascii="Times New Roman" w:hAnsi="Times New Roman" w:cs="Times New Roman"/>
                      <w:b w:val="0"/>
                      <w:bCs w:val="0"/>
                    </w:rPr>
                  </w:pPr>
                  <w:r>
                    <w:rPr>
                      <w:rFonts w:hint="default" w:ascii="Times New Roman" w:hAnsi="Times New Roman" w:cs="Times New Roman"/>
                      <w:b w:val="0"/>
                      <w:bCs w:val="0"/>
                    </w:rPr>
                    <w:t>非甲烷总烃</w:t>
                  </w:r>
                </w:p>
              </w:tc>
              <w:tc>
                <w:tcPr>
                  <w:tcW w:w="885" w:type="dxa"/>
                  <w:tcBorders>
                    <w:tl2br w:val="nil"/>
                    <w:tr2bl w:val="nil"/>
                  </w:tcBorders>
                  <w:noWrap w:val="0"/>
                  <w:vAlign w:val="center"/>
                </w:tcPr>
                <w:p>
                  <w:pPr>
                    <w:pStyle w:val="47"/>
                    <w:spacing w:before="31" w:after="31"/>
                    <w:rPr>
                      <w:rFonts w:hint="default" w:ascii="Times New Roman" w:hAnsi="Times New Roman" w:cs="Times New Roman"/>
                      <w:b w:val="0"/>
                      <w:bCs w:val="0"/>
                    </w:rPr>
                  </w:pPr>
                  <w:r>
                    <w:rPr>
                      <w:rFonts w:hint="default" w:ascii="Times New Roman" w:hAnsi="Times New Roman" w:cs="Times New Roman"/>
                      <w:b w:val="0"/>
                      <w:bCs w:val="0"/>
                    </w:rPr>
                    <w:t>0.58</w:t>
                  </w:r>
                </w:p>
              </w:tc>
              <w:tc>
                <w:tcPr>
                  <w:tcW w:w="645" w:type="dxa"/>
                  <w:tcBorders>
                    <w:tl2br w:val="nil"/>
                    <w:tr2bl w:val="nil"/>
                  </w:tcBorders>
                  <w:noWrap w:val="0"/>
                  <w:vAlign w:val="center"/>
                </w:tcPr>
                <w:p>
                  <w:pPr>
                    <w:pStyle w:val="47"/>
                    <w:spacing w:before="31" w:after="31"/>
                    <w:rPr>
                      <w:rFonts w:hint="default" w:ascii="Times New Roman" w:hAnsi="Times New Roman" w:cs="Times New Roman"/>
                      <w:b w:val="0"/>
                      <w:bCs w:val="0"/>
                    </w:rPr>
                  </w:pPr>
                  <w:r>
                    <w:rPr>
                      <w:rFonts w:hint="default" w:ascii="Times New Roman" w:hAnsi="Times New Roman" w:cs="Times New Roman"/>
                      <w:b w:val="0"/>
                      <w:bCs w:val="0"/>
                    </w:rPr>
                    <w:t>0.35</w:t>
                  </w:r>
                </w:p>
              </w:tc>
              <w:tc>
                <w:tcPr>
                  <w:tcW w:w="735" w:type="dxa"/>
                  <w:tcBorders>
                    <w:tl2br w:val="nil"/>
                    <w:tr2bl w:val="nil"/>
                  </w:tcBorders>
                  <w:noWrap w:val="0"/>
                  <w:vAlign w:val="center"/>
                </w:tcPr>
                <w:p>
                  <w:pPr>
                    <w:pStyle w:val="47"/>
                    <w:spacing w:before="31" w:after="31"/>
                    <w:rPr>
                      <w:rFonts w:hint="default" w:ascii="Times New Roman" w:hAnsi="Times New Roman" w:cs="Times New Roman"/>
                      <w:b w:val="0"/>
                      <w:bCs w:val="0"/>
                    </w:rPr>
                  </w:pPr>
                  <w:r>
                    <w:rPr>
                      <w:rFonts w:hint="default" w:ascii="Times New Roman" w:hAnsi="Times New Roman" w:cs="Times New Roman"/>
                      <w:b w:val="0"/>
                      <w:bCs w:val="0"/>
                    </w:rPr>
                    <w:t>0.53</w:t>
                  </w:r>
                </w:p>
              </w:tc>
              <w:tc>
                <w:tcPr>
                  <w:tcW w:w="660" w:type="dxa"/>
                  <w:tcBorders>
                    <w:tl2br w:val="nil"/>
                    <w:tr2bl w:val="nil"/>
                  </w:tcBorders>
                  <w:noWrap w:val="0"/>
                  <w:vAlign w:val="center"/>
                </w:tcPr>
                <w:p>
                  <w:pPr>
                    <w:pStyle w:val="47"/>
                    <w:spacing w:before="31" w:after="31"/>
                    <w:rPr>
                      <w:rFonts w:hint="default" w:ascii="Times New Roman" w:hAnsi="Times New Roman" w:cs="Times New Roman"/>
                      <w:b w:val="0"/>
                      <w:bCs w:val="0"/>
                    </w:rPr>
                  </w:pPr>
                  <w:r>
                    <w:rPr>
                      <w:rFonts w:hint="default" w:ascii="Times New Roman" w:hAnsi="Times New Roman" w:cs="Times New Roman"/>
                      <w:b w:val="0"/>
                      <w:bCs w:val="0"/>
                    </w:rPr>
                    <w:t>0.36</w:t>
                  </w:r>
                </w:p>
              </w:tc>
              <w:tc>
                <w:tcPr>
                  <w:tcW w:w="705" w:type="dxa"/>
                  <w:tcBorders>
                    <w:tl2br w:val="nil"/>
                    <w:tr2bl w:val="nil"/>
                  </w:tcBorders>
                  <w:noWrap w:val="0"/>
                  <w:vAlign w:val="center"/>
                </w:tcPr>
                <w:p>
                  <w:pPr>
                    <w:pStyle w:val="47"/>
                    <w:spacing w:before="31" w:after="31"/>
                    <w:rPr>
                      <w:rFonts w:hint="default" w:ascii="Times New Roman" w:hAnsi="Times New Roman" w:cs="Times New Roman"/>
                      <w:b w:val="0"/>
                      <w:bCs w:val="0"/>
                    </w:rPr>
                  </w:pPr>
                  <w:r>
                    <w:rPr>
                      <w:rFonts w:hint="default" w:ascii="Times New Roman" w:hAnsi="Times New Roman" w:cs="Times New Roman"/>
                      <w:b w:val="0"/>
                      <w:bCs w:val="0"/>
                    </w:rPr>
                    <w:t>0.36</w:t>
                  </w:r>
                </w:p>
              </w:tc>
              <w:tc>
                <w:tcPr>
                  <w:tcW w:w="690" w:type="dxa"/>
                  <w:tcBorders>
                    <w:tl2br w:val="nil"/>
                    <w:tr2bl w:val="nil"/>
                  </w:tcBorders>
                  <w:noWrap w:val="0"/>
                  <w:vAlign w:val="center"/>
                </w:tcPr>
                <w:p>
                  <w:pPr>
                    <w:pStyle w:val="47"/>
                    <w:spacing w:before="31" w:after="31"/>
                    <w:rPr>
                      <w:rFonts w:hint="default" w:ascii="Times New Roman" w:hAnsi="Times New Roman" w:cs="Times New Roman"/>
                      <w:b w:val="0"/>
                      <w:bCs w:val="0"/>
                    </w:rPr>
                  </w:pPr>
                  <w:r>
                    <w:rPr>
                      <w:rFonts w:hint="default" w:ascii="Times New Roman" w:hAnsi="Times New Roman" w:cs="Times New Roman"/>
                      <w:b w:val="0"/>
                      <w:bCs w:val="0"/>
                    </w:rPr>
                    <w:t>0.43</w:t>
                  </w:r>
                </w:p>
              </w:tc>
              <w:tc>
                <w:tcPr>
                  <w:tcW w:w="638" w:type="dxa"/>
                  <w:tcBorders>
                    <w:tl2br w:val="nil"/>
                    <w:tr2bl w:val="nil"/>
                  </w:tcBorders>
                  <w:noWrap w:val="0"/>
                  <w:vAlign w:val="center"/>
                </w:tcPr>
                <w:p>
                  <w:pPr>
                    <w:pStyle w:val="47"/>
                    <w:spacing w:before="31" w:after="31"/>
                    <w:rPr>
                      <w:rFonts w:hint="default" w:ascii="Times New Roman" w:hAnsi="Times New Roman" w:cs="Times New Roman"/>
                      <w:b w:val="0"/>
                      <w:bCs w:val="0"/>
                    </w:rPr>
                  </w:pPr>
                  <w:r>
                    <w:rPr>
                      <w:rFonts w:hint="default" w:ascii="Times New Roman" w:hAnsi="Times New Roman" w:cs="Times New Roman"/>
                      <w:b w:val="0"/>
                      <w:bCs w:val="0"/>
                    </w:rPr>
                    <w:t>0.35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049" w:type="dxa"/>
                  <w:gridSpan w:val="9"/>
                  <w:tcBorders>
                    <w:tl2br w:val="nil"/>
                    <w:tr2bl w:val="nil"/>
                  </w:tcBorders>
                  <w:noWrap w:val="0"/>
                  <w:vAlign w:val="top"/>
                </w:tcPr>
                <w:p>
                  <w:pPr>
                    <w:pStyle w:val="47"/>
                    <w:spacing w:before="31" w:after="31"/>
                    <w:jc w:val="left"/>
                    <w:rPr>
                      <w:rFonts w:hint="default" w:ascii="Times New Roman" w:hAnsi="Times New Roman" w:cs="Times New Roman"/>
                      <w:b w:val="0"/>
                      <w:bCs w:val="0"/>
                    </w:rPr>
                  </w:pPr>
                  <w:r>
                    <w:rPr>
                      <w:rFonts w:hint="default" w:ascii="Times New Roman" w:hAnsi="Times New Roman" w:cs="Times New Roman"/>
                      <w:b w:val="0"/>
                      <w:bCs w:val="0"/>
                    </w:rPr>
                    <w:t>备注：</w:t>
                  </w:r>
                  <w:r>
                    <w:rPr>
                      <w:rFonts w:hint="eastAsia" w:cs="Times New Roman"/>
                      <w:b w:val="0"/>
                      <w:bCs w:val="0"/>
                      <w:lang w:eastAsia="zh-CN"/>
                    </w:rPr>
                    <w:t>“</w:t>
                  </w:r>
                  <w:r>
                    <w:rPr>
                      <w:rFonts w:hint="default" w:ascii="Times New Roman" w:hAnsi="Times New Roman" w:cs="Times New Roman"/>
                      <w:b w:val="0"/>
                      <w:bCs w:val="0"/>
                    </w:rPr>
                    <w:t>数据+L</w:t>
                  </w:r>
                  <w:r>
                    <w:rPr>
                      <w:rFonts w:hint="eastAsia" w:cs="Times New Roman"/>
                      <w:b w:val="0"/>
                      <w:bCs w:val="0"/>
                      <w:lang w:eastAsia="zh-CN"/>
                    </w:rPr>
                    <w:t>”</w:t>
                  </w:r>
                  <w:r>
                    <w:rPr>
                      <w:rFonts w:hint="default" w:ascii="Times New Roman" w:hAnsi="Times New Roman" w:cs="Times New Roman"/>
                      <w:b w:val="0"/>
                      <w:bCs w:val="0"/>
                    </w:rPr>
                    <w:t>表示低于检测方法的检出限</w:t>
                  </w:r>
                </w:p>
              </w:tc>
            </w:tr>
          </w:tbl>
          <w:p>
            <w:pPr>
              <w:pStyle w:val="12"/>
              <w:spacing w:line="360" w:lineRule="auto"/>
              <w:ind w:firstLine="105" w:firstLineChars="50"/>
              <w:contextualSpacing/>
              <w:rPr>
                <w:rFonts w:hint="eastAsia" w:asciiTheme="minorEastAsia" w:hAnsiTheme="minorEastAsia" w:eastAsiaTheme="minorEastAsia" w:cstheme="minorEastAsia"/>
                <w:b w:val="0"/>
                <w:bCs w:val="0"/>
                <w:color w:val="000000"/>
                <w:kern w:val="2"/>
                <w:szCs w:val="28"/>
                <w:lang w:val="en-US" w:eastAsia="zh-CN"/>
              </w:rPr>
            </w:pPr>
            <w:r>
              <w:rPr>
                <w:rFonts w:hint="eastAsia" w:asciiTheme="minorEastAsia" w:hAnsiTheme="minorEastAsia" w:eastAsiaTheme="minorEastAsia" w:cstheme="minorEastAsia"/>
                <w:b w:val="0"/>
                <w:bCs w:val="0"/>
                <w:color w:val="000000"/>
                <w:w w:val="100"/>
                <w:kern w:val="2"/>
                <w:sz w:val="21"/>
                <w:szCs w:val="21"/>
                <w:lang w:val="en-US" w:eastAsia="zh-CN"/>
              </w:rPr>
              <w:t>注：“检出限+L”表示检测结果低于分析方法检出限。</w:t>
            </w:r>
          </w:p>
          <w:p>
            <w:pPr>
              <w:spacing w:line="360" w:lineRule="auto"/>
              <w:ind w:firstLine="480"/>
              <w:rPr>
                <w:rFonts w:hint="default" w:ascii="Times New Roman" w:hAnsi="Times New Roman" w:cs="Times New Roman"/>
                <w:b w:val="0"/>
                <w:bCs w:val="0"/>
              </w:rPr>
            </w:pPr>
            <w:r>
              <w:rPr>
                <w:rFonts w:hint="default" w:ascii="Times New Roman" w:hAnsi="Times New Roman" w:cs="Times New Roman"/>
                <w:b w:val="0"/>
                <w:bCs w:val="0"/>
              </w:rPr>
              <w:t>根据监测结果分析，监测点非甲烷总烃浓度</w:t>
            </w:r>
            <w:r>
              <w:rPr>
                <w:rFonts w:hint="default" w:ascii="Times New Roman" w:hAnsi="Times New Roman" w:cs="Times New Roman"/>
                <w:b w:val="0"/>
                <w:bCs w:val="0"/>
                <w:color w:val="000000"/>
              </w:rPr>
              <w:t>满足《大气污染物综合排放标准详解》的浓度限值要求。</w:t>
            </w:r>
          </w:p>
          <w:p>
            <w:pPr>
              <w:spacing w:line="360" w:lineRule="auto"/>
              <w:ind w:firstLine="482"/>
              <w:rPr>
                <w:rFonts w:hint="eastAsia" w:eastAsia="宋体"/>
                <w:lang w:eastAsia="zh-CN"/>
              </w:rPr>
            </w:pPr>
            <w:r>
              <w:drawing>
                <wp:inline distT="0" distB="0" distL="114300" distR="114300">
                  <wp:extent cx="4419600" cy="2843530"/>
                  <wp:effectExtent l="0" t="0" r="0" b="13970"/>
                  <wp:docPr id="1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2"/>
                          <pic:cNvPicPr>
                            <a:picLocks noChangeAspect="1"/>
                          </pic:cNvPicPr>
                        </pic:nvPicPr>
                        <pic:blipFill>
                          <a:blip r:embed="rId21"/>
                          <a:stretch>
                            <a:fillRect/>
                          </a:stretch>
                        </pic:blipFill>
                        <pic:spPr>
                          <a:xfrm>
                            <a:off x="0" y="0"/>
                            <a:ext cx="4419600" cy="2843530"/>
                          </a:xfrm>
                          <a:prstGeom prst="rect">
                            <a:avLst/>
                          </a:prstGeom>
                          <a:noFill/>
                          <a:ln>
                            <a:noFill/>
                          </a:ln>
                        </pic:spPr>
                      </pic:pic>
                    </a:graphicData>
                  </a:graphic>
                </wp:inline>
              </w:drawing>
            </w:r>
            <w:r>
              <w:rPr>
                <w:sz w:val="24"/>
              </w:rPr>
              <mc:AlternateContent>
                <mc:Choice Requires="wps">
                  <w:drawing>
                    <wp:anchor distT="0" distB="0" distL="114300" distR="114300" simplePos="0" relativeHeight="251668480" behindDoc="0" locked="0" layoutInCell="1" allowOverlap="1">
                      <wp:simplePos x="0" y="0"/>
                      <wp:positionH relativeFrom="column">
                        <wp:posOffset>913765</wp:posOffset>
                      </wp:positionH>
                      <wp:positionV relativeFrom="paragraph">
                        <wp:posOffset>521335</wp:posOffset>
                      </wp:positionV>
                      <wp:extent cx="1362075" cy="32385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362075" cy="3238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square" lIns="91440" tIns="45720" rIns="91440" bIns="4572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71.95pt;margin-top:41.05pt;height:25.5pt;width:107.25pt;z-index:251668480;mso-width-relative:page;mso-height-relative:page;" filled="f" stroked="f" coordsize="21600,21600" o:gfxdata="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R6YvNNUAAAAKAQAADwAAAAAAAAABACAAAAAiAAAAZHJz&#10;L2Rvd25yZXYueG1sUEsBAhQAFAAAAAgAh07iQPEhX9VAAgAAdAQAAA4AAAAAAAAAAQAgAAAAJAEA&#10;AGRycy9lMm9Eb2MueG1sUEsFBgAAAAAGAAYAWQEAANYFAAAAAA==&#10;">
                      <v:fill on="f" focussize="0,0"/>
                      <v:stroke on="f" weight="0.5pt"/>
                      <v:imagedata o:title=""/>
                      <o:lock v:ext="edit" aspectratio="f"/>
                      <v:textbox style="mso-fit-shape-to-text:t;">
                        <w:txbxContent>
                          <w:p>
                            <w:pPr>
                              <w:rPr>
                                <w:rFonts w:hint="eastAsia"/>
                                <w:lang w:eastAsia="zh-CN"/>
                              </w:rPr>
                            </w:pPr>
                          </w:p>
                        </w:txbxContent>
                      </v:textbox>
                    </v:shape>
                  </w:pict>
                </mc:Fallback>
              </mc:AlternateContent>
            </w:r>
            <w:r>
              <w:rPr>
                <w:sz w:val="24"/>
              </w:rPr>
              <mc:AlternateContent>
                <mc:Choice Requires="wps">
                  <w:drawing>
                    <wp:anchor distT="0" distB="0" distL="114300" distR="114300" simplePos="0" relativeHeight="251663360" behindDoc="0" locked="0" layoutInCell="1" allowOverlap="1">
                      <wp:simplePos x="0" y="0"/>
                      <wp:positionH relativeFrom="column">
                        <wp:posOffset>2999740</wp:posOffset>
                      </wp:positionH>
                      <wp:positionV relativeFrom="paragraph">
                        <wp:posOffset>1416685</wp:posOffset>
                      </wp:positionV>
                      <wp:extent cx="1362075" cy="323850"/>
                      <wp:effectExtent l="0" t="0" r="0" b="0"/>
                      <wp:wrapNone/>
                      <wp:docPr id="10" name="文本框 10"/>
                      <wp:cNvGraphicFramePr/>
                      <a:graphic xmlns:a="http://schemas.openxmlformats.org/drawingml/2006/main">
                        <a:graphicData uri="http://schemas.microsoft.com/office/word/2010/wordprocessingShape">
                          <wps:wsp>
                            <wps:cNvSpPr txBox="1"/>
                            <wps:spPr>
                              <a:xfrm>
                                <a:off x="4224655" y="6586855"/>
                                <a:ext cx="1362075" cy="3238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30"/>
                                      <w:szCs w:val="30"/>
                                      <w:lang w:eastAsia="zh-CN"/>
                                    </w:rPr>
                                  </w:pPr>
                                </w:p>
                              </w:txbxContent>
                            </wps:txbx>
                            <wps:bodyPr rot="0" spcFirstLastPara="0" vertOverflow="overflow" horzOverflow="overflow" vert="horz" wrap="square" lIns="91440" tIns="45720" rIns="91440" bIns="4572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6.2pt;margin-top:111.55pt;height:25.5pt;width:107.25pt;z-index:251663360;mso-width-relative:page;mso-height-relative:page;" filled="f" stroked="f" coordsize="21600,21600" o:gfxdata="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vpx6b1wAAAAsBAAAPAAAAAAAA&#10;AAEAIAAAACIAAABkcnMvZG93bnJldi54bWxQSwECFAAUAAAACACHTuJAdoXMYkwCAACABAAADgAA&#10;AAAAAAABACAAAAAmAQAAZHJzL2Uyb0RvYy54bWxQSwUGAAAAAAYABgBZAQAA5AUAAAAA&#10;">
                      <v:fill on="f" focussize="0,0"/>
                      <v:stroke on="f" weight="0.5pt"/>
                      <v:imagedata o:title=""/>
                      <o:lock v:ext="edit" aspectratio="f"/>
                      <v:textbox style="mso-fit-shape-to-text:t;">
                        <w:txbxContent>
                          <w:p>
                            <w:pPr>
                              <w:rPr>
                                <w:rFonts w:hint="eastAsia" w:eastAsia="宋体"/>
                                <w:sz w:val="30"/>
                                <w:szCs w:val="30"/>
                                <w:lang w:eastAsia="zh-CN"/>
                              </w:rPr>
                            </w:pPr>
                          </w:p>
                        </w:txbxContent>
                      </v:textbox>
                    </v:shape>
                  </w:pict>
                </mc:Fallback>
              </mc:AlternateContent>
            </w:r>
          </w:p>
          <w:p>
            <w:pPr>
              <w:pStyle w:val="8"/>
              <w:rPr>
                <w:rFonts w:hint="eastAsia" w:eastAsia="宋体"/>
                <w:lang w:eastAsia="zh-CN"/>
              </w:rPr>
            </w:pPr>
            <w:r>
              <w:rPr>
                <w:rFonts w:hint="eastAsia"/>
                <w:lang w:val="en-US" w:eastAsia="zh-CN"/>
              </w:rPr>
              <w:t>图3-1本项目与引用项目位置关系图</w:t>
            </w:r>
          </w:p>
          <w:p>
            <w:pPr>
              <w:spacing w:line="360" w:lineRule="auto"/>
              <w:ind w:firstLine="482"/>
              <w:rPr>
                <w:rFonts w:ascii="Times New Roman" w:hAnsi="Times New Roman" w:cs="Times New Roman"/>
                <w:b/>
                <w:bCs/>
              </w:rPr>
            </w:pPr>
            <w:r>
              <w:rPr>
                <w:b/>
                <w:bCs/>
                <w:sz w:val="24"/>
              </w:rPr>
              <mc:AlternateContent>
                <mc:Choice Requires="wps">
                  <w:drawing>
                    <wp:anchor distT="0" distB="0" distL="114300" distR="114300" simplePos="0" relativeHeight="251663360" behindDoc="0" locked="0" layoutInCell="1" allowOverlap="1">
                      <wp:simplePos x="0" y="0"/>
                      <wp:positionH relativeFrom="column">
                        <wp:posOffset>4223385</wp:posOffset>
                      </wp:positionH>
                      <wp:positionV relativeFrom="paragraph">
                        <wp:posOffset>7482840</wp:posOffset>
                      </wp:positionV>
                      <wp:extent cx="1259840" cy="28575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259840" cy="285750"/>
                              </a:xfrm>
                              <a:prstGeom prst="rect">
                                <a:avLst/>
                              </a:prstGeom>
                              <a:noFill/>
                              <a:ln>
                                <a:noFill/>
                              </a:ln>
                            </wps:spPr>
                            <wps:txbx>
                              <w:txbxContent>
                                <w:p>
                                  <w:pPr>
                                    <w:rPr>
                                      <w:rFonts w:hint="eastAsia" w:eastAsia="宋体"/>
                                      <w:sz w:val="30"/>
                                      <w:szCs w:val="30"/>
                                      <w:lang w:eastAsia="zh-CN"/>
                                    </w:rPr>
                                  </w:pPr>
                                  <w:r>
                                    <w:rPr>
                                      <w:rFonts w:hint="eastAsia"/>
                                      <w:sz w:val="30"/>
                                      <w:szCs w:val="30"/>
                                      <w:lang w:eastAsia="zh-CN"/>
                                    </w:rPr>
                                    <w:t>本项目</w:t>
                                  </w:r>
                                </w:p>
                              </w:txbxContent>
                            </wps:txbx>
                            <wps:bodyPr upright="0">
                              <a:spAutoFit/>
                            </wps:bodyPr>
                          </wps:wsp>
                        </a:graphicData>
                      </a:graphic>
                    </wp:anchor>
                  </w:drawing>
                </mc:Choice>
                <mc:Fallback>
                  <w:pict>
                    <v:shape id="_x0000_s1026" o:spid="_x0000_s1026" o:spt="202" type="#_x0000_t202" style="position:absolute;left:0pt;margin-left:332.55pt;margin-top:589.2pt;height:22.5pt;width:99.2pt;z-index:251663360;mso-width-relative:page;mso-height-relative:page;" filled="f" stroked="f" coordsize="21600,21600" o:gfxdata="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jKoJvaAAAADQEAAA8AAAAAAAAAAQAgAAAAIgAAAGRycy9kb3ducmV2LnhtbFBLAQIU&#10;ABQAAAAIAIdO4kD1lbxkuAEAAGgDAAAOAAAAAAAAAAEAIAAAACkBAABkcnMvZTJvRG9jLnhtbFBL&#10;BQYAAAAABgAGAFkBAABTBQAAAAA=&#10;">
                      <v:fill on="f" focussize="0,0"/>
                      <v:stroke on="f"/>
                      <v:imagedata o:title=""/>
                      <o:lock v:ext="edit" aspectratio="f"/>
                      <v:textbox style="mso-fit-shape-to-text:t;">
                        <w:txbxContent>
                          <w:p>
                            <w:pPr>
                              <w:rPr>
                                <w:rFonts w:hint="eastAsia" w:eastAsia="宋体"/>
                                <w:sz w:val="30"/>
                                <w:szCs w:val="30"/>
                                <w:lang w:eastAsia="zh-CN"/>
                              </w:rPr>
                            </w:pPr>
                            <w:r>
                              <w:rPr>
                                <w:rFonts w:hint="eastAsia"/>
                                <w:sz w:val="30"/>
                                <w:szCs w:val="30"/>
                                <w:lang w:eastAsia="zh-CN"/>
                              </w:rPr>
                              <w:t>本项目</w:t>
                            </w:r>
                          </w:p>
                        </w:txbxContent>
                      </v:textbox>
                    </v:shape>
                  </w:pict>
                </mc:Fallback>
              </mc:AlternateContent>
            </w:r>
            <w:r>
              <w:rPr>
                <w:b/>
                <w:bCs/>
                <w:sz w:val="24"/>
              </w:rPr>
              <mc:AlternateContent>
                <mc:Choice Requires="wps">
                  <w:drawing>
                    <wp:anchor distT="0" distB="0" distL="114300" distR="114300" simplePos="0" relativeHeight="251662336" behindDoc="0" locked="0" layoutInCell="1" allowOverlap="1">
                      <wp:simplePos x="0" y="0"/>
                      <wp:positionH relativeFrom="column">
                        <wp:posOffset>4070985</wp:posOffset>
                      </wp:positionH>
                      <wp:positionV relativeFrom="paragraph">
                        <wp:posOffset>7330440</wp:posOffset>
                      </wp:positionV>
                      <wp:extent cx="1259840" cy="28575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259840" cy="285750"/>
                              </a:xfrm>
                              <a:prstGeom prst="rect">
                                <a:avLst/>
                              </a:prstGeom>
                              <a:noFill/>
                              <a:ln>
                                <a:noFill/>
                              </a:ln>
                            </wps:spPr>
                            <wps:txbx>
                              <w:txbxContent>
                                <w:p>
                                  <w:pPr>
                                    <w:rPr>
                                      <w:rFonts w:hint="eastAsia" w:eastAsia="宋体"/>
                                      <w:sz w:val="30"/>
                                      <w:szCs w:val="30"/>
                                      <w:lang w:eastAsia="zh-CN"/>
                                    </w:rPr>
                                  </w:pPr>
                                  <w:r>
                                    <w:rPr>
                                      <w:rFonts w:hint="eastAsia"/>
                                      <w:sz w:val="30"/>
                                      <w:szCs w:val="30"/>
                                      <w:lang w:eastAsia="zh-CN"/>
                                    </w:rPr>
                                    <w:t>本项目</w:t>
                                  </w:r>
                                </w:p>
                              </w:txbxContent>
                            </wps:txbx>
                            <wps:bodyPr upright="0">
                              <a:spAutoFit/>
                            </wps:bodyPr>
                          </wps:wsp>
                        </a:graphicData>
                      </a:graphic>
                    </wp:anchor>
                  </w:drawing>
                </mc:Choice>
                <mc:Fallback>
                  <w:pict>
                    <v:shape id="_x0000_s1026" o:spid="_x0000_s1026" o:spt="202" type="#_x0000_t202" style="position:absolute;left:0pt;margin-left:320.55pt;margin-top:577.2pt;height:22.5pt;width:99.2pt;z-index:251662336;mso-width-relative:page;mso-height-relative:page;" filled="f" stroked="f" coordsize="21600,21600" o:gfxdata="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gF4INkAAAANAQAADwAAAAAAAAABACAAAAAiAAAAZHJzL2Rvd25yZXYueG1sUEsBAhQA&#10;FAAAAAgAh07iQE1iR3C4AQAAaAMAAA4AAAAAAAAAAQAgAAAAKAEAAGRycy9lMm9Eb2MueG1sUEsF&#10;BgAAAAAGAAYAWQEAAFIFAAAAAA==&#10;">
                      <v:fill on="f" focussize="0,0"/>
                      <v:stroke on="f"/>
                      <v:imagedata o:title=""/>
                      <o:lock v:ext="edit" aspectratio="f"/>
                      <v:textbox style="mso-fit-shape-to-text:t;">
                        <w:txbxContent>
                          <w:p>
                            <w:pPr>
                              <w:rPr>
                                <w:rFonts w:hint="eastAsia" w:eastAsia="宋体"/>
                                <w:sz w:val="30"/>
                                <w:szCs w:val="30"/>
                                <w:lang w:eastAsia="zh-CN"/>
                              </w:rPr>
                            </w:pPr>
                            <w:r>
                              <w:rPr>
                                <w:rFonts w:hint="eastAsia"/>
                                <w:sz w:val="30"/>
                                <w:szCs w:val="30"/>
                                <w:lang w:eastAsia="zh-CN"/>
                              </w:rPr>
                              <w:t>本项目</w:t>
                            </w:r>
                          </w:p>
                        </w:txbxContent>
                      </v:textbox>
                    </v:shape>
                  </w:pict>
                </mc:Fallback>
              </mc:AlternateContent>
            </w:r>
            <w:r>
              <w:rPr>
                <w:rFonts w:hint="eastAsia"/>
                <w:b/>
                <w:bCs/>
                <w:sz w:val="24"/>
                <w:lang w:eastAsia="zh-CN"/>
              </w:rPr>
              <w:t>（二）</w:t>
            </w:r>
            <w:r>
              <w:rPr>
                <w:rFonts w:ascii="Times New Roman" w:hAnsi="Times New Roman" w:cs="Times New Roman"/>
                <w:b/>
                <w:bCs/>
              </w:rPr>
              <w:t>水环境质量现状</w:t>
            </w:r>
          </w:p>
          <w:p>
            <w:pPr>
              <w:keepNext w:val="0"/>
              <w:keepLines w:val="0"/>
              <w:pageBreakBefore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cs="Times New Roman"/>
                <w:color w:val="000000"/>
              </w:rPr>
            </w:pPr>
            <w:r>
              <w:rPr>
                <w:rFonts w:hint="default" w:ascii="Times New Roman" w:hAnsi="Times New Roman" w:cs="Times New Roman"/>
              </w:rPr>
              <w:t>本项目位于云南省昆明市晋宁区工业园区晋城基地，根据《云南晋宁工业园区总体规划修编（2012-2030）》，晋城基地的周围地表水体为大河。</w:t>
            </w:r>
            <w:r>
              <w:rPr>
                <w:rFonts w:hint="default" w:ascii="Times New Roman" w:hAnsi="Times New Roman" w:cs="Times New Roman"/>
                <w:lang w:val="en-US" w:eastAsia="zh-CN"/>
              </w:rPr>
              <w:t xml:space="preserve">本项目属于金沙江水系滇池流域，涉及的地表水为大河，大河最终流入滇池，晋宁大河位于项目区西面 </w:t>
            </w:r>
            <w:r>
              <w:rPr>
                <w:rFonts w:hint="eastAsia" w:ascii="Times New Roman" w:hAnsi="Times New Roman" w:cs="Times New Roman"/>
                <w:lang w:val="en-US" w:eastAsia="zh-CN"/>
              </w:rPr>
              <w:t>800</w:t>
            </w:r>
            <w:r>
              <w:rPr>
                <w:rFonts w:hint="default" w:ascii="Times New Roman" w:hAnsi="Times New Roman" w:cs="Times New Roman"/>
                <w:lang w:val="en-US" w:eastAsia="zh-CN"/>
              </w:rPr>
              <w:t>m 处，晋宁大河发源于晋城镇与江川县交界山脉的关岭西坡干洞、大陷塘和菖蒲塘等地，汇入大河水库，大河水库底涵排水渠分水闸，流经晋城镇八家、化乐、南山、十里、石碑、五里、南门、小寨，在小寨分洪闸分二支，一支为淤泥河（晋宁大河支流），一支为白鱼河。</w:t>
            </w:r>
            <w:r>
              <w:rPr>
                <w:rFonts w:hint="default" w:ascii="Times New Roman" w:hAnsi="Times New Roman" w:cs="Times New Roman"/>
              </w:rPr>
              <w:t>根据《云南省水功能区划》（2014，第二版），</w:t>
            </w:r>
            <w:r>
              <w:rPr>
                <w:rFonts w:hint="default" w:ascii="Times New Roman" w:hAnsi="Times New Roman" w:cs="Times New Roman"/>
                <w:lang w:val="en-US" w:eastAsia="zh-CN"/>
              </w:rPr>
              <w:t>大河（大河水库出口—入外海口）水环境功能为农业、工业用水，水质类别为</w:t>
            </w:r>
            <w:r>
              <w:rPr>
                <w:rFonts w:hint="default" w:ascii="Times New Roman" w:hAnsi="Times New Roman" w:eastAsia="微软雅黑" w:cs="Times New Roman"/>
                <w:lang w:val="en-US" w:eastAsia="zh-CN"/>
              </w:rPr>
              <w:t>Ⅲ</w:t>
            </w:r>
            <w:r>
              <w:rPr>
                <w:rFonts w:hint="default" w:ascii="Times New Roman" w:hAnsi="Times New Roman" w:cs="Times New Roman"/>
                <w:lang w:val="en-US" w:eastAsia="zh-CN"/>
              </w:rPr>
              <w:t>类，执行《地表水环境质量标准》(GB3838-2002)</w:t>
            </w:r>
            <w:r>
              <w:rPr>
                <w:rFonts w:hint="default" w:ascii="Times New Roman" w:hAnsi="Times New Roman" w:eastAsia="微软雅黑" w:cs="Times New Roman"/>
                <w:lang w:val="en-US" w:eastAsia="zh-CN"/>
              </w:rPr>
              <w:t>Ⅲ</w:t>
            </w:r>
            <w:r>
              <w:rPr>
                <w:rFonts w:hint="default" w:ascii="Times New Roman" w:hAnsi="Times New Roman" w:cs="Times New Roman"/>
                <w:lang w:val="en-US" w:eastAsia="zh-CN"/>
              </w:rPr>
              <w:t>类水标准</w:t>
            </w:r>
            <w:r>
              <w:rPr>
                <w:rFonts w:hint="default" w:ascii="Times New Roman" w:hAnsi="Times New Roman" w:cs="Times New Roman"/>
              </w:rPr>
              <w:t>。</w:t>
            </w:r>
            <w:r>
              <w:rPr>
                <w:rFonts w:hint="default" w:ascii="Times New Roman" w:hAnsi="Times New Roman" w:cs="Times New Roman"/>
                <w:color w:val="000000"/>
              </w:rPr>
              <w:t xml:space="preserve"> </w:t>
            </w:r>
          </w:p>
          <w:p>
            <w:pPr>
              <w:keepNext w:val="0"/>
              <w:keepLines w:val="0"/>
              <w:pageBreakBefore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color w:val="000000"/>
                <w:lang w:eastAsia="zh-CN"/>
              </w:rPr>
            </w:pPr>
            <w:r>
              <w:rPr>
                <w:rFonts w:hint="default" w:ascii="Times New Roman" w:hAnsi="Times New Roman" w:cs="Times New Roman"/>
                <w:lang w:val="zh-CN"/>
              </w:rPr>
              <w:t>根据《20</w:t>
            </w:r>
            <w:r>
              <w:rPr>
                <w:rFonts w:hint="default" w:ascii="Times New Roman" w:hAnsi="Times New Roman" w:cs="Times New Roman"/>
              </w:rPr>
              <w:t>20</w:t>
            </w:r>
            <w:r>
              <w:rPr>
                <w:rFonts w:hint="default" w:ascii="Times New Roman" w:hAnsi="Times New Roman" w:cs="Times New Roman"/>
                <w:lang w:val="zh-CN"/>
              </w:rPr>
              <w:t>年度昆明市生态环境状况公报》（</w:t>
            </w:r>
            <w:r>
              <w:rPr>
                <w:rFonts w:hint="default" w:ascii="Times New Roman" w:hAnsi="Times New Roman" w:cs="Times New Roman"/>
              </w:rPr>
              <w:t>2021年6月15日发布</w:t>
            </w:r>
            <w:r>
              <w:rPr>
                <w:rFonts w:hint="default" w:ascii="Times New Roman" w:hAnsi="Times New Roman" w:cs="Times New Roman"/>
                <w:lang w:val="zh-CN"/>
              </w:rPr>
              <w:t>）</w:t>
            </w:r>
            <w:r>
              <w:rPr>
                <w:rFonts w:hint="default" w:ascii="Times New Roman" w:hAnsi="Times New Roman" w:cs="Times New Roman"/>
              </w:rPr>
              <w:t>大河（淤泥河）等12条入湖河道水质全部达到国家对滇池</w:t>
            </w:r>
            <w:r>
              <w:rPr>
                <w:rFonts w:hint="eastAsia" w:ascii="Times New Roman" w:hAnsi="Times New Roman" w:cs="Times New Roman"/>
                <w:lang w:val="zh-CN"/>
              </w:rPr>
              <w:t>“</w:t>
            </w:r>
            <w:r>
              <w:rPr>
                <w:rFonts w:hint="default" w:ascii="Times New Roman" w:hAnsi="Times New Roman" w:cs="Times New Roman"/>
                <w:lang w:val="zh-CN"/>
              </w:rPr>
              <w:t>十</w:t>
            </w:r>
            <w:r>
              <w:rPr>
                <w:rFonts w:hint="default" w:ascii="Times New Roman" w:hAnsi="Times New Roman" w:cs="Times New Roman"/>
              </w:rPr>
              <w:t>三五</w:t>
            </w:r>
            <w:r>
              <w:rPr>
                <w:rFonts w:hint="eastAsia" w:ascii="Times New Roman" w:hAnsi="Times New Roman" w:cs="Times New Roman"/>
                <w:lang w:eastAsia="zh-CN"/>
              </w:rPr>
              <w:t>”</w:t>
            </w:r>
            <w:r>
              <w:rPr>
                <w:rFonts w:hint="default" w:ascii="Times New Roman" w:hAnsi="Times New Roman" w:cs="Times New Roman"/>
              </w:rPr>
              <w:t>规划水质目标要求。根据《滇池流域水环境保护治理</w:t>
            </w:r>
            <w:r>
              <w:rPr>
                <w:rFonts w:hint="eastAsia" w:ascii="Times New Roman" w:hAnsi="Times New Roman" w:cs="Times New Roman"/>
                <w:lang w:eastAsia="zh-CN"/>
              </w:rPr>
              <w:t>“</w:t>
            </w:r>
            <w:r>
              <w:rPr>
                <w:rFonts w:hint="default" w:ascii="Times New Roman" w:hAnsi="Times New Roman" w:cs="Times New Roman"/>
              </w:rPr>
              <w:t>十三五</w:t>
            </w:r>
            <w:r>
              <w:rPr>
                <w:rFonts w:hint="eastAsia" w:ascii="Times New Roman" w:hAnsi="Times New Roman" w:cs="Times New Roman"/>
                <w:lang w:eastAsia="zh-CN"/>
              </w:rPr>
              <w:t>”</w:t>
            </w:r>
            <w:r>
              <w:rPr>
                <w:rFonts w:hint="default" w:ascii="Times New Roman" w:hAnsi="Times New Roman" w:cs="Times New Roman"/>
              </w:rPr>
              <w:t>规划》（2016-2020）中大河（淤泥河）规划目标要求，</w:t>
            </w:r>
            <w:r>
              <w:rPr>
                <w:rFonts w:hint="eastAsia" w:ascii="Times New Roman" w:hAnsi="Times New Roman" w:cs="Times New Roman"/>
                <w:lang w:eastAsia="zh-CN"/>
              </w:rPr>
              <w:t>“</w:t>
            </w:r>
            <w:r>
              <w:rPr>
                <w:rFonts w:hint="default" w:ascii="Times New Roman" w:hAnsi="Times New Roman" w:cs="Times New Roman"/>
              </w:rPr>
              <w:t>十三五</w:t>
            </w:r>
            <w:r>
              <w:rPr>
                <w:rFonts w:hint="eastAsia" w:ascii="Times New Roman" w:hAnsi="Times New Roman" w:cs="Times New Roman"/>
                <w:lang w:eastAsia="zh-CN"/>
              </w:rPr>
              <w:t>”</w:t>
            </w:r>
            <w:r>
              <w:rPr>
                <w:rFonts w:hint="default" w:ascii="Times New Roman" w:hAnsi="Times New Roman" w:cs="Times New Roman"/>
              </w:rPr>
              <w:t>期间大河（淤泥河）稳定保持Ⅳ类</w:t>
            </w:r>
            <w:r>
              <w:rPr>
                <w:rFonts w:hint="default" w:ascii="Times New Roman" w:hAnsi="Times New Roman" w:cs="Times New Roman"/>
                <w:lang w:eastAsia="zh-CN"/>
              </w:rPr>
              <w:t>，达到国家对滇池</w:t>
            </w:r>
            <w:r>
              <w:rPr>
                <w:rFonts w:hint="eastAsia" w:ascii="Times New Roman" w:hAnsi="Times New Roman" w:cs="Times New Roman"/>
                <w:lang w:eastAsia="zh-CN"/>
              </w:rPr>
              <w:t>“</w:t>
            </w:r>
            <w:r>
              <w:rPr>
                <w:rFonts w:hint="default" w:ascii="Times New Roman" w:hAnsi="Times New Roman" w:cs="Times New Roman"/>
                <w:lang w:eastAsia="zh-CN"/>
              </w:rPr>
              <w:t>十三五</w:t>
            </w:r>
            <w:r>
              <w:rPr>
                <w:rFonts w:hint="eastAsia" w:ascii="Times New Roman" w:hAnsi="Times New Roman" w:cs="Times New Roman"/>
                <w:lang w:eastAsia="zh-CN"/>
              </w:rPr>
              <w:t>”</w:t>
            </w:r>
            <w:r>
              <w:rPr>
                <w:rFonts w:hint="default" w:ascii="Times New Roman" w:hAnsi="Times New Roman" w:cs="Times New Roman"/>
                <w:lang w:eastAsia="zh-CN"/>
              </w:rPr>
              <w:t>规划水质目标考核要求但达不到</w:t>
            </w:r>
            <w:r>
              <w:rPr>
                <w:rFonts w:hint="default" w:ascii="Times New Roman" w:hAnsi="Times New Roman" w:cs="Times New Roman"/>
                <w:lang w:val="en-US" w:eastAsia="zh-CN"/>
              </w:rPr>
              <w:t>《地表水环境质量标准》(GB3838-2002)</w:t>
            </w:r>
            <w:r>
              <w:rPr>
                <w:rFonts w:hint="default" w:ascii="Times New Roman" w:hAnsi="Times New Roman" w:eastAsia="微软雅黑" w:cs="Times New Roman"/>
                <w:lang w:val="en-US" w:eastAsia="zh-CN"/>
              </w:rPr>
              <w:t>Ⅲ</w:t>
            </w:r>
            <w:r>
              <w:rPr>
                <w:rFonts w:hint="default" w:ascii="Times New Roman" w:hAnsi="Times New Roman" w:cs="Times New Roman"/>
                <w:lang w:val="en-US" w:eastAsia="zh-CN"/>
              </w:rPr>
              <w:t>类水标准</w:t>
            </w:r>
            <w:r>
              <w:rPr>
                <w:rFonts w:hint="default" w:ascii="Times New Roman" w:hAnsi="Times New Roman" w:cs="Times New Roman"/>
              </w:rPr>
              <w:t>。</w:t>
            </w:r>
            <w:r>
              <w:rPr>
                <w:rFonts w:hint="default" w:ascii="Times New Roman" w:hAnsi="Times New Roman" w:cs="Times New Roman"/>
                <w:color w:val="000000"/>
              </w:rPr>
              <w:t xml:space="preserve"> </w:t>
            </w:r>
          </w:p>
          <w:p>
            <w:pPr>
              <w:spacing w:line="360" w:lineRule="auto"/>
              <w:ind w:left="480" w:leftChars="200"/>
              <w:rPr>
                <w:rFonts w:ascii="Times New Roman" w:hAnsi="Times New Roman" w:cs="Times New Roman"/>
                <w:b/>
                <w:bCs/>
              </w:rPr>
            </w:pPr>
            <w:r>
              <w:rPr>
                <w:rFonts w:hint="eastAsia" w:ascii="Times New Roman" w:hAnsi="Times New Roman" w:cs="Times New Roman"/>
                <w:b/>
                <w:bCs/>
                <w:lang w:val="en-US" w:eastAsia="zh-CN"/>
              </w:rPr>
              <w:t>（三）</w:t>
            </w:r>
            <w:r>
              <w:rPr>
                <w:rFonts w:ascii="Times New Roman" w:hAnsi="Times New Roman" w:cs="Times New Roman"/>
                <w:b/>
                <w:bCs/>
              </w:rPr>
              <w:t>声环境质量现状</w:t>
            </w:r>
          </w:p>
          <w:p>
            <w:pPr>
              <w:autoSpaceDE/>
              <w:autoSpaceDN/>
              <w:adjustRightInd w:val="0"/>
              <w:snapToGrid w:val="0"/>
              <w:spacing w:line="360" w:lineRule="auto"/>
              <w:ind w:firstLine="480" w:firstLineChars="200"/>
              <w:jc w:val="both"/>
              <w:rPr>
                <w:rFonts w:ascii="Times New Roman" w:hAnsi="Times New Roman" w:eastAsia="宋体" w:cs="Times New Roman"/>
                <w:kern w:val="2"/>
                <w:lang w:val="en-US" w:bidi="ar-SA"/>
              </w:rPr>
            </w:pPr>
            <w:r>
              <w:rPr>
                <w:rFonts w:ascii="Times New Roman" w:hAnsi="Times New Roman" w:eastAsia="宋体" w:cs="Times New Roman"/>
                <w:kern w:val="2"/>
                <w:lang w:val="en-US" w:bidi="ar-SA"/>
              </w:rPr>
              <w:t>本项目位于昆明市晋宁工业园区</w:t>
            </w:r>
            <w:r>
              <w:rPr>
                <w:rFonts w:hint="eastAsia" w:ascii="Times New Roman" w:hAnsi="Times New Roman" w:eastAsia="宋体" w:cs="Times New Roman"/>
                <w:kern w:val="2"/>
                <w:lang w:val="en-US" w:eastAsia="zh-CN" w:bidi="ar-SA"/>
              </w:rPr>
              <w:t>晋城</w:t>
            </w:r>
            <w:r>
              <w:rPr>
                <w:rFonts w:ascii="Times New Roman" w:hAnsi="Times New Roman" w:eastAsia="宋体" w:cs="Times New Roman"/>
                <w:kern w:val="2"/>
                <w:lang w:val="en-US" w:bidi="ar-SA"/>
              </w:rPr>
              <w:t>基地，</w:t>
            </w:r>
            <w:r>
              <w:rPr>
                <w:rFonts w:hint="eastAsia" w:ascii="Times New Roman" w:hAnsi="宋体" w:eastAsia="宋体" w:cs="Times New Roman"/>
                <w:kern w:val="2"/>
                <w:lang w:val="en-US" w:bidi="ar-SA"/>
              </w:rPr>
              <w:t>项目区域声环境功能区划为3类区</w:t>
            </w:r>
            <w:r>
              <w:rPr>
                <w:rFonts w:ascii="Times New Roman" w:hAnsi="Times New Roman" w:eastAsia="宋体" w:cs="Times New Roman"/>
                <w:kern w:val="2"/>
                <w:lang w:val="en-US" w:bidi="ar-SA"/>
              </w:rPr>
              <w:t>，执行《声环境质量标准》中（GB3096-2008）3类标准。</w:t>
            </w:r>
          </w:p>
          <w:p>
            <w:pPr>
              <w:autoSpaceDE/>
              <w:autoSpaceDN/>
              <w:adjustRightInd w:val="0"/>
              <w:snapToGrid w:val="0"/>
              <w:spacing w:line="360" w:lineRule="auto"/>
              <w:ind w:firstLine="480" w:firstLineChars="200"/>
              <w:jc w:val="both"/>
              <w:rPr>
                <w:rFonts w:hint="eastAsia" w:ascii="Times New Roman" w:hAnsi="Times New Roman" w:eastAsia="宋体" w:cs="Times New Roman"/>
                <w:kern w:val="2"/>
                <w:lang w:val="en-US" w:eastAsia="zh-CN" w:bidi="ar-SA"/>
              </w:rPr>
            </w:pPr>
            <w:r>
              <w:rPr>
                <w:rFonts w:hint="eastAsia" w:ascii="Times New Roman" w:hAnsi="Times New Roman" w:eastAsia="宋体" w:cs="Times New Roman"/>
                <w:kern w:val="2"/>
                <w:lang w:val="en-US" w:eastAsia="zh-CN" w:bidi="ar-SA"/>
              </w:rPr>
              <w:t>根据《建设项目环境影响报告表编制技术指南》污染影响类（试行），项目厂界外周边50米范围内存在声环境保护目标的建设项目，应监测保护目标声环境质量环境现状并评价达标情况。本项目厂界周边50米范围内无声环境保护目标，故无需进行声环境质量现状监测。</w:t>
            </w:r>
          </w:p>
          <w:p>
            <w:pPr>
              <w:autoSpaceDE/>
              <w:autoSpaceDN/>
              <w:adjustRightInd w:val="0"/>
              <w:snapToGrid w:val="0"/>
              <w:spacing w:line="360" w:lineRule="auto"/>
              <w:ind w:firstLine="480" w:firstLineChars="200"/>
              <w:jc w:val="both"/>
              <w:rPr>
                <w:rFonts w:ascii="Times New Roman" w:hAnsi="Times New Roman" w:eastAsia="宋体" w:cs="Times New Roman"/>
                <w:kern w:val="2"/>
                <w:lang w:val="en-US" w:bidi="ar-SA"/>
              </w:rPr>
            </w:pPr>
            <w:r>
              <w:rPr>
                <w:rFonts w:hint="eastAsia" w:ascii="Times New Roman" w:hAnsi="Times New Roman" w:eastAsia="宋体" w:cs="Times New Roman"/>
                <w:kern w:val="2"/>
                <w:lang w:val="en-US" w:eastAsia="zh-CN" w:bidi="ar-SA"/>
              </w:rPr>
              <w:t>项目</w:t>
            </w:r>
            <w:r>
              <w:rPr>
                <w:rFonts w:ascii="Times New Roman" w:hAnsi="Times New Roman" w:eastAsia="宋体" w:cs="Times New Roman"/>
                <w:kern w:val="2"/>
                <w:lang w:val="en-US" w:bidi="ar-SA"/>
              </w:rPr>
              <w:t>根据《20</w:t>
            </w:r>
            <w:r>
              <w:rPr>
                <w:rFonts w:hint="eastAsia" w:ascii="Times New Roman" w:hAnsi="Times New Roman" w:eastAsia="宋体" w:cs="Times New Roman"/>
                <w:kern w:val="2"/>
                <w:lang w:val="en-US" w:bidi="ar-SA"/>
              </w:rPr>
              <w:t>20</w:t>
            </w:r>
            <w:r>
              <w:rPr>
                <w:rFonts w:ascii="Times New Roman" w:hAnsi="Times New Roman" w:eastAsia="宋体" w:cs="Times New Roman"/>
                <w:kern w:val="2"/>
                <w:lang w:val="en-US" w:bidi="ar-SA"/>
              </w:rPr>
              <w:t>年度昆明市生态环境状况公报》“</w:t>
            </w:r>
            <w:r>
              <w:rPr>
                <w:rFonts w:hint="eastAsia" w:ascii="Times New Roman" w:hAnsi="Times New Roman" w:eastAsia="宋体" w:cs="Times New Roman"/>
                <w:kern w:val="2"/>
                <w:lang w:val="zh-CN" w:bidi="ar-SA"/>
              </w:rPr>
              <w:t>晋宁区</w:t>
            </w:r>
            <w:r>
              <w:rPr>
                <w:rFonts w:ascii="Times New Roman" w:hAnsi="Times New Roman" w:eastAsia="宋体" w:cs="Times New Roman"/>
                <w:kern w:val="2"/>
                <w:lang w:val="zh-CN" w:bidi="ar-SA"/>
              </w:rPr>
              <w:t>区域环境</w:t>
            </w:r>
            <w:r>
              <w:rPr>
                <w:rFonts w:hint="eastAsia" w:ascii="Times New Roman" w:hAnsi="Times New Roman" w:eastAsia="宋体" w:cs="Times New Roman"/>
                <w:kern w:val="2"/>
                <w:lang w:val="zh-CN" w:bidi="ar-SA"/>
              </w:rPr>
              <w:t>（昼间）</w:t>
            </w:r>
            <w:r>
              <w:rPr>
                <w:rFonts w:ascii="Times New Roman" w:hAnsi="Times New Roman" w:eastAsia="宋体" w:cs="Times New Roman"/>
                <w:kern w:val="2"/>
                <w:lang w:val="zh-CN" w:bidi="ar-SA"/>
              </w:rPr>
              <w:t>噪声年平均等效声级为</w:t>
            </w:r>
            <w:r>
              <w:rPr>
                <w:rFonts w:hint="eastAsia" w:ascii="Times New Roman" w:hAnsi="Times New Roman" w:eastAsia="宋体" w:cs="Times New Roman"/>
                <w:kern w:val="2"/>
                <w:lang w:val="en-US" w:bidi="ar-SA"/>
              </w:rPr>
              <w:t>46.1</w:t>
            </w:r>
            <w:r>
              <w:rPr>
                <w:rFonts w:ascii="Times New Roman" w:hAnsi="Times New Roman" w:eastAsia="宋体" w:cs="Times New Roman"/>
                <w:kern w:val="2"/>
                <w:lang w:val="zh-CN" w:bidi="ar-SA"/>
              </w:rPr>
              <w:t>分贝（A），达到《声环境质量标准》（GB3096-2008）</w:t>
            </w:r>
            <w:r>
              <w:rPr>
                <w:rFonts w:hint="eastAsia" w:ascii="Times New Roman" w:hAnsi="Times New Roman" w:eastAsia="宋体" w:cs="Times New Roman"/>
                <w:kern w:val="2"/>
                <w:lang w:val="en-US" w:bidi="ar-SA"/>
              </w:rPr>
              <w:t>3级标准</w:t>
            </w:r>
            <w:r>
              <w:rPr>
                <w:rFonts w:ascii="Times New Roman" w:hAnsi="Times New Roman" w:eastAsia="宋体" w:cs="Times New Roman"/>
                <w:kern w:val="2"/>
                <w:lang w:val="zh-CN" w:bidi="ar-SA"/>
              </w:rPr>
              <w:t>。</w:t>
            </w:r>
            <w:r>
              <w:rPr>
                <w:rFonts w:ascii="Times New Roman" w:hAnsi="Times New Roman" w:eastAsia="宋体" w:cs="Times New Roman"/>
                <w:kern w:val="2"/>
                <w:lang w:val="en-US" w:bidi="ar-SA"/>
              </w:rPr>
              <w:t>”项目区域声环境质量能满足GB3096-2008《声环境质量标准》3类声环境功能区标准。</w:t>
            </w:r>
          </w:p>
          <w:p>
            <w:pPr>
              <w:spacing w:line="360" w:lineRule="auto"/>
              <w:ind w:firstLine="482" w:firstLineChars="200"/>
              <w:rPr>
                <w:rFonts w:ascii="Times New Roman" w:hAnsi="Times New Roman" w:cs="Times New Roman"/>
                <w:b/>
              </w:rPr>
            </w:pPr>
            <w:r>
              <w:rPr>
                <w:rFonts w:hint="eastAsia" w:ascii="Times New Roman" w:hAnsi="Times New Roman" w:cs="Times New Roman"/>
                <w:b/>
                <w:lang w:eastAsia="zh-CN"/>
              </w:rPr>
              <w:t>（四）</w:t>
            </w:r>
            <w:r>
              <w:rPr>
                <w:rFonts w:ascii="Times New Roman" w:hAnsi="Times New Roman" w:cs="Times New Roman"/>
                <w:b/>
              </w:rPr>
              <w:t>生态环境质量现状</w:t>
            </w:r>
          </w:p>
          <w:p>
            <w:pPr>
              <w:spacing w:line="360" w:lineRule="auto"/>
              <w:ind w:firstLine="482"/>
              <w:rPr>
                <w:rFonts w:ascii="Times New Roman" w:hAnsi="Times New Roman" w:cs="Times New Roman"/>
              </w:rPr>
            </w:pPr>
            <w:r>
              <w:rPr>
                <w:rFonts w:ascii="Times New Roman" w:hAnsi="Times New Roman" w:cs="Times New Roman"/>
              </w:rPr>
              <w:t>项目所在区域主要植被为杂草及少量灌木，未见野生动物分布。区域内无国家和云南省重点保护物种、珍稀濒危物种、地方特有物种分布。评价区内总体植被覆盖率低，</w:t>
            </w:r>
            <w:r>
              <w:rPr>
                <w:rFonts w:hint="eastAsia" w:ascii="Times New Roman" w:hAnsi="Times New Roman" w:cs="Times New Roman"/>
                <w:lang w:eastAsia="zh-CN"/>
              </w:rPr>
              <w:t>生</w:t>
            </w:r>
            <w:r>
              <w:rPr>
                <w:rFonts w:ascii="Times New Roman" w:hAnsi="Times New Roman" w:cs="Times New Roman"/>
              </w:rPr>
              <w:t>物多样性</w:t>
            </w:r>
            <w:r>
              <w:rPr>
                <w:rFonts w:hint="eastAsia" w:ascii="Times New Roman" w:hAnsi="Times New Roman" w:cs="Times New Roman"/>
                <w:lang w:eastAsia="zh-CN"/>
              </w:rPr>
              <w:t>不丰富</w:t>
            </w:r>
            <w:r>
              <w:rPr>
                <w:rFonts w:ascii="Times New Roman" w:hAnsi="Times New Roman" w:cs="Times New Roman"/>
              </w:rPr>
              <w:t>。</w:t>
            </w:r>
          </w:p>
          <w:p>
            <w:pPr>
              <w:spacing w:line="360" w:lineRule="auto"/>
              <w:ind w:firstLine="482"/>
              <w:rPr>
                <w:rFonts w:hint="eastAsia"/>
                <w:b/>
                <w:bCs/>
              </w:rPr>
            </w:pPr>
            <w:r>
              <w:rPr>
                <w:rFonts w:hint="eastAsia"/>
                <w:b/>
                <w:bCs/>
              </w:rPr>
              <w:t>（五）电磁辐射</w:t>
            </w:r>
          </w:p>
          <w:p>
            <w:pPr>
              <w:spacing w:line="360" w:lineRule="auto"/>
              <w:ind w:firstLine="480"/>
              <w:rPr>
                <w:rFonts w:hint="eastAsia"/>
              </w:rPr>
            </w:pPr>
            <w:r>
              <w:rPr>
                <w:rFonts w:hint="eastAsia"/>
              </w:rPr>
              <w:t>本项目不属于广播电台、差转台、电视塔台、卫星地球上行站、雷达等电磁辐射类项目，故本项目未对电磁辐射现状开展监测与评价。</w:t>
            </w:r>
          </w:p>
          <w:p>
            <w:pPr>
              <w:spacing w:line="360" w:lineRule="auto"/>
              <w:ind w:firstLine="482"/>
              <w:rPr>
                <w:rFonts w:hint="eastAsia"/>
                <w:b/>
                <w:bCs/>
              </w:rPr>
            </w:pPr>
            <w:r>
              <w:rPr>
                <w:rFonts w:hint="eastAsia"/>
                <w:b/>
                <w:bCs/>
              </w:rPr>
              <w:t>（六）地下水、土壤环境</w:t>
            </w:r>
          </w:p>
          <w:p>
            <w:pPr>
              <w:spacing w:line="360" w:lineRule="auto"/>
              <w:ind w:firstLine="480" w:firstLineChars="200"/>
              <w:rPr>
                <w:sz w:val="21"/>
              </w:rPr>
            </w:pPr>
            <w:r>
              <w:rPr>
                <w:rFonts w:hint="eastAsia"/>
              </w:rPr>
              <w:t>本项目</w:t>
            </w:r>
            <w:r>
              <w:t>利用已有建筑，不新增占地，不建设构筑物，不存在施工大面积开挖等破坏，</w:t>
            </w:r>
            <w:r>
              <w:rPr>
                <w:rFonts w:hint="eastAsia"/>
              </w:rPr>
              <w:t>不存在土壤、地下水环境污染途径。故本项目未对项目区域开展地下水、土壤现场调查。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8" w:hRule="atLeast"/>
          <w:jc w:val="center"/>
        </w:trPr>
        <w:tc>
          <w:tcPr>
            <w:tcW w:w="733" w:type="dxa"/>
            <w:tcBorders>
              <w:tl2br w:val="nil"/>
              <w:tr2bl w:val="nil"/>
            </w:tcBorders>
            <w:vAlign w:val="top"/>
          </w:tcPr>
          <w:p>
            <w:pPr>
              <w:pStyle w:val="46"/>
              <w:spacing w:line="360" w:lineRule="auto"/>
              <w:jc w:val="center"/>
              <w:rPr>
                <w:rFonts w:ascii="黑体"/>
                <w:sz w:val="20"/>
              </w:rPr>
            </w:pPr>
          </w:p>
          <w:p>
            <w:pPr>
              <w:pStyle w:val="46"/>
              <w:spacing w:line="360" w:lineRule="auto"/>
              <w:jc w:val="center"/>
              <w:rPr>
                <w:rFonts w:ascii="黑体"/>
                <w:sz w:val="20"/>
              </w:rPr>
            </w:pPr>
          </w:p>
          <w:p>
            <w:pPr>
              <w:pStyle w:val="46"/>
              <w:spacing w:line="360" w:lineRule="auto"/>
              <w:jc w:val="center"/>
              <w:rPr>
                <w:rFonts w:ascii="黑体"/>
                <w:sz w:val="21"/>
              </w:rPr>
            </w:pPr>
          </w:p>
          <w:p>
            <w:pPr>
              <w:pStyle w:val="46"/>
              <w:spacing w:line="360" w:lineRule="auto"/>
              <w:jc w:val="center"/>
              <w:rPr>
                <w:sz w:val="21"/>
              </w:rPr>
            </w:pPr>
            <w:r>
              <w:rPr>
                <w:sz w:val="21"/>
              </w:rPr>
              <w:t>环境保护目标</w:t>
            </w:r>
          </w:p>
        </w:tc>
        <w:tc>
          <w:tcPr>
            <w:tcW w:w="8171" w:type="dxa"/>
            <w:tcBorders>
              <w:tl2br w:val="nil"/>
              <w:tr2bl w:val="nil"/>
            </w:tcBorders>
            <w:vAlign w:val="top"/>
          </w:tcPr>
          <w:p>
            <w:pPr>
              <w:spacing w:line="360" w:lineRule="auto"/>
              <w:ind w:firstLine="482" w:firstLineChars="200"/>
              <w:rPr>
                <w:rFonts w:ascii="Times New Roman" w:hAnsi="Times New Roman" w:cs="Times New Roman"/>
                <w:b/>
                <w:bCs/>
              </w:rPr>
            </w:pPr>
            <w:r>
              <w:rPr>
                <w:rFonts w:hint="eastAsia" w:ascii="Times New Roman" w:hAnsi="Times New Roman" w:cs="Times New Roman"/>
                <w:b/>
                <w:bCs/>
                <w:lang w:eastAsia="zh-CN"/>
              </w:rPr>
              <w:t>（一）</w:t>
            </w:r>
            <w:r>
              <w:rPr>
                <w:rFonts w:ascii="Times New Roman" w:hAnsi="Times New Roman" w:cs="Times New Roman"/>
                <w:b/>
                <w:bCs/>
              </w:rPr>
              <w:t>主要环境保护目标：</w:t>
            </w:r>
          </w:p>
          <w:p>
            <w:pPr>
              <w:spacing w:line="360" w:lineRule="auto"/>
              <w:ind w:firstLine="480"/>
              <w:rPr>
                <w:rFonts w:hint="default" w:ascii="Times New Roman" w:hAnsi="Times New Roman" w:cs="Times New Roman"/>
              </w:rPr>
            </w:pPr>
            <w:r>
              <w:rPr>
                <w:rFonts w:hint="default" w:ascii="Times New Roman" w:hAnsi="Times New Roman" w:cs="Times New Roman"/>
              </w:rPr>
              <w:t>根据工程特点，结合工程对各环境要素的影响分析，确定本项目污染控制对象和环境保护目标</w:t>
            </w:r>
            <w:r>
              <w:rPr>
                <w:rFonts w:hint="default" w:ascii="Times New Roman" w:hAnsi="Times New Roman" w:cs="Times New Roman"/>
                <w:lang w:eastAsia="zh-CN"/>
              </w:rPr>
              <w:t>，</w:t>
            </w:r>
            <w:r>
              <w:rPr>
                <w:rFonts w:hint="default" w:ascii="Times New Roman" w:hAnsi="Times New Roman" w:cs="Times New Roman"/>
              </w:rPr>
              <w:t>项目厂界外50米无声环境保护目标。具体见下表</w:t>
            </w:r>
            <w:r>
              <w:rPr>
                <w:rFonts w:hint="default" w:ascii="Times New Roman" w:hAnsi="Times New Roman" w:cs="Times New Roman"/>
                <w:lang w:val="en-US"/>
              </w:rPr>
              <w:t>3-</w:t>
            </w:r>
            <w:r>
              <w:rPr>
                <w:rFonts w:hint="eastAsia" w:ascii="Times New Roman" w:hAnsi="Times New Roman" w:cs="Times New Roman"/>
                <w:lang w:val="en-US" w:eastAsia="zh-CN"/>
              </w:rPr>
              <w:t>2</w:t>
            </w:r>
            <w:r>
              <w:rPr>
                <w:rFonts w:hint="default" w:ascii="Times New Roman" w:hAnsi="Times New Roman" w:cs="Times New Roman"/>
                <w:lang w:val="en-US"/>
              </w:rPr>
              <w:t>。</w:t>
            </w:r>
          </w:p>
          <w:p>
            <w:pPr>
              <w:pStyle w:val="8"/>
              <w:bidi w:val="0"/>
            </w:pPr>
            <w:r>
              <w:t>表</w:t>
            </w:r>
            <w:r>
              <w:rPr>
                <w:lang w:val="en-US"/>
              </w:rPr>
              <w:t>3-</w:t>
            </w:r>
            <w:r>
              <w:rPr>
                <w:rFonts w:hint="eastAsia"/>
                <w:lang w:val="en-US" w:eastAsia="zh-CN"/>
              </w:rPr>
              <w:t>2</w:t>
            </w:r>
            <w:r>
              <w:t>主要环境保护目标</w:t>
            </w:r>
          </w:p>
          <w:tbl>
            <w:tblPr>
              <w:tblStyle w:val="26"/>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58"/>
              <w:gridCol w:w="1110"/>
              <w:gridCol w:w="1056"/>
              <w:gridCol w:w="1235"/>
              <w:gridCol w:w="857"/>
              <w:gridCol w:w="642"/>
              <w:gridCol w:w="739"/>
              <w:gridCol w:w="190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6" w:type="pct"/>
                  <w:vMerge w:val="restart"/>
                  <w:tcBorders>
                    <w:tl2br w:val="nil"/>
                    <w:tr2bl w:val="nil"/>
                  </w:tcBorders>
                  <w:vAlign w:val="center"/>
                </w:tcPr>
                <w:p>
                  <w:pPr>
                    <w:pStyle w:val="41"/>
                    <w:rPr>
                      <w:rFonts w:cs="Times New Roman"/>
                      <w:lang w:val="en-US"/>
                    </w:rPr>
                  </w:pPr>
                  <w:r>
                    <w:rPr>
                      <w:rFonts w:cs="Times New Roman"/>
                      <w:lang w:val="en-US"/>
                    </w:rPr>
                    <w:t>环境因素</w:t>
                  </w:r>
                </w:p>
              </w:tc>
              <w:tc>
                <w:tcPr>
                  <w:tcW w:w="693" w:type="pct"/>
                  <w:tcBorders>
                    <w:tl2br w:val="nil"/>
                    <w:tr2bl w:val="nil"/>
                  </w:tcBorders>
                  <w:vAlign w:val="center"/>
                </w:tcPr>
                <w:p>
                  <w:pPr>
                    <w:pStyle w:val="41"/>
                    <w:rPr>
                      <w:rFonts w:cs="Times New Roman"/>
                      <w:lang w:val="en-US"/>
                    </w:rPr>
                  </w:pPr>
                  <w:r>
                    <w:rPr>
                      <w:rFonts w:cs="Times New Roman"/>
                      <w:lang w:val="en-US"/>
                    </w:rPr>
                    <w:t>保护目标</w:t>
                  </w:r>
                </w:p>
              </w:tc>
              <w:tc>
                <w:tcPr>
                  <w:tcW w:w="1430" w:type="pct"/>
                  <w:gridSpan w:val="2"/>
                  <w:tcBorders>
                    <w:tl2br w:val="nil"/>
                    <w:tr2bl w:val="nil"/>
                  </w:tcBorders>
                  <w:vAlign w:val="center"/>
                </w:tcPr>
                <w:p>
                  <w:pPr>
                    <w:pStyle w:val="41"/>
                    <w:rPr>
                      <w:rFonts w:cs="Times New Roman"/>
                      <w:lang w:val="en-US"/>
                    </w:rPr>
                  </w:pPr>
                  <w:r>
                    <w:rPr>
                      <w:rFonts w:cs="Times New Roman"/>
                      <w:lang w:val="en-US"/>
                    </w:rPr>
                    <w:t>坐标</w:t>
                  </w:r>
                </w:p>
              </w:tc>
              <w:tc>
                <w:tcPr>
                  <w:tcW w:w="535" w:type="pct"/>
                  <w:vMerge w:val="restart"/>
                  <w:tcBorders>
                    <w:tl2br w:val="nil"/>
                    <w:tr2bl w:val="nil"/>
                  </w:tcBorders>
                  <w:vAlign w:val="center"/>
                </w:tcPr>
                <w:p>
                  <w:pPr>
                    <w:pStyle w:val="41"/>
                    <w:rPr>
                      <w:rFonts w:cs="Times New Roman"/>
                      <w:lang w:val="en-US"/>
                    </w:rPr>
                  </w:pPr>
                  <w:r>
                    <w:rPr>
                      <w:rFonts w:cs="Times New Roman"/>
                      <w:lang w:val="en-US"/>
                    </w:rPr>
                    <w:t>与项目区方位/距离</w:t>
                  </w:r>
                </w:p>
              </w:tc>
              <w:tc>
                <w:tcPr>
                  <w:tcW w:w="401" w:type="pct"/>
                  <w:vMerge w:val="restart"/>
                  <w:tcBorders>
                    <w:tl2br w:val="nil"/>
                    <w:tr2bl w:val="nil"/>
                  </w:tcBorders>
                  <w:vAlign w:val="center"/>
                </w:tcPr>
                <w:p>
                  <w:pPr>
                    <w:pStyle w:val="41"/>
                    <w:rPr>
                      <w:rFonts w:cs="Times New Roman"/>
                      <w:lang w:val="en-US"/>
                    </w:rPr>
                  </w:pPr>
                  <w:r>
                    <w:rPr>
                      <w:rFonts w:cs="Times New Roman"/>
                      <w:lang w:val="en-US"/>
                    </w:rPr>
                    <w:t>保护对象</w:t>
                  </w:r>
                </w:p>
              </w:tc>
              <w:tc>
                <w:tcPr>
                  <w:tcW w:w="461" w:type="pct"/>
                  <w:vMerge w:val="restart"/>
                  <w:tcBorders>
                    <w:tl2br w:val="nil"/>
                    <w:tr2bl w:val="nil"/>
                  </w:tcBorders>
                  <w:vAlign w:val="center"/>
                </w:tcPr>
                <w:p>
                  <w:pPr>
                    <w:pStyle w:val="41"/>
                    <w:rPr>
                      <w:rFonts w:cs="Times New Roman"/>
                      <w:lang w:val="en-US"/>
                    </w:rPr>
                  </w:pPr>
                  <w:r>
                    <w:rPr>
                      <w:rFonts w:cs="Times New Roman"/>
                      <w:lang w:val="en-US"/>
                    </w:rPr>
                    <w:t>保护内容</w:t>
                  </w:r>
                </w:p>
              </w:tc>
              <w:tc>
                <w:tcPr>
                  <w:tcW w:w="1191" w:type="pct"/>
                  <w:vMerge w:val="restart"/>
                  <w:tcBorders>
                    <w:tl2br w:val="nil"/>
                    <w:tr2bl w:val="nil"/>
                  </w:tcBorders>
                  <w:vAlign w:val="center"/>
                </w:tcPr>
                <w:p>
                  <w:pPr>
                    <w:pStyle w:val="41"/>
                    <w:rPr>
                      <w:rFonts w:cs="Times New Roman"/>
                      <w:lang w:val="en-US"/>
                    </w:rPr>
                  </w:pPr>
                  <w:r>
                    <w:rPr>
                      <w:rFonts w:cs="Times New Roman"/>
                      <w:lang w:val="en-US"/>
                    </w:rPr>
                    <w:t>环境功能区划</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6" w:type="pct"/>
                  <w:vMerge w:val="continue"/>
                  <w:tcBorders>
                    <w:tl2br w:val="nil"/>
                    <w:tr2bl w:val="nil"/>
                  </w:tcBorders>
                  <w:vAlign w:val="center"/>
                </w:tcPr>
                <w:p>
                  <w:pPr>
                    <w:pStyle w:val="41"/>
                    <w:rPr>
                      <w:rFonts w:cs="Times New Roman"/>
                      <w:lang w:val="en-US"/>
                    </w:rPr>
                  </w:pPr>
                </w:p>
              </w:tc>
              <w:tc>
                <w:tcPr>
                  <w:tcW w:w="693" w:type="pct"/>
                  <w:tcBorders>
                    <w:tl2br w:val="nil"/>
                    <w:tr2bl w:val="nil"/>
                  </w:tcBorders>
                  <w:vAlign w:val="center"/>
                </w:tcPr>
                <w:p>
                  <w:pPr>
                    <w:pStyle w:val="41"/>
                    <w:rPr>
                      <w:rFonts w:cs="Times New Roman"/>
                      <w:lang w:val="en-US"/>
                    </w:rPr>
                  </w:pPr>
                  <w:r>
                    <w:rPr>
                      <w:rFonts w:cs="Times New Roman"/>
                      <w:lang w:val="en-US"/>
                    </w:rPr>
                    <w:t>名称</w:t>
                  </w:r>
                </w:p>
              </w:tc>
              <w:tc>
                <w:tcPr>
                  <w:tcW w:w="659" w:type="pct"/>
                  <w:tcBorders>
                    <w:tl2br w:val="nil"/>
                    <w:tr2bl w:val="nil"/>
                  </w:tcBorders>
                  <w:vAlign w:val="center"/>
                </w:tcPr>
                <w:p>
                  <w:pPr>
                    <w:pStyle w:val="41"/>
                    <w:rPr>
                      <w:rFonts w:cs="Times New Roman"/>
                      <w:lang w:val="en-US"/>
                    </w:rPr>
                  </w:pPr>
                  <w:r>
                    <w:rPr>
                      <w:rFonts w:cs="Times New Roman"/>
                      <w:lang w:val="en-US"/>
                    </w:rPr>
                    <w:t>经度</w:t>
                  </w:r>
                </w:p>
              </w:tc>
              <w:tc>
                <w:tcPr>
                  <w:tcW w:w="771" w:type="pct"/>
                  <w:tcBorders>
                    <w:tl2br w:val="nil"/>
                    <w:tr2bl w:val="nil"/>
                  </w:tcBorders>
                  <w:vAlign w:val="center"/>
                </w:tcPr>
                <w:p>
                  <w:pPr>
                    <w:pStyle w:val="41"/>
                    <w:rPr>
                      <w:rFonts w:cs="Times New Roman"/>
                      <w:lang w:val="en-US"/>
                    </w:rPr>
                  </w:pPr>
                  <w:r>
                    <w:rPr>
                      <w:rFonts w:cs="Times New Roman"/>
                      <w:lang w:val="en-US"/>
                    </w:rPr>
                    <w:t>纬度</w:t>
                  </w:r>
                </w:p>
              </w:tc>
              <w:tc>
                <w:tcPr>
                  <w:tcW w:w="535" w:type="pct"/>
                  <w:vMerge w:val="continue"/>
                  <w:tcBorders>
                    <w:tl2br w:val="nil"/>
                    <w:tr2bl w:val="nil"/>
                  </w:tcBorders>
                  <w:vAlign w:val="center"/>
                </w:tcPr>
                <w:p>
                  <w:pPr>
                    <w:pStyle w:val="41"/>
                    <w:rPr>
                      <w:rFonts w:cs="Times New Roman"/>
                      <w:lang w:val="en-US"/>
                    </w:rPr>
                  </w:pPr>
                </w:p>
              </w:tc>
              <w:tc>
                <w:tcPr>
                  <w:tcW w:w="401" w:type="pct"/>
                  <w:vMerge w:val="continue"/>
                  <w:tcBorders>
                    <w:tl2br w:val="nil"/>
                    <w:tr2bl w:val="nil"/>
                  </w:tcBorders>
                  <w:vAlign w:val="center"/>
                </w:tcPr>
                <w:p>
                  <w:pPr>
                    <w:pStyle w:val="41"/>
                    <w:rPr>
                      <w:rFonts w:cs="Times New Roman"/>
                      <w:lang w:val="en-US"/>
                    </w:rPr>
                  </w:pPr>
                </w:p>
              </w:tc>
              <w:tc>
                <w:tcPr>
                  <w:tcW w:w="461" w:type="pct"/>
                  <w:vMerge w:val="continue"/>
                  <w:tcBorders>
                    <w:tl2br w:val="nil"/>
                    <w:tr2bl w:val="nil"/>
                  </w:tcBorders>
                  <w:vAlign w:val="center"/>
                </w:tcPr>
                <w:p>
                  <w:pPr>
                    <w:pStyle w:val="41"/>
                    <w:rPr>
                      <w:rFonts w:cs="Times New Roman"/>
                      <w:lang w:val="en-US"/>
                    </w:rPr>
                  </w:pPr>
                </w:p>
              </w:tc>
              <w:tc>
                <w:tcPr>
                  <w:tcW w:w="1191" w:type="pct"/>
                  <w:vMerge w:val="continue"/>
                  <w:tcBorders>
                    <w:tl2br w:val="nil"/>
                    <w:tr2bl w:val="nil"/>
                  </w:tcBorders>
                  <w:vAlign w:val="center"/>
                </w:tcPr>
                <w:p>
                  <w:pPr>
                    <w:pStyle w:val="41"/>
                    <w:rPr>
                      <w:rFonts w:cs="Times New Roman"/>
                      <w:lang w:val="en-US"/>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86" w:type="pct"/>
                  <w:vMerge w:val="restart"/>
                  <w:tcBorders>
                    <w:tl2br w:val="nil"/>
                    <w:tr2bl w:val="nil"/>
                  </w:tcBorders>
                  <w:vAlign w:val="center"/>
                </w:tcPr>
                <w:p>
                  <w:pPr>
                    <w:pStyle w:val="41"/>
                    <w:rPr>
                      <w:rFonts w:cs="Times New Roman"/>
                      <w:lang w:val="en-US"/>
                    </w:rPr>
                  </w:pPr>
                  <w:r>
                    <w:rPr>
                      <w:rFonts w:cs="Times New Roman"/>
                      <w:lang w:val="en-US"/>
                    </w:rPr>
                    <w:t>大气环境</w:t>
                  </w:r>
                </w:p>
              </w:tc>
              <w:tc>
                <w:tcPr>
                  <w:tcW w:w="693" w:type="pct"/>
                  <w:tcBorders>
                    <w:tl2br w:val="nil"/>
                    <w:tr2bl w:val="nil"/>
                  </w:tcBorders>
                  <w:vAlign w:val="center"/>
                </w:tcPr>
                <w:p>
                  <w:pPr>
                    <w:pStyle w:val="46"/>
                    <w:spacing w:line="240" w:lineRule="atLeast"/>
                    <w:jc w:val="center"/>
                    <w:rPr>
                      <w:rFonts w:ascii="Times New Roman" w:hAnsi="Times New Roman" w:cs="Times New Roman"/>
                      <w:sz w:val="21"/>
                      <w:szCs w:val="21"/>
                    </w:rPr>
                  </w:pPr>
                  <w:r>
                    <w:rPr>
                      <w:rFonts w:hint="eastAsia" w:ascii="Times New Roman" w:hAnsi="Times New Roman" w:cs="Times New Roman"/>
                      <w:sz w:val="21"/>
                      <w:szCs w:val="21"/>
                    </w:rPr>
                    <w:t>五里村</w:t>
                  </w:r>
                </w:p>
              </w:tc>
              <w:tc>
                <w:tcPr>
                  <w:tcW w:w="659" w:type="pct"/>
                  <w:tcBorders>
                    <w:tl2br w:val="nil"/>
                    <w:tr2bl w:val="nil"/>
                  </w:tcBorders>
                  <w:vAlign w:val="center"/>
                </w:tcPr>
                <w:p>
                  <w:pPr>
                    <w:pStyle w:val="46"/>
                    <w:spacing w:line="240" w:lineRule="atLeast"/>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102.7482</w:t>
                  </w:r>
                </w:p>
              </w:tc>
              <w:tc>
                <w:tcPr>
                  <w:tcW w:w="771" w:type="pct"/>
                  <w:tcBorders>
                    <w:tl2br w:val="nil"/>
                    <w:tr2bl w:val="nil"/>
                  </w:tcBorders>
                  <w:vAlign w:val="center"/>
                </w:tcPr>
                <w:p>
                  <w:pPr>
                    <w:pStyle w:val="46"/>
                    <w:spacing w:line="240" w:lineRule="atLeast"/>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24.6774</w:t>
                  </w:r>
                </w:p>
              </w:tc>
              <w:tc>
                <w:tcPr>
                  <w:tcW w:w="535" w:type="pct"/>
                  <w:tcBorders>
                    <w:tl2br w:val="nil"/>
                    <w:tr2bl w:val="nil"/>
                  </w:tcBorders>
                  <w:vAlign w:val="center"/>
                </w:tcPr>
                <w:p>
                  <w:pPr>
                    <w:pStyle w:val="41"/>
                    <w:rPr>
                      <w:rFonts w:cs="Times New Roman"/>
                      <w:lang w:val="en-US"/>
                    </w:rPr>
                  </w:pPr>
                  <w:r>
                    <w:rPr>
                      <w:rFonts w:cs="Times New Roman"/>
                      <w:lang w:val="en-US"/>
                    </w:rPr>
                    <w:t>西</w:t>
                  </w:r>
                  <w:r>
                    <w:rPr>
                      <w:rFonts w:hint="eastAsia" w:cs="Times New Roman"/>
                      <w:lang w:val="en-US"/>
                    </w:rPr>
                    <w:t>南</w:t>
                  </w:r>
                  <w:r>
                    <w:rPr>
                      <w:rFonts w:hint="eastAsia" w:cs="Times New Roman"/>
                      <w:lang w:val="en-US" w:eastAsia="zh-CN"/>
                    </w:rPr>
                    <w:t>350</w:t>
                  </w:r>
                  <w:r>
                    <w:rPr>
                      <w:rFonts w:cs="Times New Roman"/>
                      <w:lang w:val="en-US"/>
                    </w:rPr>
                    <w:t>m</w:t>
                  </w:r>
                </w:p>
              </w:tc>
              <w:tc>
                <w:tcPr>
                  <w:tcW w:w="401" w:type="pct"/>
                  <w:tcBorders>
                    <w:tl2br w:val="nil"/>
                    <w:tr2bl w:val="nil"/>
                  </w:tcBorders>
                  <w:vAlign w:val="center"/>
                </w:tcPr>
                <w:p>
                  <w:pPr>
                    <w:pStyle w:val="41"/>
                    <w:rPr>
                      <w:rFonts w:cs="Times New Roman"/>
                      <w:lang w:val="en-US"/>
                    </w:rPr>
                  </w:pPr>
                  <w:r>
                    <w:rPr>
                      <w:rFonts w:cs="Times New Roman"/>
                      <w:lang w:val="en-US"/>
                    </w:rPr>
                    <w:t>居民</w:t>
                  </w:r>
                </w:p>
              </w:tc>
              <w:tc>
                <w:tcPr>
                  <w:tcW w:w="461" w:type="pct"/>
                  <w:tcBorders>
                    <w:tl2br w:val="nil"/>
                    <w:tr2bl w:val="nil"/>
                  </w:tcBorders>
                  <w:vAlign w:val="center"/>
                </w:tcPr>
                <w:p>
                  <w:pPr>
                    <w:pStyle w:val="46"/>
                    <w:spacing w:line="240" w:lineRule="atLeast"/>
                    <w:jc w:val="center"/>
                    <w:rPr>
                      <w:rFonts w:ascii="Times New Roman" w:hAnsi="Times New Roman" w:cs="Times New Roman"/>
                      <w:sz w:val="21"/>
                      <w:szCs w:val="21"/>
                    </w:rPr>
                  </w:pPr>
                  <w:r>
                    <w:rPr>
                      <w:rFonts w:hint="eastAsia" w:ascii="Times New Roman" w:hAnsi="Times New Roman" w:cs="Times New Roman"/>
                      <w:sz w:val="21"/>
                      <w:szCs w:val="21"/>
                      <w:lang w:val="en-US"/>
                    </w:rPr>
                    <w:t>382</w:t>
                  </w:r>
                  <w:r>
                    <w:rPr>
                      <w:rFonts w:ascii="Times New Roman" w:hAnsi="Times New Roman" w:cs="Times New Roman"/>
                      <w:sz w:val="21"/>
                      <w:szCs w:val="21"/>
                    </w:rPr>
                    <w:t>人</w:t>
                  </w:r>
                </w:p>
              </w:tc>
              <w:tc>
                <w:tcPr>
                  <w:tcW w:w="1191" w:type="pct"/>
                  <w:vMerge w:val="restart"/>
                  <w:tcBorders>
                    <w:tl2br w:val="nil"/>
                    <w:tr2bl w:val="nil"/>
                  </w:tcBorders>
                  <w:vAlign w:val="center"/>
                </w:tcPr>
                <w:p>
                  <w:pPr>
                    <w:pStyle w:val="41"/>
                    <w:rPr>
                      <w:rFonts w:cs="Times New Roman"/>
                      <w:lang w:val="en-US"/>
                    </w:rPr>
                  </w:pPr>
                  <w:r>
                    <w:rPr>
                      <w:rFonts w:cs="Times New Roman"/>
                    </w:rPr>
                    <w:t>《环境空气质量标准》（GB3095-2012）二级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86" w:type="pct"/>
                  <w:vMerge w:val="continue"/>
                  <w:tcBorders>
                    <w:tl2br w:val="nil"/>
                    <w:tr2bl w:val="nil"/>
                  </w:tcBorders>
                  <w:vAlign w:val="center"/>
                </w:tcPr>
                <w:p>
                  <w:pPr>
                    <w:pStyle w:val="41"/>
                    <w:rPr>
                      <w:rFonts w:cs="Times New Roman"/>
                      <w:lang w:val="en-US"/>
                    </w:rPr>
                  </w:pPr>
                </w:p>
              </w:tc>
              <w:tc>
                <w:tcPr>
                  <w:tcW w:w="693" w:type="pct"/>
                  <w:tcBorders>
                    <w:tl2br w:val="nil"/>
                    <w:tr2bl w:val="nil"/>
                  </w:tcBorders>
                  <w:vAlign w:val="center"/>
                </w:tcPr>
                <w:p>
                  <w:pPr>
                    <w:pStyle w:val="46"/>
                    <w:spacing w:line="240" w:lineRule="atLeast"/>
                    <w:jc w:val="center"/>
                    <w:rPr>
                      <w:rFonts w:ascii="Times New Roman" w:hAnsi="Times New Roman" w:cs="Times New Roman"/>
                      <w:sz w:val="21"/>
                      <w:szCs w:val="21"/>
                    </w:rPr>
                  </w:pPr>
                  <w:r>
                    <w:rPr>
                      <w:rFonts w:hint="eastAsia" w:ascii="Times New Roman" w:hAnsi="Times New Roman" w:cs="Times New Roman"/>
                      <w:sz w:val="21"/>
                      <w:szCs w:val="21"/>
                    </w:rPr>
                    <w:t>上瓦窑冲</w:t>
                  </w:r>
                </w:p>
              </w:tc>
              <w:tc>
                <w:tcPr>
                  <w:tcW w:w="659" w:type="pct"/>
                  <w:tcBorders>
                    <w:tl2br w:val="nil"/>
                    <w:tr2bl w:val="nil"/>
                  </w:tcBorders>
                  <w:vAlign w:val="center"/>
                </w:tcPr>
                <w:p>
                  <w:pPr>
                    <w:pStyle w:val="46"/>
                    <w:spacing w:line="240" w:lineRule="atLeast"/>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102.7523</w:t>
                  </w:r>
                </w:p>
              </w:tc>
              <w:tc>
                <w:tcPr>
                  <w:tcW w:w="771" w:type="pct"/>
                  <w:tcBorders>
                    <w:tl2br w:val="nil"/>
                    <w:tr2bl w:val="nil"/>
                  </w:tcBorders>
                  <w:vAlign w:val="center"/>
                </w:tcPr>
                <w:p>
                  <w:pPr>
                    <w:pStyle w:val="46"/>
                    <w:spacing w:line="240" w:lineRule="atLeast"/>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24.6841</w:t>
                  </w:r>
                </w:p>
              </w:tc>
              <w:tc>
                <w:tcPr>
                  <w:tcW w:w="535" w:type="pct"/>
                  <w:tcBorders>
                    <w:tl2br w:val="nil"/>
                    <w:tr2bl w:val="nil"/>
                  </w:tcBorders>
                  <w:vAlign w:val="center"/>
                </w:tcPr>
                <w:p>
                  <w:pPr>
                    <w:pStyle w:val="41"/>
                    <w:rPr>
                      <w:rFonts w:cs="Times New Roman"/>
                      <w:lang w:val="en-US"/>
                    </w:rPr>
                  </w:pPr>
                  <w:r>
                    <w:rPr>
                      <w:rFonts w:hint="eastAsia" w:cs="Times New Roman"/>
                      <w:lang w:val="en-US"/>
                    </w:rPr>
                    <w:t>东北</w:t>
                  </w:r>
                  <w:r>
                    <w:rPr>
                      <w:rFonts w:hint="eastAsia" w:cs="Times New Roman"/>
                      <w:lang w:val="en-US" w:eastAsia="zh-CN"/>
                    </w:rPr>
                    <w:t>365</w:t>
                  </w:r>
                  <w:r>
                    <w:rPr>
                      <w:rFonts w:cs="Times New Roman"/>
                      <w:lang w:val="en-US"/>
                    </w:rPr>
                    <w:t>m</w:t>
                  </w:r>
                </w:p>
              </w:tc>
              <w:tc>
                <w:tcPr>
                  <w:tcW w:w="401" w:type="pct"/>
                  <w:tcBorders>
                    <w:tl2br w:val="nil"/>
                    <w:tr2bl w:val="nil"/>
                  </w:tcBorders>
                  <w:vAlign w:val="center"/>
                </w:tcPr>
                <w:p>
                  <w:pPr>
                    <w:pStyle w:val="41"/>
                    <w:rPr>
                      <w:rFonts w:cs="Times New Roman"/>
                      <w:lang w:val="en-US"/>
                    </w:rPr>
                  </w:pPr>
                  <w:r>
                    <w:rPr>
                      <w:rFonts w:cs="Times New Roman"/>
                      <w:lang w:val="en-US"/>
                    </w:rPr>
                    <w:t>居民</w:t>
                  </w:r>
                </w:p>
              </w:tc>
              <w:tc>
                <w:tcPr>
                  <w:tcW w:w="461" w:type="pct"/>
                  <w:tcBorders>
                    <w:tl2br w:val="nil"/>
                    <w:tr2bl w:val="nil"/>
                  </w:tcBorders>
                  <w:vAlign w:val="center"/>
                </w:tcPr>
                <w:p>
                  <w:pPr>
                    <w:pStyle w:val="46"/>
                    <w:spacing w:line="240" w:lineRule="atLeast"/>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60人</w:t>
                  </w:r>
                </w:p>
              </w:tc>
              <w:tc>
                <w:tcPr>
                  <w:tcW w:w="1191" w:type="pct"/>
                  <w:vMerge w:val="continue"/>
                  <w:tcBorders>
                    <w:tl2br w:val="nil"/>
                    <w:tr2bl w:val="nil"/>
                  </w:tcBorders>
                  <w:vAlign w:val="center"/>
                </w:tcPr>
                <w:p>
                  <w:pPr>
                    <w:pStyle w:val="41"/>
                    <w:rPr>
                      <w:rFonts w:cs="Times New Roma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86" w:type="pct"/>
                  <w:vMerge w:val="continue"/>
                  <w:tcBorders>
                    <w:tl2br w:val="nil"/>
                    <w:tr2bl w:val="nil"/>
                  </w:tcBorders>
                  <w:vAlign w:val="center"/>
                </w:tcPr>
                <w:p>
                  <w:pPr>
                    <w:pStyle w:val="41"/>
                    <w:rPr>
                      <w:rFonts w:cs="Times New Roman"/>
                      <w:lang w:val="en-US"/>
                    </w:rPr>
                  </w:pPr>
                </w:p>
              </w:tc>
              <w:tc>
                <w:tcPr>
                  <w:tcW w:w="693" w:type="pct"/>
                  <w:tcBorders>
                    <w:tl2br w:val="nil"/>
                    <w:tr2bl w:val="nil"/>
                  </w:tcBorders>
                  <w:vAlign w:val="center"/>
                </w:tcPr>
                <w:p>
                  <w:pPr>
                    <w:pStyle w:val="46"/>
                    <w:spacing w:line="240" w:lineRule="atLeast"/>
                    <w:jc w:val="center"/>
                    <w:rPr>
                      <w:rFonts w:ascii="Times New Roman" w:hAnsi="Times New Roman" w:cs="Times New Roman"/>
                      <w:sz w:val="21"/>
                      <w:szCs w:val="21"/>
                    </w:rPr>
                  </w:pPr>
                  <w:r>
                    <w:rPr>
                      <w:rFonts w:hint="eastAsia" w:ascii="Times New Roman" w:hAnsi="Times New Roman" w:cs="Times New Roman"/>
                      <w:sz w:val="21"/>
                      <w:szCs w:val="21"/>
                    </w:rPr>
                    <w:t>下瓦窑冲</w:t>
                  </w:r>
                </w:p>
              </w:tc>
              <w:tc>
                <w:tcPr>
                  <w:tcW w:w="659" w:type="pct"/>
                  <w:tcBorders>
                    <w:tl2br w:val="nil"/>
                    <w:tr2bl w:val="nil"/>
                  </w:tcBorders>
                  <w:vAlign w:val="center"/>
                </w:tcPr>
                <w:p>
                  <w:pPr>
                    <w:pStyle w:val="46"/>
                    <w:spacing w:line="240" w:lineRule="atLeast"/>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102.7509</w:t>
                  </w:r>
                </w:p>
              </w:tc>
              <w:tc>
                <w:tcPr>
                  <w:tcW w:w="771" w:type="pct"/>
                  <w:tcBorders>
                    <w:tl2br w:val="nil"/>
                    <w:tr2bl w:val="nil"/>
                  </w:tcBorders>
                  <w:vAlign w:val="center"/>
                </w:tcPr>
                <w:p>
                  <w:pPr>
                    <w:pStyle w:val="46"/>
                    <w:spacing w:line="240" w:lineRule="atLeast"/>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24.6862</w:t>
                  </w:r>
                </w:p>
              </w:tc>
              <w:tc>
                <w:tcPr>
                  <w:tcW w:w="535" w:type="pct"/>
                  <w:tcBorders>
                    <w:tl2br w:val="nil"/>
                    <w:tr2bl w:val="nil"/>
                  </w:tcBorders>
                  <w:vAlign w:val="center"/>
                </w:tcPr>
                <w:p>
                  <w:pPr>
                    <w:pStyle w:val="41"/>
                    <w:rPr>
                      <w:rFonts w:cs="Times New Roman"/>
                      <w:lang w:val="en-US"/>
                    </w:rPr>
                  </w:pPr>
                  <w:r>
                    <w:rPr>
                      <w:rFonts w:hint="eastAsia" w:cs="Times New Roman"/>
                      <w:lang w:val="en-US"/>
                    </w:rPr>
                    <w:t>东北</w:t>
                  </w:r>
                  <w:r>
                    <w:rPr>
                      <w:rFonts w:hint="eastAsia" w:cs="Times New Roman"/>
                      <w:lang w:val="en-US" w:eastAsia="zh-CN"/>
                    </w:rPr>
                    <w:t>377</w:t>
                  </w:r>
                  <w:r>
                    <w:rPr>
                      <w:rFonts w:cs="Times New Roman"/>
                      <w:lang w:val="en-US"/>
                    </w:rPr>
                    <w:t>m</w:t>
                  </w:r>
                </w:p>
              </w:tc>
              <w:tc>
                <w:tcPr>
                  <w:tcW w:w="401" w:type="pct"/>
                  <w:tcBorders>
                    <w:tl2br w:val="nil"/>
                    <w:tr2bl w:val="nil"/>
                  </w:tcBorders>
                  <w:vAlign w:val="center"/>
                </w:tcPr>
                <w:p>
                  <w:pPr>
                    <w:pStyle w:val="41"/>
                    <w:rPr>
                      <w:rFonts w:cs="Times New Roman"/>
                      <w:lang w:val="en-US"/>
                    </w:rPr>
                  </w:pPr>
                  <w:r>
                    <w:rPr>
                      <w:rFonts w:cs="Times New Roman"/>
                      <w:lang w:val="en-US"/>
                    </w:rPr>
                    <w:t>居民</w:t>
                  </w:r>
                </w:p>
              </w:tc>
              <w:tc>
                <w:tcPr>
                  <w:tcW w:w="461" w:type="pct"/>
                  <w:tcBorders>
                    <w:tl2br w:val="nil"/>
                    <w:tr2bl w:val="nil"/>
                  </w:tcBorders>
                  <w:vAlign w:val="center"/>
                </w:tcPr>
                <w:p>
                  <w:pPr>
                    <w:pStyle w:val="46"/>
                    <w:spacing w:line="240" w:lineRule="atLeast"/>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110人</w:t>
                  </w:r>
                </w:p>
              </w:tc>
              <w:tc>
                <w:tcPr>
                  <w:tcW w:w="1191" w:type="pct"/>
                  <w:vMerge w:val="continue"/>
                  <w:tcBorders>
                    <w:tl2br w:val="nil"/>
                    <w:tr2bl w:val="nil"/>
                  </w:tcBorders>
                  <w:vAlign w:val="center"/>
                </w:tcPr>
                <w:p>
                  <w:pPr>
                    <w:pStyle w:val="41"/>
                    <w:rPr>
                      <w:rFonts w:cs="Times New Roma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6" w:type="pct"/>
                  <w:tcBorders>
                    <w:tl2br w:val="nil"/>
                    <w:tr2bl w:val="nil"/>
                  </w:tcBorders>
                  <w:vAlign w:val="center"/>
                </w:tcPr>
                <w:p>
                  <w:pPr>
                    <w:pStyle w:val="41"/>
                    <w:rPr>
                      <w:rFonts w:cs="Times New Roman"/>
                      <w:lang w:val="en-US"/>
                    </w:rPr>
                  </w:pPr>
                  <w:r>
                    <w:rPr>
                      <w:rFonts w:cs="Times New Roman"/>
                      <w:lang w:val="en-US"/>
                    </w:rPr>
                    <w:t>地表水</w:t>
                  </w:r>
                </w:p>
              </w:tc>
              <w:tc>
                <w:tcPr>
                  <w:tcW w:w="693" w:type="pct"/>
                  <w:tcBorders>
                    <w:tl2br w:val="nil"/>
                    <w:tr2bl w:val="nil"/>
                  </w:tcBorders>
                  <w:vAlign w:val="center"/>
                </w:tcPr>
                <w:p>
                  <w:pPr>
                    <w:pStyle w:val="41"/>
                    <w:rPr>
                      <w:rFonts w:cs="Times New Roman"/>
                      <w:lang w:val="en-US"/>
                    </w:rPr>
                  </w:pPr>
                  <w:r>
                    <w:rPr>
                      <w:rFonts w:cs="Times New Roman"/>
                      <w:szCs w:val="21"/>
                    </w:rPr>
                    <w:t>大河</w:t>
                  </w:r>
                </w:p>
              </w:tc>
              <w:tc>
                <w:tcPr>
                  <w:tcW w:w="659" w:type="pct"/>
                  <w:tcBorders>
                    <w:tl2br w:val="nil"/>
                    <w:tr2bl w:val="nil"/>
                  </w:tcBorders>
                  <w:vAlign w:val="center"/>
                </w:tcPr>
                <w:p>
                  <w:pPr>
                    <w:pStyle w:val="46"/>
                    <w:spacing w:line="240" w:lineRule="atLeast"/>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w:t>
                  </w:r>
                </w:p>
              </w:tc>
              <w:tc>
                <w:tcPr>
                  <w:tcW w:w="771" w:type="pct"/>
                  <w:tcBorders>
                    <w:tl2br w:val="nil"/>
                    <w:tr2bl w:val="nil"/>
                  </w:tcBorders>
                  <w:vAlign w:val="center"/>
                </w:tcPr>
                <w:p>
                  <w:pPr>
                    <w:pStyle w:val="46"/>
                    <w:spacing w:line="240" w:lineRule="atLeast"/>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w:t>
                  </w:r>
                </w:p>
              </w:tc>
              <w:tc>
                <w:tcPr>
                  <w:tcW w:w="535" w:type="pct"/>
                  <w:tcBorders>
                    <w:tl2br w:val="nil"/>
                    <w:tr2bl w:val="nil"/>
                  </w:tcBorders>
                  <w:vAlign w:val="center"/>
                </w:tcPr>
                <w:p>
                  <w:pPr>
                    <w:pStyle w:val="41"/>
                    <w:rPr>
                      <w:rFonts w:cs="Times New Roman"/>
                      <w:lang w:val="en-US"/>
                    </w:rPr>
                  </w:pPr>
                  <w:r>
                    <w:rPr>
                      <w:rFonts w:cs="Times New Roman"/>
                      <w:lang w:val="en-US"/>
                    </w:rPr>
                    <w:t>西</w:t>
                  </w:r>
                  <w:r>
                    <w:rPr>
                      <w:rFonts w:hint="eastAsia" w:cs="Times New Roman"/>
                      <w:lang w:val="en-US"/>
                    </w:rPr>
                    <w:t>侧</w:t>
                  </w:r>
                  <w:r>
                    <w:rPr>
                      <w:rFonts w:hint="eastAsia" w:cs="Times New Roman"/>
                      <w:lang w:val="en-US" w:eastAsia="zh-CN"/>
                    </w:rPr>
                    <w:t>80</w:t>
                  </w:r>
                  <w:r>
                    <w:rPr>
                      <w:rFonts w:cs="Times New Roman"/>
                      <w:lang w:val="en-US"/>
                    </w:rPr>
                    <w:t>0m</w:t>
                  </w:r>
                </w:p>
              </w:tc>
              <w:tc>
                <w:tcPr>
                  <w:tcW w:w="401" w:type="pct"/>
                  <w:tcBorders>
                    <w:tl2br w:val="nil"/>
                    <w:tr2bl w:val="nil"/>
                  </w:tcBorders>
                  <w:vAlign w:val="center"/>
                </w:tcPr>
                <w:p>
                  <w:pPr>
                    <w:pStyle w:val="41"/>
                    <w:rPr>
                      <w:rFonts w:cs="Times New Roman"/>
                      <w:lang w:val="en-US"/>
                    </w:rPr>
                  </w:pPr>
                  <w:r>
                    <w:rPr>
                      <w:rFonts w:cs="Times New Roman"/>
                      <w:lang w:val="en-US"/>
                    </w:rPr>
                    <w:t>河流</w:t>
                  </w:r>
                </w:p>
              </w:tc>
              <w:tc>
                <w:tcPr>
                  <w:tcW w:w="461" w:type="pct"/>
                  <w:tcBorders>
                    <w:tl2br w:val="nil"/>
                    <w:tr2bl w:val="nil"/>
                  </w:tcBorders>
                  <w:vAlign w:val="center"/>
                </w:tcPr>
                <w:p>
                  <w:pPr>
                    <w:pStyle w:val="41"/>
                    <w:rPr>
                      <w:rFonts w:cs="Times New Roman"/>
                      <w:lang w:val="en-US"/>
                    </w:rPr>
                  </w:pPr>
                  <w:r>
                    <w:rPr>
                      <w:rFonts w:cs="Times New Roman"/>
                      <w:lang w:val="en-US"/>
                    </w:rPr>
                    <w:t>/</w:t>
                  </w:r>
                </w:p>
              </w:tc>
              <w:tc>
                <w:tcPr>
                  <w:tcW w:w="1191" w:type="pct"/>
                  <w:tcBorders>
                    <w:tl2br w:val="nil"/>
                    <w:tr2bl w:val="nil"/>
                  </w:tcBorders>
                  <w:vAlign w:val="center"/>
                </w:tcPr>
                <w:p>
                  <w:pPr>
                    <w:pStyle w:val="41"/>
                    <w:rPr>
                      <w:rFonts w:cs="Times New Roman"/>
                      <w:lang w:val="en-US"/>
                    </w:rPr>
                  </w:pPr>
                  <w:r>
                    <w:rPr>
                      <w:rFonts w:cs="Times New Roman"/>
                      <w:color w:val="000000"/>
                    </w:rPr>
                    <w:t>《地表水环境质量标准》（GB3838-2002）Ⅲ类</w:t>
                  </w:r>
                </w:p>
              </w:tc>
            </w:tr>
          </w:tbl>
          <w:p>
            <w:pPr>
              <w:pStyle w:val="46"/>
              <w:spacing w:line="360" w:lineRule="auto"/>
              <w:jc w:val="both"/>
              <w:rPr>
                <w:rFonts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8" w:hRule="atLeast"/>
          <w:jc w:val="center"/>
        </w:trPr>
        <w:tc>
          <w:tcPr>
            <w:tcW w:w="733" w:type="dxa"/>
            <w:tcBorders>
              <w:tl2br w:val="nil"/>
              <w:tr2bl w:val="nil"/>
            </w:tcBorders>
            <w:vAlign w:val="top"/>
          </w:tcPr>
          <w:p>
            <w:pPr>
              <w:pStyle w:val="46"/>
              <w:spacing w:line="360" w:lineRule="auto"/>
              <w:jc w:val="center"/>
              <w:rPr>
                <w:rFonts w:ascii="黑体"/>
                <w:sz w:val="20"/>
              </w:rPr>
            </w:pPr>
          </w:p>
          <w:p>
            <w:pPr>
              <w:pStyle w:val="46"/>
              <w:spacing w:line="360" w:lineRule="auto"/>
              <w:jc w:val="center"/>
              <w:rPr>
                <w:rFonts w:ascii="黑体"/>
                <w:sz w:val="20"/>
              </w:rPr>
            </w:pPr>
          </w:p>
          <w:p>
            <w:pPr>
              <w:pStyle w:val="46"/>
              <w:spacing w:line="360" w:lineRule="auto"/>
              <w:jc w:val="center"/>
              <w:rPr>
                <w:rFonts w:ascii="黑体"/>
                <w:sz w:val="27"/>
              </w:rPr>
            </w:pPr>
          </w:p>
          <w:p>
            <w:pPr>
              <w:pStyle w:val="46"/>
              <w:spacing w:line="360" w:lineRule="auto"/>
              <w:jc w:val="center"/>
              <w:rPr>
                <w:sz w:val="21"/>
              </w:rPr>
            </w:pPr>
            <w:r>
              <w:rPr>
                <w:sz w:val="21"/>
              </w:rPr>
              <w:t>污染物排放控制标准</w:t>
            </w:r>
          </w:p>
        </w:tc>
        <w:tc>
          <w:tcPr>
            <w:tcW w:w="8171" w:type="dxa"/>
            <w:tcBorders>
              <w:tl2br w:val="nil"/>
              <w:tr2bl w:val="nil"/>
            </w:tcBorders>
            <w:vAlign w:val="top"/>
          </w:tcPr>
          <w:p>
            <w:pPr>
              <w:numPr>
                <w:ilvl w:val="0"/>
                <w:numId w:val="0"/>
              </w:numPr>
              <w:spacing w:line="360" w:lineRule="auto"/>
              <w:ind w:firstLine="482" w:firstLineChars="200"/>
              <w:contextualSpacing/>
              <w:jc w:val="both"/>
              <w:rPr>
                <w:rFonts w:ascii="Times New Roman" w:hAnsi="Times New Roman" w:cs="Times New Roman"/>
                <w:b/>
                <w:bCs/>
              </w:rPr>
            </w:pPr>
            <w:r>
              <w:rPr>
                <w:rFonts w:hint="eastAsia" w:ascii="Times New Roman" w:hAnsi="Times New Roman" w:cs="Times New Roman"/>
                <w:b/>
                <w:bCs/>
                <w:lang w:eastAsia="zh-CN"/>
              </w:rPr>
              <w:t>（一）</w:t>
            </w:r>
            <w:r>
              <w:rPr>
                <w:rFonts w:ascii="Times New Roman" w:hAnsi="Times New Roman" w:cs="Times New Roman"/>
                <w:b/>
                <w:bCs/>
              </w:rPr>
              <w:t>施工期</w:t>
            </w:r>
          </w:p>
          <w:p>
            <w:pPr>
              <w:spacing w:line="360" w:lineRule="auto"/>
              <w:ind w:left="480" w:leftChars="200"/>
              <w:contextualSpacing/>
              <w:jc w:val="both"/>
              <w:rPr>
                <w:rFonts w:ascii="Times New Roman" w:hAnsi="Times New Roman" w:cs="Times New Roman"/>
              </w:rPr>
            </w:pPr>
            <w:r>
              <w:rPr>
                <w:rFonts w:ascii="Times New Roman" w:hAnsi="Times New Roman" w:cs="Times New Roman"/>
              </w:rPr>
              <w:t>1、噪声</w:t>
            </w:r>
          </w:p>
          <w:p>
            <w:pPr>
              <w:spacing w:line="360" w:lineRule="auto"/>
              <w:ind w:firstLine="480" w:firstLineChars="200"/>
              <w:contextualSpacing/>
              <w:jc w:val="both"/>
              <w:rPr>
                <w:rFonts w:ascii="Times New Roman" w:hAnsi="Times New Roman" w:cs="Times New Roman"/>
              </w:rPr>
            </w:pPr>
            <w:r>
              <w:rPr>
                <w:rFonts w:ascii="Times New Roman" w:hAnsi="Times New Roman" w:cs="Times New Roman"/>
              </w:rPr>
              <w:t>施工期产生噪声有机器调试噪声和车辆运输噪声，该部分噪声排放执行GB12523－2011《建筑施工场界环境噪声排放标准》，</w:t>
            </w:r>
            <w:r>
              <w:rPr>
                <w:rFonts w:hint="default" w:ascii="Times New Roman" w:hAnsi="Times New Roman" w:cs="Times New Roman"/>
                <w:color w:val="000000"/>
              </w:rPr>
              <w:t>标准值</w:t>
            </w:r>
            <w:r>
              <w:rPr>
                <w:rFonts w:ascii="Times New Roman" w:hAnsi="Times New Roman" w:cs="Times New Roman"/>
              </w:rPr>
              <w:t>见表</w:t>
            </w:r>
            <w:r>
              <w:rPr>
                <w:rFonts w:ascii="Times New Roman" w:hAnsi="Times New Roman" w:cs="Times New Roman"/>
                <w:lang w:val="en-US"/>
              </w:rPr>
              <w:t>3-</w:t>
            </w:r>
            <w:r>
              <w:rPr>
                <w:rFonts w:hint="eastAsia" w:ascii="Times New Roman" w:hAnsi="Times New Roman" w:cs="Times New Roman"/>
                <w:lang w:val="en-US" w:eastAsia="zh-CN"/>
              </w:rPr>
              <w:t>3</w:t>
            </w:r>
            <w:r>
              <w:rPr>
                <w:rFonts w:ascii="Times New Roman" w:hAnsi="Times New Roman" w:cs="Times New Roman"/>
              </w:rPr>
              <w:t>。</w:t>
            </w:r>
          </w:p>
          <w:p>
            <w:pPr>
              <w:pStyle w:val="57"/>
            </w:pPr>
            <w:r>
              <w:t>表</w:t>
            </w:r>
            <w:r>
              <w:rPr>
                <w:lang w:val="en-US"/>
              </w:rPr>
              <w:t>3-</w:t>
            </w:r>
            <w:r>
              <w:rPr>
                <w:rFonts w:hint="eastAsia"/>
                <w:lang w:val="en-US" w:eastAsia="zh-CN"/>
              </w:rPr>
              <w:t>3</w:t>
            </w:r>
            <w:r>
              <w:t xml:space="preserve">   GB12523－2011《建筑施工场界环境噪声排放标准》</w:t>
            </w:r>
          </w:p>
          <w:tbl>
            <w:tblPr>
              <w:tblStyle w:val="26"/>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595"/>
              <w:gridCol w:w="441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2245" w:type="pct"/>
                  <w:tcBorders>
                    <w:tl2br w:val="nil"/>
                    <w:tr2bl w:val="nil"/>
                  </w:tcBorders>
                  <w:vAlign w:val="center"/>
                </w:tcPr>
                <w:p>
                  <w:pPr>
                    <w:pStyle w:val="41"/>
                    <w:rPr>
                      <w:lang w:val="en-US"/>
                    </w:rPr>
                  </w:pPr>
                  <w:r>
                    <w:rPr>
                      <w:lang w:val="en-US"/>
                    </w:rPr>
                    <w:t>昼间</w:t>
                  </w:r>
                </w:p>
              </w:tc>
              <w:tc>
                <w:tcPr>
                  <w:tcW w:w="2754" w:type="pct"/>
                  <w:tcBorders>
                    <w:tl2br w:val="nil"/>
                    <w:tr2bl w:val="nil"/>
                  </w:tcBorders>
                  <w:vAlign w:val="center"/>
                </w:tcPr>
                <w:p>
                  <w:pPr>
                    <w:pStyle w:val="41"/>
                    <w:rPr>
                      <w:lang w:val="en-US"/>
                    </w:rPr>
                  </w:pPr>
                  <w:r>
                    <w:rPr>
                      <w:lang w:val="en-US"/>
                    </w:rPr>
                    <w:t>夜间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45" w:type="pct"/>
                  <w:tcBorders>
                    <w:tl2br w:val="nil"/>
                    <w:tr2bl w:val="nil"/>
                  </w:tcBorders>
                  <w:vAlign w:val="center"/>
                </w:tcPr>
                <w:p>
                  <w:pPr>
                    <w:pStyle w:val="41"/>
                    <w:rPr>
                      <w:lang w:val="en-US"/>
                    </w:rPr>
                  </w:pPr>
                  <w:r>
                    <w:rPr>
                      <w:lang w:val="en-US"/>
                    </w:rPr>
                    <w:t>70</w:t>
                  </w:r>
                  <w:r>
                    <w:rPr>
                      <w:rFonts w:cs="Times New Roman"/>
                    </w:rPr>
                    <w:t>dB(A)</w:t>
                  </w:r>
                </w:p>
              </w:tc>
              <w:tc>
                <w:tcPr>
                  <w:tcW w:w="2754" w:type="pct"/>
                  <w:tcBorders>
                    <w:tl2br w:val="nil"/>
                    <w:tr2bl w:val="nil"/>
                  </w:tcBorders>
                  <w:vAlign w:val="center"/>
                </w:tcPr>
                <w:p>
                  <w:pPr>
                    <w:pStyle w:val="41"/>
                    <w:rPr>
                      <w:lang w:val="en-US"/>
                    </w:rPr>
                  </w:pPr>
                  <w:r>
                    <w:rPr>
                      <w:lang w:val="en-US"/>
                    </w:rPr>
                    <w:t>55</w:t>
                  </w:r>
                  <w:r>
                    <w:rPr>
                      <w:rFonts w:cs="Times New Roman"/>
                    </w:rPr>
                    <w:t>dB(A)</w:t>
                  </w:r>
                </w:p>
              </w:tc>
            </w:tr>
          </w:tbl>
          <w:p>
            <w:pPr>
              <w:spacing w:line="360" w:lineRule="auto"/>
              <w:jc w:val="both"/>
              <w:rPr>
                <w:rFonts w:ascii="Times New Roman" w:hAnsi="Times New Roman" w:cs="Times New Roman"/>
                <w:lang w:val="en-US"/>
              </w:rPr>
            </w:pPr>
            <w:r>
              <w:rPr>
                <w:rFonts w:ascii="Times New Roman" w:hAnsi="Times New Roman" w:cs="Times New Roman"/>
                <w:lang w:val="en-US"/>
              </w:rPr>
              <w:t xml:space="preserve">     </w:t>
            </w:r>
          </w:p>
          <w:p>
            <w:pPr>
              <w:spacing w:line="360" w:lineRule="auto"/>
              <w:ind w:firstLine="480" w:firstLineChars="200"/>
              <w:jc w:val="both"/>
              <w:rPr>
                <w:rFonts w:ascii="Times New Roman" w:hAnsi="Times New Roman" w:cs="Times New Roman"/>
                <w:lang w:val="en-US"/>
              </w:rPr>
            </w:pPr>
            <w:r>
              <w:rPr>
                <w:rFonts w:ascii="Times New Roman" w:hAnsi="Times New Roman" w:cs="Times New Roman"/>
                <w:lang w:val="en-US"/>
              </w:rPr>
              <w:t>2、废气</w:t>
            </w:r>
          </w:p>
          <w:p>
            <w:pPr>
              <w:spacing w:line="360" w:lineRule="auto"/>
              <w:ind w:firstLine="480" w:firstLineChars="200"/>
              <w:jc w:val="both"/>
              <w:rPr>
                <w:rFonts w:hint="eastAsia" w:ascii="Times New Roman" w:hAnsi="Times New Roman" w:eastAsia="宋体" w:cs="Times New Roman"/>
                <w:lang w:eastAsia="zh-CN"/>
              </w:rPr>
            </w:pPr>
            <w:r>
              <w:rPr>
                <w:rFonts w:ascii="Times New Roman" w:hAnsi="Times New Roman" w:cs="Times New Roman"/>
              </w:rPr>
              <w:t>施工期无组织粉尘排放执行《大气污染物综合排放标准》（GB16297-1996）中无组织排放的限值要求</w:t>
            </w:r>
            <w:bookmarkStart w:id="8" w:name="_Toc8100"/>
            <w:r>
              <w:rPr>
                <w:rFonts w:hint="eastAsia" w:ascii="Times New Roman" w:hAnsi="Times New Roman" w:cs="Times New Roman"/>
                <w:lang w:eastAsia="zh-CN"/>
              </w:rPr>
              <w:t>，</w:t>
            </w:r>
            <w:r>
              <w:rPr>
                <w:rFonts w:hint="default" w:ascii="Times New Roman" w:hAnsi="Times New Roman" w:cs="Times New Roman"/>
                <w:color w:val="000000"/>
              </w:rPr>
              <w:t>标准值</w:t>
            </w:r>
            <w:r>
              <w:rPr>
                <w:rFonts w:ascii="Times New Roman" w:hAnsi="Times New Roman" w:cs="Times New Roman"/>
              </w:rPr>
              <w:t>见表</w:t>
            </w:r>
            <w:r>
              <w:rPr>
                <w:rFonts w:ascii="Times New Roman" w:hAnsi="Times New Roman" w:cs="Times New Roman"/>
                <w:lang w:val="en-US"/>
              </w:rPr>
              <w:t>3-</w:t>
            </w:r>
            <w:r>
              <w:rPr>
                <w:rFonts w:hint="eastAsia" w:ascii="Times New Roman" w:hAnsi="Times New Roman" w:cs="Times New Roman"/>
                <w:lang w:val="en-US" w:eastAsia="zh-CN"/>
              </w:rPr>
              <w:t>4</w:t>
            </w:r>
            <w:r>
              <w:rPr>
                <w:rFonts w:ascii="Times New Roman" w:hAnsi="Times New Roman" w:cs="Times New Roman"/>
              </w:rPr>
              <w:t>。</w:t>
            </w:r>
          </w:p>
          <w:p>
            <w:pPr>
              <w:pStyle w:val="57"/>
            </w:pPr>
            <w:bookmarkStart w:id="9" w:name="_Toc476919121"/>
            <w:bookmarkStart w:id="10" w:name="_Toc11345"/>
            <w:bookmarkStart w:id="11" w:name="_Toc468572179"/>
            <w:bookmarkStart w:id="12" w:name="_Toc474512864"/>
            <w:bookmarkStart w:id="13" w:name="_Toc14824"/>
            <w:bookmarkStart w:id="14" w:name="_Toc476226411"/>
            <w:bookmarkStart w:id="15" w:name="_Toc14998"/>
            <w:bookmarkStart w:id="16" w:name="_Toc469060636"/>
            <w:bookmarkStart w:id="17" w:name="_Toc727"/>
            <w:bookmarkStart w:id="18" w:name="_Toc479330187"/>
            <w:bookmarkStart w:id="19" w:name="_Toc16773"/>
            <w:bookmarkStart w:id="20" w:name="_Toc9834"/>
            <w:bookmarkStart w:id="21" w:name="_Toc19872"/>
            <w:bookmarkStart w:id="22" w:name="_Toc20587"/>
            <w:r>
              <w:t>表</w:t>
            </w:r>
            <w:r>
              <w:rPr>
                <w:lang w:val="en-US"/>
              </w:rPr>
              <w:t>3-</w:t>
            </w:r>
            <w:r>
              <w:rPr>
                <w:rFonts w:hint="eastAsia"/>
                <w:lang w:val="en-US" w:eastAsia="zh-CN"/>
              </w:rPr>
              <w:t>4</w:t>
            </w:r>
            <w:r>
              <w:t xml:space="preserve">   大气污染物综合排放标准排放限值</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tbl>
            <w:tblPr>
              <w:tblStyle w:val="26"/>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575"/>
              <w:gridCol w:w="543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08" w:type="pct"/>
                  <w:tcBorders>
                    <w:tl2br w:val="nil"/>
                    <w:tr2bl w:val="nil"/>
                  </w:tcBorders>
                  <w:tcMar>
                    <w:top w:w="0" w:type="dxa"/>
                    <w:left w:w="108" w:type="dxa"/>
                    <w:bottom w:w="0" w:type="dxa"/>
                    <w:right w:w="108" w:type="dxa"/>
                  </w:tcMar>
                  <w:vAlign w:val="center"/>
                </w:tcPr>
                <w:p>
                  <w:pPr>
                    <w:pStyle w:val="47"/>
                    <w:rPr>
                      <w:b w:val="0"/>
                      <w:bCs w:val="0"/>
                    </w:rPr>
                  </w:pPr>
                  <w:r>
                    <w:rPr>
                      <w:b w:val="0"/>
                      <w:bCs w:val="0"/>
                    </w:rPr>
                    <w:t>污染物</w:t>
                  </w:r>
                </w:p>
              </w:tc>
              <w:tc>
                <w:tcPr>
                  <w:tcW w:w="3391" w:type="pct"/>
                  <w:tcBorders>
                    <w:tl2br w:val="nil"/>
                    <w:tr2bl w:val="nil"/>
                  </w:tcBorders>
                  <w:tcMar>
                    <w:top w:w="0" w:type="dxa"/>
                    <w:left w:w="108" w:type="dxa"/>
                    <w:bottom w:w="0" w:type="dxa"/>
                    <w:right w:w="108" w:type="dxa"/>
                  </w:tcMar>
                  <w:vAlign w:val="center"/>
                </w:tcPr>
                <w:p>
                  <w:pPr>
                    <w:pStyle w:val="47"/>
                    <w:rPr>
                      <w:b w:val="0"/>
                      <w:bCs w:val="0"/>
                    </w:rPr>
                  </w:pPr>
                  <w:r>
                    <w:rPr>
                      <w:b w:val="0"/>
                      <w:bCs w:val="0"/>
                    </w:rPr>
                    <w:t>无组织排放监控浓度限值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08" w:type="pct"/>
                  <w:tcBorders>
                    <w:tl2br w:val="nil"/>
                    <w:tr2bl w:val="nil"/>
                  </w:tcBorders>
                  <w:tcMar>
                    <w:top w:w="0" w:type="dxa"/>
                    <w:left w:w="108" w:type="dxa"/>
                    <w:bottom w:w="0" w:type="dxa"/>
                    <w:right w:w="108" w:type="dxa"/>
                  </w:tcMar>
                  <w:vAlign w:val="center"/>
                </w:tcPr>
                <w:p>
                  <w:pPr>
                    <w:pStyle w:val="47"/>
                    <w:rPr>
                      <w:b w:val="0"/>
                      <w:bCs w:val="0"/>
                    </w:rPr>
                  </w:pPr>
                  <w:r>
                    <w:rPr>
                      <w:b w:val="0"/>
                      <w:bCs w:val="0"/>
                    </w:rPr>
                    <w:t>颗粒物</w:t>
                  </w:r>
                </w:p>
              </w:tc>
              <w:tc>
                <w:tcPr>
                  <w:tcW w:w="3391" w:type="pct"/>
                  <w:tcBorders>
                    <w:tl2br w:val="nil"/>
                    <w:tr2bl w:val="nil"/>
                  </w:tcBorders>
                  <w:tcMar>
                    <w:top w:w="0" w:type="dxa"/>
                    <w:left w:w="108" w:type="dxa"/>
                    <w:bottom w:w="0" w:type="dxa"/>
                    <w:right w:w="108" w:type="dxa"/>
                  </w:tcMar>
                  <w:vAlign w:val="center"/>
                </w:tcPr>
                <w:p>
                  <w:pPr>
                    <w:pStyle w:val="47"/>
                    <w:rPr>
                      <w:b w:val="0"/>
                      <w:bCs w:val="0"/>
                    </w:rPr>
                  </w:pPr>
                  <w:r>
                    <w:rPr>
                      <w:b w:val="0"/>
                      <w:bCs w:val="0"/>
                    </w:rPr>
                    <w:t>1.0mg/m</w:t>
                  </w:r>
                  <w:r>
                    <w:rPr>
                      <w:b w:val="0"/>
                      <w:bCs w:val="0"/>
                      <w:vertAlign w:val="superscript"/>
                    </w:rPr>
                    <w:t>3</w:t>
                  </w:r>
                  <w:r>
                    <w:rPr>
                      <w:b w:val="0"/>
                      <w:bCs w:val="0"/>
                    </w:rPr>
                    <w:t>（周界外浓度最高点）</w:t>
                  </w:r>
                </w:p>
              </w:tc>
            </w:tr>
          </w:tbl>
          <w:p>
            <w:pPr>
              <w:pStyle w:val="46"/>
              <w:ind w:firstLine="240" w:firstLineChars="100"/>
              <w:jc w:val="both"/>
              <w:rPr>
                <w:rFonts w:ascii="Times New Roman" w:hAnsi="Times New Roman" w:cs="Times New Roman"/>
              </w:rPr>
            </w:pPr>
          </w:p>
          <w:p>
            <w:pPr>
              <w:pStyle w:val="46"/>
              <w:numPr>
                <w:ilvl w:val="0"/>
                <w:numId w:val="0"/>
              </w:numPr>
              <w:spacing w:line="360" w:lineRule="auto"/>
              <w:ind w:left="720" w:leftChars="0"/>
              <w:jc w:val="both"/>
              <w:rPr>
                <w:rFonts w:ascii="Times New Roman" w:hAnsi="Times New Roman" w:cs="Times New Roman"/>
                <w:b/>
                <w:bCs/>
              </w:rPr>
            </w:pPr>
            <w:r>
              <w:rPr>
                <w:rFonts w:hint="eastAsia" w:ascii="Times New Roman" w:hAnsi="Times New Roman" w:cs="Times New Roman"/>
                <w:b/>
                <w:bCs/>
                <w:lang w:eastAsia="zh-CN"/>
              </w:rPr>
              <w:t>（二）</w:t>
            </w:r>
            <w:r>
              <w:rPr>
                <w:rFonts w:ascii="Times New Roman" w:hAnsi="Times New Roman" w:cs="Times New Roman"/>
                <w:b/>
                <w:bCs/>
              </w:rPr>
              <w:t>运营期</w:t>
            </w:r>
          </w:p>
          <w:p>
            <w:pPr>
              <w:numPr>
                <w:ilvl w:val="0"/>
                <w:numId w:val="5"/>
              </w:numPr>
              <w:spacing w:line="360" w:lineRule="auto"/>
              <w:ind w:left="10" w:leftChars="0" w:firstLine="470" w:firstLineChars="0"/>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废气</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0" w:firstLineChars="200"/>
              <w:textAlignment w:val="auto"/>
              <w:rPr>
                <w:rFonts w:hint="default" w:ascii="Times New Roman" w:hAnsi="Times New Roman" w:eastAsia="宋体" w:cs="Times New Roman"/>
                <w:color w:val="auto"/>
                <w:lang w:val="en-US" w:eastAsia="zh-CN"/>
              </w:rPr>
            </w:pP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1</w:t>
            </w:r>
            <w:r>
              <w:rPr>
                <w:rFonts w:hint="eastAsia" w:ascii="Times New Roman" w:hAnsi="Times New Roman" w:cs="Times New Roman"/>
                <w:color w:val="auto"/>
                <w:lang w:eastAsia="zh-CN"/>
              </w:rPr>
              <w:t>）</w:t>
            </w:r>
            <w:r>
              <w:rPr>
                <w:rFonts w:hint="default" w:ascii="Times New Roman" w:hAnsi="Times New Roman" w:eastAsia="宋体" w:cs="Times New Roman"/>
                <w:color w:val="auto"/>
              </w:rPr>
              <w:t>项目共设</w:t>
            </w:r>
            <w:r>
              <w:rPr>
                <w:rFonts w:hint="eastAsia" w:ascii="Times New Roman" w:hAnsi="Times New Roman" w:cs="Times New Roman"/>
                <w:color w:val="auto"/>
                <w:lang w:val="en-US" w:eastAsia="zh-CN"/>
              </w:rPr>
              <w:t>1</w:t>
            </w:r>
            <w:r>
              <w:rPr>
                <w:rFonts w:hint="default" w:ascii="Times New Roman" w:hAnsi="Times New Roman" w:eastAsia="宋体" w:cs="Times New Roman"/>
                <w:color w:val="auto"/>
              </w:rPr>
              <w:t>根15m</w:t>
            </w:r>
            <w:r>
              <w:rPr>
                <w:rFonts w:hint="default" w:ascii="Times New Roman" w:hAnsi="Times New Roman" w:eastAsia="宋体" w:cs="Times New Roman"/>
                <w:color w:val="auto"/>
                <w:lang w:val="en-US" w:eastAsia="zh-CN"/>
              </w:rPr>
              <w:t>高</w:t>
            </w:r>
            <w:r>
              <w:rPr>
                <w:rFonts w:hint="default" w:ascii="Times New Roman" w:hAnsi="Times New Roman" w:eastAsia="宋体" w:cs="Times New Roman"/>
                <w:color w:val="auto"/>
              </w:rPr>
              <w:t>排气筒</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其中</w:t>
            </w:r>
            <w:r>
              <w:rPr>
                <w:rFonts w:hint="eastAsia" w:ascii="Times New Roman" w:hAnsi="Times New Roman" w:cs="Times New Roman"/>
                <w:color w:val="auto"/>
                <w:lang w:val="en-US" w:eastAsia="zh-CN"/>
              </w:rPr>
              <w:t>排气筒DA001</w:t>
            </w:r>
            <w:r>
              <w:rPr>
                <w:rFonts w:hint="default" w:ascii="Times New Roman" w:hAnsi="Times New Roman" w:eastAsia="宋体" w:cs="Times New Roman"/>
                <w:color w:val="auto"/>
                <w:lang w:val="en-US" w:eastAsia="zh-CN"/>
              </w:rPr>
              <w:t>排放</w:t>
            </w:r>
            <w:r>
              <w:rPr>
                <w:rFonts w:hint="eastAsia" w:ascii="Times New Roman" w:hAnsi="Times New Roman" w:cs="Times New Roman"/>
                <w:color w:val="auto"/>
                <w:lang w:val="en-US" w:eastAsia="zh-CN"/>
              </w:rPr>
              <w:t>印刷工段挥发废气（以非甲烷总烃表征）</w:t>
            </w:r>
            <w:r>
              <w:rPr>
                <w:rFonts w:hint="eastAsia" w:ascii="Times New Roman" w:hAnsi="Times New Roman" w:cs="Times New Roman"/>
                <w:spacing w:val="-4"/>
                <w:lang w:val="en-US" w:eastAsia="zh-CN"/>
              </w:rPr>
              <w:t>，</w:t>
            </w:r>
            <w:r>
              <w:rPr>
                <w:rFonts w:hint="default" w:ascii="Times New Roman" w:hAnsi="Times New Roman" w:eastAsia="宋体" w:cs="Times New Roman"/>
                <w:color w:val="auto"/>
                <w:lang w:val="en-US" w:eastAsia="zh-CN"/>
              </w:rPr>
              <w:t>执行</w:t>
            </w:r>
            <w:r>
              <w:rPr>
                <w:rFonts w:hint="default" w:ascii="Times New Roman" w:hAnsi="Times New Roman" w:cs="Times New Roman"/>
                <w:color w:val="auto"/>
                <w:lang w:val="en-US" w:eastAsia="zh-CN"/>
              </w:rPr>
              <w:t>《大气污染物综合排放标准》（GB16297-1996）</w:t>
            </w:r>
            <w:r>
              <w:rPr>
                <w:rFonts w:hint="default" w:ascii="Times New Roman" w:hAnsi="Times New Roman" w:eastAsia="宋体" w:cs="Times New Roman"/>
                <w:color w:val="auto"/>
                <w:lang w:val="en-US" w:eastAsia="zh-CN"/>
              </w:rPr>
              <w:t>；</w:t>
            </w:r>
          </w:p>
          <w:p>
            <w:pPr>
              <w:spacing w:line="360" w:lineRule="auto"/>
              <w:ind w:firstLine="470" w:firstLineChars="196"/>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本项目无组织废气非甲烷总烃，</w:t>
            </w:r>
            <w:r>
              <w:rPr>
                <w:rFonts w:hint="default" w:ascii="Times New Roman" w:hAnsi="Times New Roman" w:eastAsia="宋体" w:cs="Times New Roman"/>
                <w:color w:val="auto"/>
                <w:lang w:val="en-US" w:eastAsia="zh-CN"/>
              </w:rPr>
              <w:t>执行</w:t>
            </w:r>
            <w:r>
              <w:rPr>
                <w:rFonts w:hint="default" w:ascii="Times New Roman" w:hAnsi="Times New Roman" w:cs="Times New Roman"/>
                <w:color w:val="auto"/>
                <w:lang w:val="en-US" w:eastAsia="zh-CN"/>
              </w:rPr>
              <w:t>《大气污染物综合排放标准》（GB16297-1996）</w:t>
            </w:r>
            <w:r>
              <w:rPr>
                <w:rFonts w:hint="eastAsia" w:ascii="Times New Roman" w:hAnsi="Times New Roman" w:cs="Times New Roman"/>
                <w:color w:val="auto"/>
                <w:lang w:val="en-US" w:eastAsia="zh-CN"/>
              </w:rPr>
              <w:t>；</w:t>
            </w:r>
            <w:r>
              <w:rPr>
                <w:rFonts w:hint="default" w:ascii="Times New Roman" w:hAnsi="Times New Roman" w:cs="Times New Roman"/>
                <w:color w:val="000000"/>
              </w:rPr>
              <w:t>标准值</w:t>
            </w:r>
            <w:r>
              <w:rPr>
                <w:rFonts w:ascii="Times New Roman" w:hAnsi="Times New Roman" w:cs="Times New Roman"/>
              </w:rPr>
              <w:t>见表</w:t>
            </w:r>
            <w:r>
              <w:rPr>
                <w:rFonts w:ascii="Times New Roman" w:hAnsi="Times New Roman" w:cs="Times New Roman"/>
                <w:lang w:val="en-US"/>
              </w:rPr>
              <w:t>3-</w:t>
            </w:r>
            <w:r>
              <w:rPr>
                <w:rFonts w:hint="eastAsia" w:ascii="Times New Roman" w:hAnsi="Times New Roman" w:cs="Times New Roman"/>
                <w:lang w:val="en-US" w:eastAsia="zh-CN"/>
              </w:rPr>
              <w:t>5</w:t>
            </w:r>
            <w:r>
              <w:rPr>
                <w:rFonts w:ascii="Times New Roman" w:hAnsi="Times New Roman" w:cs="Times New Roman"/>
              </w:rPr>
              <w:t>。</w:t>
            </w:r>
          </w:p>
          <w:p>
            <w:pPr>
              <w:pStyle w:val="8"/>
              <w:widowControl/>
            </w:pPr>
            <w:r>
              <w:rPr>
                <w:bCs w:val="0"/>
              </w:rPr>
              <w:t xml:space="preserve">表 </w:t>
            </w:r>
            <w:r>
              <w:rPr>
                <w:rFonts w:hint="eastAsia"/>
                <w:bCs w:val="0"/>
                <w:lang w:val="en-US" w:eastAsia="zh-CN"/>
              </w:rPr>
              <w:t>3-5</w:t>
            </w:r>
            <w:r>
              <w:t>《大气污染物综合排放标准》表2二级标准限值</w:t>
            </w:r>
          </w:p>
          <w:tbl>
            <w:tblPr>
              <w:tblStyle w:val="26"/>
              <w:tblW w:w="8002"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1404"/>
              <w:gridCol w:w="1258"/>
              <w:gridCol w:w="1297"/>
              <w:gridCol w:w="1609"/>
              <w:gridCol w:w="152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vMerge w:val="restart"/>
                  <w:tcBorders>
                    <w:tl2br w:val="nil"/>
                    <w:tr2bl w:val="nil"/>
                  </w:tcBorders>
                  <w:noWrap w:val="0"/>
                  <w:vAlign w:val="center"/>
                </w:tcPr>
                <w:p>
                  <w:pPr>
                    <w:pStyle w:val="41"/>
                    <w:tabs>
                      <w:tab w:val="left" w:pos="5530"/>
                    </w:tabs>
                    <w:rPr>
                      <w:lang w:val="en-US" w:eastAsia="zh-CN"/>
                    </w:rPr>
                  </w:pPr>
                  <w:r>
                    <w:rPr>
                      <w:lang w:val="en-US" w:eastAsia="zh-CN"/>
                    </w:rPr>
                    <w:t>污染物名称</w:t>
                  </w:r>
                </w:p>
              </w:tc>
              <w:tc>
                <w:tcPr>
                  <w:tcW w:w="1404" w:type="dxa"/>
                  <w:vMerge w:val="restart"/>
                  <w:tcBorders>
                    <w:tl2br w:val="nil"/>
                    <w:tr2bl w:val="nil"/>
                  </w:tcBorders>
                  <w:noWrap w:val="0"/>
                  <w:vAlign w:val="center"/>
                </w:tcPr>
                <w:p>
                  <w:pPr>
                    <w:pStyle w:val="41"/>
                    <w:tabs>
                      <w:tab w:val="left" w:pos="5530"/>
                    </w:tabs>
                    <w:rPr>
                      <w:lang w:val="en-US" w:eastAsia="zh-CN"/>
                    </w:rPr>
                  </w:pPr>
                  <w:r>
                    <w:rPr>
                      <w:lang w:val="en-US" w:eastAsia="zh-CN"/>
                    </w:rPr>
                    <w:t>最高允许排放浓度</w:t>
                  </w:r>
                </w:p>
                <w:p>
                  <w:pPr>
                    <w:pStyle w:val="41"/>
                    <w:tabs>
                      <w:tab w:val="left" w:pos="5530"/>
                    </w:tabs>
                    <w:rPr>
                      <w:lang w:val="en-US" w:eastAsia="zh-CN"/>
                    </w:rPr>
                  </w:pPr>
                  <w:r>
                    <w:rPr>
                      <w:lang w:val="en-US" w:eastAsia="zh-CN"/>
                    </w:rPr>
                    <w:t>（mg/m</w:t>
                  </w:r>
                  <w:r>
                    <w:rPr>
                      <w:vertAlign w:val="superscript"/>
                      <w:lang w:val="en-US" w:eastAsia="zh-CN"/>
                    </w:rPr>
                    <w:t>3</w:t>
                  </w:r>
                  <w:r>
                    <w:rPr>
                      <w:lang w:val="en-US" w:eastAsia="zh-CN"/>
                    </w:rPr>
                    <w:t>）</w:t>
                  </w:r>
                </w:p>
              </w:tc>
              <w:tc>
                <w:tcPr>
                  <w:tcW w:w="2555" w:type="dxa"/>
                  <w:gridSpan w:val="2"/>
                  <w:tcBorders>
                    <w:tl2br w:val="nil"/>
                    <w:tr2bl w:val="nil"/>
                  </w:tcBorders>
                  <w:noWrap w:val="0"/>
                  <w:vAlign w:val="center"/>
                </w:tcPr>
                <w:p>
                  <w:pPr>
                    <w:pStyle w:val="41"/>
                    <w:tabs>
                      <w:tab w:val="left" w:pos="5530"/>
                    </w:tabs>
                    <w:rPr>
                      <w:lang w:val="en-US" w:eastAsia="zh-CN"/>
                    </w:rPr>
                  </w:pPr>
                  <w:r>
                    <w:rPr>
                      <w:lang w:val="en-US" w:eastAsia="zh-CN"/>
                    </w:rPr>
                    <w:t>最高允许排放速率</w:t>
                  </w:r>
                </w:p>
              </w:tc>
              <w:tc>
                <w:tcPr>
                  <w:tcW w:w="3134" w:type="dxa"/>
                  <w:gridSpan w:val="2"/>
                  <w:tcBorders>
                    <w:tl2br w:val="nil"/>
                    <w:tr2bl w:val="nil"/>
                  </w:tcBorders>
                  <w:noWrap w:val="0"/>
                  <w:vAlign w:val="center"/>
                </w:tcPr>
                <w:p>
                  <w:pPr>
                    <w:pStyle w:val="41"/>
                    <w:tabs>
                      <w:tab w:val="left" w:pos="5530"/>
                    </w:tabs>
                    <w:rPr>
                      <w:lang w:val="en-US" w:eastAsia="zh-CN"/>
                    </w:rPr>
                  </w:pPr>
                  <w:r>
                    <w:rPr>
                      <w:rFonts w:hint="eastAsia"/>
                      <w:lang w:val="en-US" w:eastAsia="zh-CN"/>
                    </w:rPr>
                    <w:t>厂界</w:t>
                  </w:r>
                  <w:r>
                    <w:rPr>
                      <w:lang w:val="en-US" w:eastAsia="zh-CN"/>
                    </w:rPr>
                    <w:t>无组织排放监控浓度限值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vMerge w:val="continue"/>
                  <w:tcBorders>
                    <w:tl2br w:val="nil"/>
                    <w:tr2bl w:val="nil"/>
                  </w:tcBorders>
                  <w:noWrap w:val="0"/>
                  <w:vAlign w:val="center"/>
                </w:tcPr>
                <w:p>
                  <w:pPr>
                    <w:pStyle w:val="41"/>
                    <w:tabs>
                      <w:tab w:val="left" w:pos="5530"/>
                    </w:tabs>
                    <w:rPr>
                      <w:lang w:val="en-US" w:eastAsia="zh-CN"/>
                    </w:rPr>
                  </w:pPr>
                </w:p>
              </w:tc>
              <w:tc>
                <w:tcPr>
                  <w:tcW w:w="1404" w:type="dxa"/>
                  <w:vMerge w:val="continue"/>
                  <w:tcBorders>
                    <w:tl2br w:val="nil"/>
                    <w:tr2bl w:val="nil"/>
                  </w:tcBorders>
                  <w:noWrap w:val="0"/>
                  <w:vAlign w:val="center"/>
                </w:tcPr>
                <w:p>
                  <w:pPr>
                    <w:pStyle w:val="41"/>
                    <w:tabs>
                      <w:tab w:val="left" w:pos="5530"/>
                    </w:tabs>
                    <w:rPr>
                      <w:lang w:val="en-US" w:eastAsia="zh-CN"/>
                    </w:rPr>
                  </w:pPr>
                </w:p>
              </w:tc>
              <w:tc>
                <w:tcPr>
                  <w:tcW w:w="1258" w:type="dxa"/>
                  <w:tcBorders>
                    <w:tl2br w:val="nil"/>
                    <w:tr2bl w:val="nil"/>
                  </w:tcBorders>
                  <w:noWrap w:val="0"/>
                  <w:vAlign w:val="center"/>
                </w:tcPr>
                <w:p>
                  <w:pPr>
                    <w:pStyle w:val="41"/>
                    <w:tabs>
                      <w:tab w:val="left" w:pos="5530"/>
                    </w:tabs>
                    <w:rPr>
                      <w:lang w:val="en-US" w:eastAsia="zh-CN"/>
                    </w:rPr>
                  </w:pPr>
                  <w:r>
                    <w:rPr>
                      <w:lang w:val="en-US" w:eastAsia="zh-CN"/>
                    </w:rPr>
                    <w:t>排气筒高度（m）</w:t>
                  </w:r>
                </w:p>
              </w:tc>
              <w:tc>
                <w:tcPr>
                  <w:tcW w:w="1297" w:type="dxa"/>
                  <w:tcBorders>
                    <w:tl2br w:val="nil"/>
                    <w:tr2bl w:val="nil"/>
                  </w:tcBorders>
                  <w:noWrap w:val="0"/>
                  <w:vAlign w:val="center"/>
                </w:tcPr>
                <w:p>
                  <w:pPr>
                    <w:pStyle w:val="41"/>
                    <w:tabs>
                      <w:tab w:val="left" w:pos="5530"/>
                    </w:tabs>
                    <w:rPr>
                      <w:lang w:val="en-US" w:eastAsia="zh-CN"/>
                    </w:rPr>
                  </w:pPr>
                  <w:r>
                    <w:rPr>
                      <w:lang w:val="en-US" w:eastAsia="zh-CN"/>
                    </w:rPr>
                    <w:t>二级标准（kg/h）</w:t>
                  </w:r>
                </w:p>
              </w:tc>
              <w:tc>
                <w:tcPr>
                  <w:tcW w:w="1609" w:type="dxa"/>
                  <w:tcBorders>
                    <w:tl2br w:val="nil"/>
                    <w:tr2bl w:val="nil"/>
                  </w:tcBorders>
                  <w:noWrap w:val="0"/>
                  <w:vAlign w:val="center"/>
                </w:tcPr>
                <w:p>
                  <w:pPr>
                    <w:pStyle w:val="41"/>
                    <w:tabs>
                      <w:tab w:val="left" w:pos="5530"/>
                    </w:tabs>
                    <w:rPr>
                      <w:lang w:val="en-US" w:eastAsia="zh-CN"/>
                    </w:rPr>
                  </w:pPr>
                  <w:r>
                    <w:rPr>
                      <w:lang w:val="en-US" w:eastAsia="zh-CN"/>
                    </w:rPr>
                    <w:t>监控点</w:t>
                  </w:r>
                </w:p>
              </w:tc>
              <w:tc>
                <w:tcPr>
                  <w:tcW w:w="1525" w:type="dxa"/>
                  <w:tcBorders>
                    <w:tl2br w:val="nil"/>
                    <w:tr2bl w:val="nil"/>
                  </w:tcBorders>
                  <w:noWrap w:val="0"/>
                  <w:vAlign w:val="center"/>
                </w:tcPr>
                <w:p>
                  <w:pPr>
                    <w:pStyle w:val="41"/>
                    <w:tabs>
                      <w:tab w:val="left" w:pos="5530"/>
                    </w:tabs>
                    <w:rPr>
                      <w:lang w:val="en-US" w:eastAsia="zh-CN"/>
                    </w:rPr>
                  </w:pPr>
                  <w:r>
                    <w:rPr>
                      <w:lang w:val="en-US" w:eastAsia="zh-CN"/>
                    </w:rPr>
                    <w:t>浓度限值（mg/m</w:t>
                  </w:r>
                  <w:r>
                    <w:rPr>
                      <w:vertAlign w:val="superscript"/>
                      <w:lang w:val="en-US" w:eastAsia="zh-CN"/>
                    </w:rPr>
                    <w:t>3</w:t>
                  </w:r>
                  <w:r>
                    <w:rPr>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tcBorders>
                    <w:tl2br w:val="nil"/>
                    <w:tr2bl w:val="nil"/>
                  </w:tcBorders>
                  <w:noWrap w:val="0"/>
                  <w:vAlign w:val="center"/>
                </w:tcPr>
                <w:p>
                  <w:pPr>
                    <w:pStyle w:val="41"/>
                    <w:tabs>
                      <w:tab w:val="left" w:pos="5530"/>
                    </w:tabs>
                    <w:ind w:firstLine="0" w:firstLineChars="0"/>
                    <w:rPr>
                      <w:rFonts w:hint="default" w:ascii="Times New Roman" w:hAnsi="Times New Roman" w:cs="Times New Roman"/>
                      <w:lang w:val="en-US"/>
                    </w:rPr>
                  </w:pPr>
                  <w:r>
                    <w:rPr>
                      <w:rFonts w:hint="eastAsia"/>
                      <w:lang w:val="en-US" w:eastAsia="zh-CN"/>
                    </w:rPr>
                    <w:t>非甲烷总烃</w:t>
                  </w:r>
                </w:p>
              </w:tc>
              <w:tc>
                <w:tcPr>
                  <w:tcW w:w="1404" w:type="dxa"/>
                  <w:tcBorders>
                    <w:tl2br w:val="nil"/>
                    <w:tr2bl w:val="nil"/>
                  </w:tcBorders>
                  <w:noWrap w:val="0"/>
                  <w:vAlign w:val="center"/>
                </w:tcPr>
                <w:p>
                  <w:pPr>
                    <w:pStyle w:val="41"/>
                    <w:tabs>
                      <w:tab w:val="left" w:pos="5530"/>
                    </w:tabs>
                    <w:ind w:firstLine="0" w:firstLineChars="0"/>
                    <w:rPr>
                      <w:rFonts w:hint="default" w:ascii="Times New Roman" w:hAnsi="Times New Roman" w:cs="Times New Roman"/>
                      <w:lang w:val="en-US"/>
                    </w:rPr>
                  </w:pPr>
                  <w:r>
                    <w:rPr>
                      <w:rFonts w:hint="eastAsia"/>
                      <w:lang w:val="en-US" w:eastAsia="zh-CN"/>
                    </w:rPr>
                    <w:t>120</w:t>
                  </w:r>
                </w:p>
              </w:tc>
              <w:tc>
                <w:tcPr>
                  <w:tcW w:w="1258" w:type="dxa"/>
                  <w:tcBorders>
                    <w:tl2br w:val="nil"/>
                    <w:tr2bl w:val="nil"/>
                  </w:tcBorders>
                  <w:noWrap w:val="0"/>
                  <w:vAlign w:val="center"/>
                </w:tcPr>
                <w:p>
                  <w:pPr>
                    <w:pStyle w:val="41"/>
                    <w:tabs>
                      <w:tab w:val="left" w:pos="5530"/>
                    </w:tabs>
                    <w:ind w:firstLine="0" w:firstLineChars="0"/>
                    <w:rPr>
                      <w:rFonts w:hint="default" w:ascii="Times New Roman" w:hAnsi="Times New Roman" w:cs="Times New Roman"/>
                      <w:lang w:val="en-US"/>
                    </w:rPr>
                  </w:pPr>
                  <w:r>
                    <w:rPr>
                      <w:rFonts w:hint="eastAsia"/>
                      <w:lang w:val="en-US" w:eastAsia="zh-CN"/>
                    </w:rPr>
                    <w:t>15</w:t>
                  </w:r>
                </w:p>
              </w:tc>
              <w:tc>
                <w:tcPr>
                  <w:tcW w:w="1297" w:type="dxa"/>
                  <w:tcBorders>
                    <w:tl2br w:val="nil"/>
                    <w:tr2bl w:val="nil"/>
                  </w:tcBorders>
                  <w:noWrap w:val="0"/>
                  <w:vAlign w:val="center"/>
                </w:tcPr>
                <w:p>
                  <w:pPr>
                    <w:pStyle w:val="41"/>
                    <w:tabs>
                      <w:tab w:val="left" w:pos="5530"/>
                    </w:tabs>
                    <w:ind w:firstLine="0" w:firstLineChars="0"/>
                    <w:rPr>
                      <w:rFonts w:hint="default" w:ascii="Times New Roman" w:hAnsi="Times New Roman" w:cs="Times New Roman"/>
                      <w:lang w:val="en-US"/>
                    </w:rPr>
                  </w:pPr>
                  <w:r>
                    <w:rPr>
                      <w:rFonts w:hint="eastAsia"/>
                      <w:lang w:val="en-US" w:eastAsia="zh-CN"/>
                    </w:rPr>
                    <w:t>10</w:t>
                  </w:r>
                </w:p>
              </w:tc>
              <w:tc>
                <w:tcPr>
                  <w:tcW w:w="1609" w:type="dxa"/>
                  <w:tcBorders>
                    <w:tl2br w:val="nil"/>
                    <w:tr2bl w:val="nil"/>
                  </w:tcBorders>
                  <w:noWrap w:val="0"/>
                  <w:vAlign w:val="center"/>
                </w:tcPr>
                <w:p>
                  <w:pPr>
                    <w:pStyle w:val="41"/>
                    <w:tabs>
                      <w:tab w:val="left" w:pos="5530"/>
                    </w:tabs>
                    <w:ind w:firstLine="0" w:firstLineChars="0"/>
                    <w:rPr>
                      <w:rFonts w:hint="default" w:ascii="Times New Roman" w:hAnsi="Times New Roman" w:cs="Times New Roman"/>
                      <w:lang w:val="en-US"/>
                    </w:rPr>
                  </w:pPr>
                  <w:r>
                    <w:rPr>
                      <w:lang w:val="en-US" w:eastAsia="zh-CN"/>
                    </w:rPr>
                    <w:t>周界外浓度最高点</w:t>
                  </w:r>
                </w:p>
              </w:tc>
              <w:tc>
                <w:tcPr>
                  <w:tcW w:w="1525" w:type="dxa"/>
                  <w:tcBorders>
                    <w:tl2br w:val="nil"/>
                    <w:tr2bl w:val="nil"/>
                  </w:tcBorders>
                  <w:noWrap w:val="0"/>
                  <w:vAlign w:val="center"/>
                </w:tcPr>
                <w:p>
                  <w:pPr>
                    <w:pStyle w:val="41"/>
                    <w:tabs>
                      <w:tab w:val="left" w:pos="5530"/>
                    </w:tabs>
                    <w:ind w:firstLine="0" w:firstLineChars="0"/>
                    <w:rPr>
                      <w:rFonts w:hint="default" w:ascii="Times New Roman" w:hAnsi="Times New Roman" w:cs="Times New Roman"/>
                      <w:lang w:val="en-US"/>
                    </w:rPr>
                  </w:pPr>
                  <w:r>
                    <w:rPr>
                      <w:rFonts w:hint="eastAsia"/>
                      <w:lang w:val="en-US" w:eastAsia="zh-CN"/>
                    </w:rPr>
                    <w:t>4.0</w:t>
                  </w:r>
                </w:p>
              </w:tc>
            </w:tr>
          </w:tbl>
          <w:p>
            <w:pPr>
              <w:pStyle w:val="2"/>
              <w:ind w:left="0" w:leftChars="0" w:firstLine="0" w:firstLineChars="0"/>
              <w:rPr>
                <w:rFonts w:hint="eastAsia"/>
                <w:lang w:eastAsia="zh-CN"/>
              </w:rPr>
            </w:pPr>
          </w:p>
          <w:p>
            <w:pPr>
              <w:spacing w:line="360" w:lineRule="auto"/>
              <w:ind w:firstLine="480" w:firstLineChars="200"/>
              <w:rPr>
                <w:rFonts w:hint="default" w:ascii="Times New Roman" w:hAnsi="Times New Roman" w:cs="Times New Roman"/>
                <w:color w:val="000000"/>
              </w:rPr>
            </w:pPr>
            <w:r>
              <w:rPr>
                <w:rFonts w:hint="eastAsia" w:ascii="Times New Roman" w:hAnsi="Times New Roman" w:cs="Times New Roman"/>
                <w:color w:val="000000"/>
                <w:lang w:eastAsia="zh-CN"/>
              </w:rPr>
              <w:t>（</w:t>
            </w:r>
            <w:r>
              <w:rPr>
                <w:rFonts w:hint="eastAsia" w:ascii="Times New Roman" w:hAnsi="Times New Roman" w:cs="Times New Roman"/>
                <w:color w:val="000000"/>
                <w:lang w:val="en-US" w:eastAsia="zh-CN"/>
              </w:rPr>
              <w:t>2</w:t>
            </w:r>
            <w:r>
              <w:rPr>
                <w:rFonts w:hint="eastAsia" w:ascii="Times New Roman" w:hAnsi="Times New Roman" w:cs="Times New Roman"/>
                <w:color w:val="000000"/>
                <w:lang w:eastAsia="zh-CN"/>
              </w:rPr>
              <w:t>）</w:t>
            </w:r>
            <w:r>
              <w:rPr>
                <w:rFonts w:hint="default" w:ascii="Times New Roman" w:hAnsi="Times New Roman" w:cs="Times New Roman"/>
                <w:color w:val="000000"/>
              </w:rPr>
              <w:t>厂区内无组</w:t>
            </w:r>
            <w:r>
              <w:rPr>
                <w:rFonts w:hint="eastAsia" w:ascii="Times New Roman" w:hAnsi="Times New Roman" w:cs="Times New Roman"/>
                <w:color w:val="000000"/>
                <w:lang w:eastAsia="zh-CN"/>
              </w:rPr>
              <w:t>织</w:t>
            </w:r>
            <w:r>
              <w:rPr>
                <w:rFonts w:hint="default" w:ascii="Times New Roman" w:hAnsi="Times New Roman" w:cs="Times New Roman"/>
                <w:color w:val="000000"/>
                <w:lang w:val="en-US" w:eastAsia="zh-CN"/>
              </w:rPr>
              <w:t>非甲烷总烃</w:t>
            </w:r>
            <w:r>
              <w:rPr>
                <w:rFonts w:hint="default" w:ascii="Times New Roman" w:hAnsi="Times New Roman" w:cs="Times New Roman"/>
                <w:color w:val="000000"/>
              </w:rPr>
              <w:t>，执行《挥发性有机物无组织排放控制标准》(GB37822-2019)无组织排放限值，标准值见表</w:t>
            </w:r>
            <w:r>
              <w:rPr>
                <w:rFonts w:hint="eastAsia" w:ascii="Times New Roman" w:hAnsi="Times New Roman" w:cs="Times New Roman"/>
                <w:color w:val="000000"/>
                <w:lang w:val="en-US" w:eastAsia="zh-CN"/>
              </w:rPr>
              <w:t>3-6</w:t>
            </w:r>
            <w:r>
              <w:rPr>
                <w:rFonts w:hint="default" w:ascii="Times New Roman" w:hAnsi="Times New Roman" w:cs="Times New Roman"/>
                <w:color w:val="000000"/>
              </w:rPr>
              <w:t>。</w:t>
            </w:r>
          </w:p>
          <w:p>
            <w:pPr>
              <w:pStyle w:val="8"/>
              <w:rPr>
                <w:rFonts w:hint="default" w:ascii="Times New Roman" w:hAnsi="Times New Roman" w:cs="Times New Roman"/>
                <w:color w:val="000000"/>
              </w:rPr>
            </w:pPr>
            <w:r>
              <w:rPr>
                <w:rFonts w:hint="default" w:ascii="Times New Roman" w:hAnsi="Times New Roman" w:cs="Times New Roman"/>
                <w:color w:val="000000"/>
              </w:rPr>
              <w:t>表3-</w:t>
            </w:r>
            <w:r>
              <w:rPr>
                <w:rFonts w:hint="eastAsia" w:cs="Times New Roman"/>
                <w:color w:val="000000"/>
                <w:lang w:val="en-US" w:eastAsia="zh-CN"/>
              </w:rPr>
              <w:t>6</w:t>
            </w:r>
            <w:r>
              <w:rPr>
                <w:rFonts w:hint="default" w:ascii="Times New Roman" w:hAnsi="Times New Roman" w:cs="Times New Roman"/>
                <w:color w:val="000000"/>
              </w:rPr>
              <w:t>厂区内挥发性有机物无组织排放标准限值mg/m³</w:t>
            </w:r>
          </w:p>
          <w:tbl>
            <w:tblPr>
              <w:tblStyle w:val="26"/>
              <w:tblW w:w="8011"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192"/>
              <w:gridCol w:w="2991"/>
              <w:gridCol w:w="229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1531" w:type="dxa"/>
                  <w:tcBorders>
                    <w:top w:val="single" w:color="auto" w:sz="4" w:space="0"/>
                    <w:bottom w:val="single" w:color="auto" w:sz="4" w:space="0"/>
                    <w:right w:val="single" w:color="auto" w:sz="4" w:space="0"/>
                  </w:tcBorders>
                  <w:vAlign w:val="center"/>
                </w:tcPr>
                <w:p>
                  <w:pPr>
                    <w:pStyle w:val="41"/>
                    <w:rPr>
                      <w:rFonts w:hint="default" w:ascii="Times New Roman" w:hAnsi="Times New Roman" w:cs="Times New Roman"/>
                      <w:szCs w:val="21"/>
                      <w:lang w:val="en-US"/>
                    </w:rPr>
                  </w:pPr>
                  <w:r>
                    <w:rPr>
                      <w:rFonts w:hint="default" w:ascii="Times New Roman" w:hAnsi="Times New Roman" w:cs="Times New Roman"/>
                      <w:szCs w:val="21"/>
                      <w:lang w:val="en-US"/>
                    </w:rPr>
                    <w:t>污染物</w:t>
                  </w:r>
                </w:p>
              </w:tc>
              <w:tc>
                <w:tcPr>
                  <w:tcW w:w="1192" w:type="dxa"/>
                  <w:tcBorders>
                    <w:top w:val="single" w:color="auto" w:sz="4" w:space="0"/>
                    <w:left w:val="single" w:color="auto" w:sz="4" w:space="0"/>
                    <w:bottom w:val="single" w:color="auto" w:sz="4" w:space="0"/>
                    <w:right w:val="single" w:color="auto" w:sz="4" w:space="0"/>
                  </w:tcBorders>
                  <w:vAlign w:val="center"/>
                </w:tcPr>
                <w:p>
                  <w:pPr>
                    <w:pStyle w:val="41"/>
                    <w:rPr>
                      <w:rFonts w:hint="default" w:ascii="Times New Roman" w:hAnsi="Times New Roman" w:cs="Times New Roman"/>
                      <w:szCs w:val="21"/>
                      <w:lang w:val="en-US"/>
                    </w:rPr>
                  </w:pPr>
                  <w:r>
                    <w:rPr>
                      <w:rFonts w:hint="default" w:ascii="Times New Roman" w:hAnsi="Times New Roman" w:cs="Times New Roman"/>
                      <w:szCs w:val="21"/>
                      <w:lang w:val="en-US"/>
                    </w:rPr>
                    <w:t>排放限值</w:t>
                  </w:r>
                </w:p>
              </w:tc>
              <w:tc>
                <w:tcPr>
                  <w:tcW w:w="2991" w:type="dxa"/>
                  <w:tcBorders>
                    <w:top w:val="single" w:color="auto" w:sz="4" w:space="0"/>
                    <w:left w:val="single" w:color="auto" w:sz="4" w:space="0"/>
                    <w:bottom w:val="single" w:color="auto" w:sz="4" w:space="0"/>
                    <w:right w:val="single" w:color="auto" w:sz="4" w:space="0"/>
                  </w:tcBorders>
                  <w:vAlign w:val="center"/>
                </w:tcPr>
                <w:p>
                  <w:pPr>
                    <w:pStyle w:val="41"/>
                    <w:rPr>
                      <w:rFonts w:hint="default" w:ascii="Times New Roman" w:hAnsi="Times New Roman" w:cs="Times New Roman"/>
                      <w:szCs w:val="21"/>
                      <w:lang w:val="en-US"/>
                    </w:rPr>
                  </w:pPr>
                  <w:r>
                    <w:rPr>
                      <w:rFonts w:hint="default" w:ascii="Times New Roman" w:hAnsi="Times New Roman" w:cs="Times New Roman"/>
                      <w:szCs w:val="21"/>
                      <w:lang w:val="en-US"/>
                    </w:rPr>
                    <w:t>限值含义</w:t>
                  </w:r>
                </w:p>
              </w:tc>
              <w:tc>
                <w:tcPr>
                  <w:tcW w:w="2297" w:type="dxa"/>
                  <w:tcBorders>
                    <w:top w:val="single" w:color="auto" w:sz="4" w:space="0"/>
                    <w:left w:val="single" w:color="auto" w:sz="4" w:space="0"/>
                    <w:bottom w:val="single" w:color="auto" w:sz="4" w:space="0"/>
                  </w:tcBorders>
                  <w:vAlign w:val="center"/>
                </w:tcPr>
                <w:p>
                  <w:pPr>
                    <w:pStyle w:val="41"/>
                    <w:rPr>
                      <w:rFonts w:hint="default" w:ascii="Times New Roman" w:hAnsi="Times New Roman" w:cs="Times New Roman"/>
                      <w:szCs w:val="21"/>
                      <w:lang w:val="en-US"/>
                    </w:rPr>
                  </w:pPr>
                  <w:r>
                    <w:rPr>
                      <w:rFonts w:hint="default" w:ascii="Times New Roman" w:hAnsi="Times New Roman" w:cs="Times New Roman"/>
                      <w:szCs w:val="21"/>
                      <w:lang w:val="en-US"/>
                    </w:rPr>
                    <w:t>无组织排放监控位置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2" w:hRule="exact"/>
                <w:jc w:val="center"/>
              </w:trPr>
              <w:tc>
                <w:tcPr>
                  <w:tcW w:w="1531" w:type="dxa"/>
                  <w:vMerge w:val="restart"/>
                  <w:tcBorders>
                    <w:top w:val="single" w:color="auto" w:sz="4" w:space="0"/>
                    <w:bottom w:val="single" w:color="auto" w:sz="4" w:space="0"/>
                    <w:right w:val="single" w:color="auto" w:sz="4" w:space="0"/>
                  </w:tcBorders>
                  <w:vAlign w:val="center"/>
                </w:tcPr>
                <w:p>
                  <w:pPr>
                    <w:pStyle w:val="41"/>
                    <w:rPr>
                      <w:rFonts w:hint="default" w:ascii="Times New Roman" w:hAnsi="Times New Roman" w:cs="Times New Roman"/>
                      <w:szCs w:val="21"/>
                      <w:lang w:val="en-US"/>
                    </w:rPr>
                  </w:pPr>
                  <w:r>
                    <w:rPr>
                      <w:rFonts w:hint="default" w:ascii="Times New Roman" w:hAnsi="Times New Roman" w:cs="Times New Roman"/>
                      <w:szCs w:val="21"/>
                      <w:lang w:val="en-US"/>
                    </w:rPr>
                    <w:t>非甲烷总烃</w:t>
                  </w:r>
                </w:p>
              </w:tc>
              <w:tc>
                <w:tcPr>
                  <w:tcW w:w="1192" w:type="dxa"/>
                  <w:tcBorders>
                    <w:top w:val="single" w:color="auto" w:sz="4" w:space="0"/>
                    <w:left w:val="single" w:color="auto" w:sz="4" w:space="0"/>
                    <w:bottom w:val="single" w:color="auto" w:sz="4" w:space="0"/>
                    <w:right w:val="single" w:color="auto" w:sz="4" w:space="0"/>
                  </w:tcBorders>
                  <w:vAlign w:val="center"/>
                </w:tcPr>
                <w:p>
                  <w:pPr>
                    <w:pStyle w:val="41"/>
                    <w:rPr>
                      <w:rFonts w:hint="default" w:ascii="Times New Roman" w:hAnsi="Times New Roman" w:cs="Times New Roman"/>
                      <w:szCs w:val="21"/>
                      <w:lang w:val="en-US"/>
                    </w:rPr>
                  </w:pPr>
                  <w:r>
                    <w:rPr>
                      <w:rFonts w:hint="default" w:ascii="Times New Roman" w:hAnsi="Times New Roman" w:cs="Times New Roman"/>
                      <w:szCs w:val="21"/>
                      <w:lang w:val="en-US"/>
                    </w:rPr>
                    <w:t>10</w:t>
                  </w:r>
                </w:p>
              </w:tc>
              <w:tc>
                <w:tcPr>
                  <w:tcW w:w="2991" w:type="dxa"/>
                  <w:tcBorders>
                    <w:top w:val="single" w:color="auto" w:sz="4" w:space="0"/>
                    <w:left w:val="single" w:color="auto" w:sz="4" w:space="0"/>
                    <w:bottom w:val="single" w:color="auto" w:sz="4" w:space="0"/>
                    <w:right w:val="single" w:color="auto" w:sz="4" w:space="0"/>
                  </w:tcBorders>
                  <w:vAlign w:val="center"/>
                </w:tcPr>
                <w:p>
                  <w:pPr>
                    <w:pStyle w:val="41"/>
                    <w:rPr>
                      <w:rFonts w:hint="default" w:ascii="Times New Roman" w:hAnsi="Times New Roman" w:cs="Times New Roman"/>
                      <w:szCs w:val="21"/>
                      <w:lang w:val="en-US"/>
                    </w:rPr>
                  </w:pPr>
                  <w:r>
                    <w:rPr>
                      <w:rFonts w:hint="default" w:ascii="Times New Roman" w:hAnsi="Times New Roman" w:cs="Times New Roman"/>
                      <w:szCs w:val="21"/>
                      <w:lang w:val="en-US"/>
                    </w:rPr>
                    <w:t>监控点处1h平均浓度值</w:t>
                  </w:r>
                </w:p>
              </w:tc>
              <w:tc>
                <w:tcPr>
                  <w:tcW w:w="2297" w:type="dxa"/>
                  <w:vMerge w:val="restart"/>
                  <w:tcBorders>
                    <w:top w:val="single" w:color="auto" w:sz="4" w:space="0"/>
                    <w:left w:val="single" w:color="auto" w:sz="4" w:space="0"/>
                    <w:bottom w:val="single" w:color="auto" w:sz="4" w:space="0"/>
                  </w:tcBorders>
                  <w:vAlign w:val="center"/>
                </w:tcPr>
                <w:p>
                  <w:pPr>
                    <w:pStyle w:val="41"/>
                    <w:rPr>
                      <w:rFonts w:hint="default" w:ascii="Times New Roman" w:hAnsi="Times New Roman" w:cs="Times New Roman"/>
                      <w:szCs w:val="21"/>
                      <w:lang w:val="en-US"/>
                    </w:rPr>
                  </w:pPr>
                  <w:r>
                    <w:rPr>
                      <w:rFonts w:hint="default" w:ascii="Times New Roman" w:hAnsi="Times New Roman" w:cs="Times New Roman"/>
                      <w:szCs w:val="21"/>
                      <w:lang w:val="en-US"/>
                    </w:rPr>
                    <w:t>在厂区内厂房外设置监控点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7" w:hRule="exact"/>
                <w:jc w:val="center"/>
              </w:trPr>
              <w:tc>
                <w:tcPr>
                  <w:tcW w:w="1531" w:type="dxa"/>
                  <w:vMerge w:val="continue"/>
                  <w:tcBorders>
                    <w:top w:val="single" w:color="auto" w:sz="4" w:space="0"/>
                    <w:bottom w:val="single" w:color="auto" w:sz="4" w:space="0"/>
                    <w:right w:val="single" w:color="auto" w:sz="4" w:space="0"/>
                  </w:tcBorders>
                  <w:vAlign w:val="center"/>
                </w:tcPr>
                <w:p>
                  <w:pPr>
                    <w:pStyle w:val="41"/>
                    <w:rPr>
                      <w:rFonts w:hint="default" w:ascii="Times New Roman" w:hAnsi="Times New Roman" w:cs="Times New Roman"/>
                      <w:szCs w:val="21"/>
                    </w:rPr>
                  </w:pPr>
                </w:p>
              </w:tc>
              <w:tc>
                <w:tcPr>
                  <w:tcW w:w="1192" w:type="dxa"/>
                  <w:tcBorders>
                    <w:top w:val="single" w:color="auto" w:sz="4" w:space="0"/>
                    <w:left w:val="single" w:color="auto" w:sz="4" w:space="0"/>
                    <w:bottom w:val="single" w:color="auto" w:sz="4" w:space="0"/>
                    <w:right w:val="single" w:color="auto" w:sz="4" w:space="0"/>
                  </w:tcBorders>
                  <w:vAlign w:val="center"/>
                </w:tcPr>
                <w:p>
                  <w:pPr>
                    <w:pStyle w:val="41"/>
                    <w:rPr>
                      <w:rFonts w:hint="default" w:ascii="Times New Roman" w:hAnsi="Times New Roman" w:cs="Times New Roman"/>
                      <w:szCs w:val="21"/>
                      <w:lang w:val="en-US"/>
                    </w:rPr>
                  </w:pPr>
                  <w:r>
                    <w:rPr>
                      <w:rFonts w:hint="default" w:ascii="Times New Roman" w:hAnsi="Times New Roman" w:cs="Times New Roman"/>
                      <w:szCs w:val="21"/>
                      <w:lang w:val="en-US"/>
                    </w:rPr>
                    <w:t>30</w:t>
                  </w:r>
                </w:p>
              </w:tc>
              <w:tc>
                <w:tcPr>
                  <w:tcW w:w="2991" w:type="dxa"/>
                  <w:tcBorders>
                    <w:top w:val="single" w:color="auto" w:sz="4" w:space="0"/>
                    <w:left w:val="single" w:color="auto" w:sz="4" w:space="0"/>
                    <w:bottom w:val="single" w:color="auto" w:sz="4" w:space="0"/>
                    <w:right w:val="single" w:color="auto" w:sz="4" w:space="0"/>
                  </w:tcBorders>
                  <w:vAlign w:val="center"/>
                </w:tcPr>
                <w:p>
                  <w:pPr>
                    <w:pStyle w:val="41"/>
                    <w:rPr>
                      <w:rFonts w:hint="default" w:ascii="Times New Roman" w:hAnsi="Times New Roman" w:cs="Times New Roman"/>
                      <w:szCs w:val="21"/>
                      <w:lang w:val="en-US"/>
                    </w:rPr>
                  </w:pPr>
                  <w:r>
                    <w:rPr>
                      <w:rFonts w:hint="default" w:ascii="Times New Roman" w:hAnsi="Times New Roman" w:cs="Times New Roman"/>
                      <w:szCs w:val="21"/>
                      <w:lang w:val="en-US"/>
                    </w:rPr>
                    <w:t>监控点处任意一次浓度值</w:t>
                  </w:r>
                </w:p>
              </w:tc>
              <w:tc>
                <w:tcPr>
                  <w:tcW w:w="2297" w:type="dxa"/>
                  <w:vMerge w:val="continue"/>
                  <w:tcBorders>
                    <w:top w:val="single" w:color="auto" w:sz="4" w:space="0"/>
                    <w:left w:val="single" w:color="auto" w:sz="4" w:space="0"/>
                    <w:bottom w:val="single" w:color="auto" w:sz="4" w:space="0"/>
                  </w:tcBorders>
                  <w:vAlign w:val="center"/>
                </w:tcPr>
                <w:p>
                  <w:pPr>
                    <w:pStyle w:val="41"/>
                    <w:rPr>
                      <w:rFonts w:hint="default" w:ascii="Times New Roman" w:hAnsi="Times New Roman" w:cs="Times New Roman"/>
                      <w:szCs w:val="21"/>
                    </w:rPr>
                  </w:pPr>
                </w:p>
              </w:tc>
            </w:tr>
          </w:tbl>
          <w:p>
            <w:pPr>
              <w:pStyle w:val="46"/>
              <w:numPr>
                <w:ilvl w:val="0"/>
                <w:numId w:val="0"/>
              </w:numPr>
              <w:spacing w:line="360" w:lineRule="auto"/>
              <w:jc w:val="both"/>
              <w:rPr>
                <w:rFonts w:ascii="Times New Roman" w:hAnsi="Times New Roman" w:cs="Times New Roman"/>
              </w:rPr>
            </w:pPr>
          </w:p>
          <w:p>
            <w:pPr>
              <w:spacing w:line="360" w:lineRule="auto"/>
              <w:ind w:firstLine="480" w:firstLineChars="200"/>
              <w:rPr>
                <w:rFonts w:hint="default" w:ascii="Times New Roman" w:hAnsi="Times New Roman" w:cs="Times New Roman"/>
                <w:color w:val="000000"/>
              </w:rPr>
            </w:pPr>
            <w:r>
              <w:rPr>
                <w:rFonts w:hint="eastAsia" w:ascii="Times New Roman" w:hAnsi="Times New Roman" w:eastAsia="宋体" w:cs="Times New Roman"/>
                <w:color w:val="000000"/>
                <w:sz w:val="24"/>
                <w:szCs w:val="24"/>
                <w:lang w:val="en-US" w:eastAsia="zh-CN" w:bidi="zh-CN"/>
              </w:rPr>
              <w:t>（3）厂区内</w:t>
            </w:r>
            <w:r>
              <w:rPr>
                <w:rFonts w:hint="default" w:ascii="Times New Roman" w:hAnsi="Times New Roman" w:eastAsia="宋体" w:cs="Times New Roman"/>
                <w:color w:val="000000"/>
                <w:sz w:val="24"/>
                <w:szCs w:val="24"/>
                <w:lang w:val="en-US" w:eastAsia="zh-CN" w:bidi="zh-CN"/>
              </w:rPr>
              <w:t>臭气</w:t>
            </w:r>
            <w:r>
              <w:rPr>
                <w:rFonts w:hint="eastAsia" w:ascii="Times New Roman" w:hAnsi="Times New Roman" w:eastAsia="宋体" w:cs="Times New Roman"/>
                <w:color w:val="000000"/>
                <w:sz w:val="24"/>
                <w:szCs w:val="24"/>
                <w:lang w:val="en-US" w:eastAsia="zh-CN" w:bidi="zh-CN"/>
              </w:rPr>
              <w:t>排放</w:t>
            </w:r>
            <w:r>
              <w:rPr>
                <w:rFonts w:hint="default" w:ascii="Times New Roman" w:hAnsi="Times New Roman" w:eastAsia="宋体" w:cs="Times New Roman"/>
                <w:color w:val="000000"/>
                <w:sz w:val="24"/>
                <w:szCs w:val="24"/>
                <w:lang w:val="en-US" w:eastAsia="zh-CN" w:bidi="zh-CN"/>
              </w:rPr>
              <w:t>浓度</w:t>
            </w:r>
            <w:r>
              <w:rPr>
                <w:rFonts w:hint="eastAsia" w:ascii="Times New Roman" w:hAnsi="Times New Roman" w:eastAsia="宋体" w:cs="Times New Roman"/>
                <w:color w:val="000000"/>
                <w:sz w:val="24"/>
                <w:szCs w:val="24"/>
                <w:lang w:val="en-US" w:eastAsia="zh-CN" w:bidi="zh-CN"/>
              </w:rPr>
              <w:t>执行</w:t>
            </w:r>
            <w:r>
              <w:rPr>
                <w:rFonts w:hint="default" w:ascii="Times New Roman" w:hAnsi="Times New Roman" w:eastAsia="宋体" w:cs="Times New Roman"/>
                <w:color w:val="000000"/>
                <w:sz w:val="24"/>
                <w:szCs w:val="24"/>
                <w:lang w:val="en-US" w:eastAsia="zh-CN" w:bidi="zh-CN"/>
              </w:rPr>
              <w:t>《恶臭污染物排放标准》（GB14554-93）</w:t>
            </w:r>
            <w:r>
              <w:rPr>
                <w:rFonts w:hint="eastAsia" w:ascii="Times New Roman" w:hAnsi="Times New Roman" w:eastAsia="宋体" w:cs="Times New Roman"/>
                <w:color w:val="000000"/>
                <w:sz w:val="24"/>
                <w:szCs w:val="24"/>
                <w:lang w:val="en-US" w:eastAsia="zh-CN" w:bidi="zh-CN"/>
              </w:rPr>
              <w:t>。</w:t>
            </w:r>
            <w:r>
              <w:rPr>
                <w:rFonts w:hint="default" w:ascii="Times New Roman" w:hAnsi="Times New Roman" w:cs="Times New Roman"/>
                <w:color w:val="000000"/>
              </w:rPr>
              <w:t>标准值见表</w:t>
            </w:r>
            <w:r>
              <w:rPr>
                <w:rFonts w:hint="eastAsia" w:ascii="Times New Roman" w:hAnsi="Times New Roman" w:cs="Times New Roman"/>
                <w:color w:val="000000"/>
                <w:lang w:val="en-US" w:eastAsia="zh-CN"/>
              </w:rPr>
              <w:t>3-7</w:t>
            </w:r>
            <w:r>
              <w:rPr>
                <w:rFonts w:hint="default" w:ascii="Times New Roman" w:hAnsi="Times New Roman" w:cs="Times New Roman"/>
                <w:color w:val="000000"/>
              </w:rPr>
              <w:t>。</w:t>
            </w:r>
          </w:p>
          <w:p>
            <w:pPr>
              <w:pStyle w:val="8"/>
              <w:rPr>
                <w:lang w:val="en-US" w:eastAsia="zh-CN"/>
              </w:rPr>
            </w:pPr>
            <w:r>
              <w:rPr>
                <w:lang w:val="en-US" w:eastAsia="zh-CN"/>
              </w:rPr>
              <w:t>表</w:t>
            </w:r>
            <w:r>
              <w:rPr>
                <w:rFonts w:hint="eastAsia"/>
                <w:lang w:val="en-US" w:eastAsia="zh-CN"/>
              </w:rPr>
              <w:t>3-7</w:t>
            </w:r>
            <w:r>
              <w:rPr>
                <w:rFonts w:hint="eastAsia"/>
                <w:lang w:eastAsia="zh-CN"/>
              </w:rPr>
              <w:t>恶臭污染物排放标准值</w:t>
            </w:r>
          </w:p>
          <w:tbl>
            <w:tblPr>
              <w:tblStyle w:val="26"/>
              <w:tblW w:w="8002"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432"/>
              <w:gridCol w:w="2739"/>
              <w:gridCol w:w="283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432" w:type="dxa"/>
                  <w:tcBorders>
                    <w:tl2br w:val="nil"/>
                    <w:tr2bl w:val="nil"/>
                  </w:tcBorders>
                  <w:noWrap w:val="0"/>
                  <w:vAlign w:val="center"/>
                </w:tcPr>
                <w:p>
                  <w:pPr>
                    <w:pStyle w:val="41"/>
                    <w:tabs>
                      <w:tab w:val="left" w:pos="5530"/>
                    </w:tabs>
                    <w:rPr>
                      <w:rFonts w:hint="eastAsia"/>
                      <w:color w:val="auto"/>
                      <w:kern w:val="2"/>
                      <w:lang w:val="en-US" w:eastAsia="zh-CN"/>
                    </w:rPr>
                  </w:pPr>
                  <w:r>
                    <w:rPr>
                      <w:rFonts w:hint="eastAsia"/>
                      <w:color w:val="auto"/>
                      <w:kern w:val="2"/>
                      <w:lang w:val="en-US" w:eastAsia="zh-CN"/>
                    </w:rPr>
                    <w:t>污染源</w:t>
                  </w:r>
                </w:p>
              </w:tc>
              <w:tc>
                <w:tcPr>
                  <w:tcW w:w="2739" w:type="dxa"/>
                  <w:tcBorders>
                    <w:tl2br w:val="nil"/>
                    <w:tr2bl w:val="nil"/>
                  </w:tcBorders>
                  <w:noWrap w:val="0"/>
                  <w:vAlign w:val="center"/>
                </w:tcPr>
                <w:p>
                  <w:pPr>
                    <w:pStyle w:val="41"/>
                    <w:tabs>
                      <w:tab w:val="left" w:pos="5530"/>
                    </w:tabs>
                    <w:rPr>
                      <w:rFonts w:hint="default"/>
                      <w:color w:val="auto"/>
                      <w:kern w:val="2"/>
                      <w:lang w:val="en-US" w:eastAsia="zh-CN"/>
                    </w:rPr>
                  </w:pPr>
                  <w:r>
                    <w:rPr>
                      <w:rFonts w:hint="eastAsia"/>
                      <w:color w:val="auto"/>
                      <w:kern w:val="2"/>
                      <w:lang w:val="en-US" w:eastAsia="zh-CN"/>
                    </w:rPr>
                    <w:t>排气筒高度m</w:t>
                  </w:r>
                </w:p>
              </w:tc>
              <w:tc>
                <w:tcPr>
                  <w:tcW w:w="2831" w:type="dxa"/>
                  <w:tcBorders>
                    <w:tl2br w:val="nil"/>
                    <w:tr2bl w:val="nil"/>
                  </w:tcBorders>
                  <w:noWrap w:val="0"/>
                  <w:vAlign w:val="center"/>
                </w:tcPr>
                <w:p>
                  <w:pPr>
                    <w:pStyle w:val="41"/>
                    <w:tabs>
                      <w:tab w:val="left" w:pos="5530"/>
                    </w:tabs>
                    <w:rPr>
                      <w:rFonts w:hint="default"/>
                      <w:color w:val="auto"/>
                      <w:kern w:val="2"/>
                      <w:lang w:val="en-US" w:eastAsia="zh-CN"/>
                    </w:rPr>
                  </w:pPr>
                  <w:r>
                    <w:rPr>
                      <w:rFonts w:hint="eastAsia"/>
                      <w:color w:val="auto"/>
                      <w:kern w:val="2"/>
                      <w:lang w:val="en-US" w:eastAsia="zh-CN"/>
                    </w:rPr>
                    <w:t>标准值（无量纲）</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32" w:type="dxa"/>
                  <w:tcBorders>
                    <w:tl2br w:val="nil"/>
                    <w:tr2bl w:val="nil"/>
                  </w:tcBorders>
                  <w:noWrap w:val="0"/>
                  <w:vAlign w:val="center"/>
                </w:tcPr>
                <w:p>
                  <w:pPr>
                    <w:pStyle w:val="41"/>
                    <w:tabs>
                      <w:tab w:val="left" w:pos="5530"/>
                    </w:tabs>
                    <w:rPr>
                      <w:rFonts w:hint="eastAsia"/>
                      <w:color w:val="auto"/>
                      <w:kern w:val="2"/>
                      <w:lang w:val="en-US" w:eastAsia="zh-CN"/>
                    </w:rPr>
                  </w:pPr>
                  <w:r>
                    <w:rPr>
                      <w:rFonts w:hint="eastAsia"/>
                      <w:lang w:eastAsia="zh-CN"/>
                    </w:rPr>
                    <w:t>厂界</w:t>
                  </w:r>
                  <w:r>
                    <w:rPr>
                      <w:rFonts w:hint="eastAsia"/>
                      <w:color w:val="auto"/>
                      <w:kern w:val="2"/>
                      <w:lang w:val="en-US" w:eastAsia="zh-CN"/>
                    </w:rPr>
                    <w:t>臭气浓度</w:t>
                  </w:r>
                </w:p>
              </w:tc>
              <w:tc>
                <w:tcPr>
                  <w:tcW w:w="2739" w:type="dxa"/>
                  <w:tcBorders>
                    <w:tl2br w:val="nil"/>
                    <w:tr2bl w:val="nil"/>
                  </w:tcBorders>
                  <w:noWrap w:val="0"/>
                  <w:vAlign w:val="center"/>
                </w:tcPr>
                <w:p>
                  <w:pPr>
                    <w:pStyle w:val="41"/>
                    <w:tabs>
                      <w:tab w:val="left" w:pos="5530"/>
                    </w:tabs>
                    <w:rPr>
                      <w:rFonts w:hint="default"/>
                      <w:color w:val="auto"/>
                      <w:kern w:val="2"/>
                      <w:lang w:val="en-US" w:eastAsia="zh-CN"/>
                    </w:rPr>
                  </w:pPr>
                  <w:r>
                    <w:rPr>
                      <w:rFonts w:hint="eastAsia"/>
                      <w:color w:val="auto"/>
                      <w:kern w:val="2"/>
                      <w:lang w:val="en-US" w:eastAsia="zh-CN"/>
                    </w:rPr>
                    <w:t>/</w:t>
                  </w:r>
                </w:p>
              </w:tc>
              <w:tc>
                <w:tcPr>
                  <w:tcW w:w="2831" w:type="dxa"/>
                  <w:tcBorders>
                    <w:tl2br w:val="nil"/>
                    <w:tr2bl w:val="nil"/>
                  </w:tcBorders>
                  <w:noWrap w:val="0"/>
                  <w:vAlign w:val="center"/>
                </w:tcPr>
                <w:p>
                  <w:pPr>
                    <w:pStyle w:val="41"/>
                    <w:tabs>
                      <w:tab w:val="left" w:pos="5530"/>
                    </w:tabs>
                    <w:rPr>
                      <w:rFonts w:hint="eastAsia"/>
                      <w:color w:val="auto"/>
                      <w:kern w:val="2"/>
                      <w:lang w:val="en-US" w:eastAsia="zh-CN"/>
                    </w:rPr>
                  </w:pPr>
                  <w:r>
                    <w:rPr>
                      <w:rFonts w:hint="eastAsia"/>
                      <w:color w:val="auto"/>
                      <w:kern w:val="2"/>
                      <w:lang w:val="en-US" w:eastAsia="zh-CN"/>
                    </w:rPr>
                    <w:t>≤20</w:t>
                  </w:r>
                </w:p>
              </w:tc>
            </w:tr>
          </w:tbl>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both"/>
              <w:textAlignment w:val="auto"/>
              <w:rPr>
                <w:rFonts w:hint="eastAsia" w:ascii="Times New Roman" w:hAnsi="Times New Roman" w:cs="Times New Roman"/>
                <w:lang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0" w:firstLineChars="200"/>
              <w:jc w:val="both"/>
              <w:textAlignment w:val="auto"/>
              <w:rPr>
                <w:rFonts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4</w:t>
            </w:r>
            <w:r>
              <w:rPr>
                <w:rFonts w:hint="eastAsia" w:ascii="Times New Roman" w:hAnsi="Times New Roman" w:cs="Times New Roman"/>
                <w:lang w:eastAsia="zh-CN"/>
              </w:rPr>
              <w:t>）</w:t>
            </w:r>
            <w:r>
              <w:rPr>
                <w:rFonts w:ascii="Times New Roman" w:hAnsi="Times New Roman" w:cs="Times New Roman"/>
              </w:rPr>
              <w:t>项目设置食堂</w:t>
            </w:r>
            <w:r>
              <w:rPr>
                <w:rFonts w:hint="eastAsia" w:ascii="Times New Roman" w:hAnsi="Times New Roman" w:cs="Times New Roman"/>
              </w:rPr>
              <w:t>，</w:t>
            </w:r>
            <w:r>
              <w:rPr>
                <w:rFonts w:ascii="Times New Roman" w:hAnsi="Times New Roman" w:cs="Times New Roman"/>
              </w:rPr>
              <w:t>食堂产生的油烟经油烟净化器处理后引至屋顶外排，食堂油烟废气执行《饮食业油烟排放标准》（GB18483-2001）中的小型标准，标准值见表</w:t>
            </w:r>
            <w:r>
              <w:rPr>
                <w:rFonts w:hint="eastAsia" w:ascii="Times New Roman" w:hAnsi="Times New Roman" w:cs="Times New Roman"/>
                <w:lang w:val="en-US"/>
              </w:rPr>
              <w:t>3-</w:t>
            </w:r>
            <w:r>
              <w:rPr>
                <w:rFonts w:hint="eastAsia" w:ascii="Times New Roman" w:hAnsi="Times New Roman" w:cs="Times New Roman"/>
                <w:lang w:val="en-US" w:eastAsia="zh-CN"/>
              </w:rPr>
              <w:t>8</w:t>
            </w:r>
            <w:r>
              <w:rPr>
                <w:rFonts w:ascii="Times New Roman" w:hAnsi="Times New Roman" w:cs="Times New Roman"/>
              </w:rPr>
              <w:t>。</w:t>
            </w:r>
          </w:p>
          <w:p>
            <w:pPr>
              <w:pStyle w:val="8"/>
            </w:pPr>
            <w:r>
              <w:t>表3-</w:t>
            </w:r>
            <w:r>
              <w:rPr>
                <w:rFonts w:hint="eastAsia"/>
                <w:lang w:val="en-US" w:eastAsia="zh-CN"/>
              </w:rPr>
              <w:t>8</w:t>
            </w:r>
            <w:r>
              <w:t>食堂油烟排放标准限值</w:t>
            </w:r>
          </w:p>
          <w:tbl>
            <w:tblPr>
              <w:tblStyle w:val="26"/>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6294"/>
              <w:gridCol w:w="171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930" w:type="pct"/>
                  <w:tcBorders>
                    <w:tl2br w:val="nil"/>
                    <w:tr2bl w:val="nil"/>
                  </w:tcBorders>
                  <w:vAlign w:val="center"/>
                </w:tcPr>
                <w:p>
                  <w:pPr>
                    <w:snapToGrid w:val="0"/>
                    <w:spacing w:line="240" w:lineRule="atLeast"/>
                    <w:ind w:firstLine="420"/>
                    <w:jc w:val="center"/>
                    <w:rPr>
                      <w:rFonts w:ascii="Times New Roman" w:hAnsi="Times New Roman" w:cs="Times New Roman"/>
                      <w:sz w:val="21"/>
                      <w:szCs w:val="21"/>
                    </w:rPr>
                  </w:pPr>
                  <w:r>
                    <w:rPr>
                      <w:rFonts w:ascii="Times New Roman" w:hAnsi="Times New Roman" w:cs="Times New Roman"/>
                      <w:sz w:val="21"/>
                      <w:szCs w:val="21"/>
                    </w:rPr>
                    <w:t>规模</w:t>
                  </w:r>
                </w:p>
              </w:tc>
              <w:tc>
                <w:tcPr>
                  <w:tcW w:w="1069" w:type="pct"/>
                  <w:tcBorders>
                    <w:tl2br w:val="nil"/>
                    <w:tr2bl w:val="nil"/>
                  </w:tcBorders>
                  <w:vAlign w:val="center"/>
                </w:tcPr>
                <w:p>
                  <w:pPr>
                    <w:snapToGrid w:val="0"/>
                    <w:spacing w:line="240" w:lineRule="atLeast"/>
                    <w:ind w:firstLine="420"/>
                    <w:jc w:val="center"/>
                    <w:rPr>
                      <w:rFonts w:ascii="Times New Roman" w:hAnsi="Times New Roman" w:cs="Times New Roman"/>
                      <w:sz w:val="21"/>
                      <w:szCs w:val="21"/>
                    </w:rPr>
                  </w:pPr>
                  <w:r>
                    <w:rPr>
                      <w:rFonts w:ascii="Times New Roman" w:hAnsi="Times New Roman" w:cs="Times New Roman"/>
                      <w:sz w:val="21"/>
                      <w:szCs w:val="21"/>
                    </w:rPr>
                    <w:t>小型</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930" w:type="pct"/>
                  <w:tcBorders>
                    <w:tl2br w:val="nil"/>
                    <w:tr2bl w:val="nil"/>
                  </w:tcBorders>
                  <w:vAlign w:val="center"/>
                </w:tcPr>
                <w:p>
                  <w:pPr>
                    <w:snapToGrid w:val="0"/>
                    <w:spacing w:line="240" w:lineRule="atLeast"/>
                    <w:ind w:firstLine="420"/>
                    <w:jc w:val="center"/>
                    <w:rPr>
                      <w:rFonts w:ascii="Times New Roman" w:hAnsi="Times New Roman" w:cs="Times New Roman"/>
                      <w:sz w:val="21"/>
                      <w:szCs w:val="21"/>
                    </w:rPr>
                  </w:pPr>
                  <w:r>
                    <w:rPr>
                      <w:rFonts w:ascii="Times New Roman" w:hAnsi="Times New Roman" w:cs="Times New Roman"/>
                      <w:sz w:val="21"/>
                      <w:szCs w:val="21"/>
                    </w:rPr>
                    <w:t>净化设施最低去除效率（%）</w:t>
                  </w:r>
                </w:p>
              </w:tc>
              <w:tc>
                <w:tcPr>
                  <w:tcW w:w="1069" w:type="pct"/>
                  <w:tcBorders>
                    <w:tl2br w:val="nil"/>
                    <w:tr2bl w:val="nil"/>
                  </w:tcBorders>
                  <w:vAlign w:val="center"/>
                </w:tcPr>
                <w:p>
                  <w:pPr>
                    <w:snapToGrid w:val="0"/>
                    <w:spacing w:line="240" w:lineRule="atLeast"/>
                    <w:ind w:firstLine="420"/>
                    <w:jc w:val="center"/>
                    <w:rPr>
                      <w:rFonts w:ascii="Times New Roman" w:hAnsi="Times New Roman" w:cs="Times New Roman"/>
                      <w:sz w:val="21"/>
                      <w:szCs w:val="21"/>
                    </w:rPr>
                  </w:pPr>
                  <w:r>
                    <w:rPr>
                      <w:rFonts w:ascii="Times New Roman" w:hAnsi="Times New Roman" w:cs="Times New Roman"/>
                      <w:sz w:val="21"/>
                      <w:szCs w:val="21"/>
                    </w:rPr>
                    <w:t>≥60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930" w:type="pct"/>
                  <w:tcBorders>
                    <w:tl2br w:val="nil"/>
                    <w:tr2bl w:val="nil"/>
                  </w:tcBorders>
                  <w:vAlign w:val="center"/>
                </w:tcPr>
                <w:p>
                  <w:pPr>
                    <w:snapToGrid w:val="0"/>
                    <w:spacing w:line="240" w:lineRule="atLeast"/>
                    <w:ind w:firstLine="420"/>
                    <w:jc w:val="center"/>
                    <w:rPr>
                      <w:rFonts w:ascii="Times New Roman" w:hAnsi="Times New Roman" w:cs="Times New Roman"/>
                      <w:sz w:val="21"/>
                      <w:szCs w:val="21"/>
                    </w:rPr>
                  </w:pPr>
                  <w:r>
                    <w:rPr>
                      <w:rFonts w:ascii="Times New Roman" w:hAnsi="Times New Roman" w:cs="Times New Roman"/>
                      <w:sz w:val="21"/>
                      <w:szCs w:val="21"/>
                    </w:rPr>
                    <w:t>最高允许排放浓度（mg/m</w:t>
                  </w:r>
                  <w:r>
                    <w:rPr>
                      <w:rFonts w:ascii="Times New Roman" w:hAnsi="Times New Roman" w:cs="Times New Roman"/>
                      <w:sz w:val="21"/>
                      <w:szCs w:val="21"/>
                      <w:vertAlign w:val="superscript"/>
                    </w:rPr>
                    <w:t>3</w:t>
                  </w:r>
                  <w:r>
                    <w:rPr>
                      <w:rFonts w:ascii="Times New Roman" w:hAnsi="Times New Roman" w:cs="Times New Roman"/>
                      <w:sz w:val="21"/>
                      <w:szCs w:val="21"/>
                    </w:rPr>
                    <w:t>）</w:t>
                  </w:r>
                </w:p>
              </w:tc>
              <w:tc>
                <w:tcPr>
                  <w:tcW w:w="1069" w:type="pct"/>
                  <w:tcBorders>
                    <w:tl2br w:val="nil"/>
                    <w:tr2bl w:val="nil"/>
                  </w:tcBorders>
                  <w:vAlign w:val="center"/>
                </w:tcPr>
                <w:p>
                  <w:pPr>
                    <w:snapToGrid w:val="0"/>
                    <w:spacing w:line="240" w:lineRule="atLeast"/>
                    <w:ind w:firstLine="420"/>
                    <w:jc w:val="center"/>
                    <w:rPr>
                      <w:rFonts w:ascii="Times New Roman" w:hAnsi="Times New Roman" w:cs="Times New Roman"/>
                      <w:sz w:val="21"/>
                      <w:szCs w:val="21"/>
                    </w:rPr>
                  </w:pPr>
                  <w:r>
                    <w:rPr>
                      <w:rFonts w:ascii="Times New Roman" w:hAnsi="Times New Roman" w:cs="Times New Roman"/>
                      <w:sz w:val="21"/>
                      <w:szCs w:val="21"/>
                    </w:rPr>
                    <w:t>2</w:t>
                  </w:r>
                </w:p>
              </w:tc>
            </w:tr>
          </w:tbl>
          <w:p>
            <w:pPr>
              <w:pStyle w:val="2"/>
              <w:ind w:left="360" w:firstLine="0" w:firstLineChars="0"/>
              <w:rPr>
                <w:lang w:val="en-US"/>
              </w:rPr>
            </w:pPr>
          </w:p>
          <w:p>
            <w:pPr>
              <w:spacing w:line="360" w:lineRule="auto"/>
              <w:ind w:firstLine="480" w:firstLineChars="200"/>
              <w:rPr>
                <w:rFonts w:ascii="Times New Roman" w:hAnsi="Times New Roman" w:cs="Times New Roman"/>
                <w:lang w:val="en-US"/>
              </w:rPr>
            </w:pPr>
            <w:r>
              <w:rPr>
                <w:rFonts w:ascii="Times New Roman" w:hAnsi="Times New Roman" w:cs="Times New Roman"/>
                <w:lang w:val="en-US"/>
              </w:rPr>
              <w:t>2、废水</w:t>
            </w:r>
          </w:p>
          <w:p>
            <w:pPr>
              <w:spacing w:line="360" w:lineRule="auto"/>
              <w:ind w:firstLine="480"/>
              <w:rPr>
                <w:rFonts w:hint="default" w:ascii="Times New Roman" w:hAnsi="Times New Roman" w:cs="Times New Roman"/>
                <w:bCs/>
              </w:rPr>
            </w:pPr>
            <w:r>
              <w:rPr>
                <w:rFonts w:hint="default" w:ascii="Times New Roman" w:hAnsi="Times New Roman" w:cs="Times New Roman"/>
                <w:bCs/>
              </w:rPr>
              <w:t>项目运营期无生产废水产生，生活污水经</w:t>
            </w:r>
            <w:r>
              <w:rPr>
                <w:rFonts w:hint="default" w:ascii="Times New Roman" w:hAnsi="Times New Roman" w:cs="Times New Roman"/>
                <w:lang w:eastAsia="zh-CN"/>
              </w:rPr>
              <w:t>昆明龙万财塑料制品有限公司</w:t>
            </w:r>
            <w:r>
              <w:rPr>
                <w:rFonts w:hint="default" w:ascii="Times New Roman" w:hAnsi="Times New Roman" w:cs="Times New Roman"/>
                <w:bCs/>
              </w:rPr>
              <w:t>化粪池收集预处理后依托园区污水管网进入淤泥河水质净化厂处理，</w:t>
            </w:r>
            <w:r>
              <w:rPr>
                <w:rFonts w:hint="default" w:ascii="Times New Roman" w:hAnsi="Times New Roman" w:cs="Times New Roman"/>
                <w:bCs/>
                <w:lang w:eastAsia="zh-CN"/>
              </w:rPr>
              <w:t>根据晋环保复</w:t>
            </w:r>
            <w:r>
              <w:rPr>
                <w:rFonts w:hint="default" w:ascii="Times New Roman" w:hAnsi="Times New Roman" w:cs="Times New Roman"/>
                <w:bCs/>
                <w:lang w:val="en-US" w:eastAsia="zh-CN"/>
              </w:rPr>
              <w:t>[2020]39 号</w:t>
            </w:r>
            <w:r>
              <w:rPr>
                <w:rFonts w:hint="default" w:ascii="Times New Roman" w:hAnsi="Times New Roman" w:cs="Times New Roman"/>
                <w:lang w:eastAsia="zh-CN"/>
              </w:rPr>
              <w:t>昆明龙万财塑料制品有限公司</w:t>
            </w:r>
            <w:r>
              <w:rPr>
                <w:rFonts w:hint="default" w:ascii="Times New Roman" w:hAnsi="Times New Roman" w:cs="Times New Roman"/>
                <w:bCs/>
              </w:rPr>
              <w:t>废水执行</w:t>
            </w:r>
            <w:r>
              <w:rPr>
                <w:rFonts w:hint="default" w:ascii="Times New Roman" w:hAnsi="Times New Roman" w:cs="Times New Roman"/>
              </w:rPr>
              <w:t>《污水排入城镇下水道水质标准》（GB/T31962-2015）A级标准，标准值见表3-</w:t>
            </w:r>
            <w:r>
              <w:rPr>
                <w:rFonts w:hint="eastAsia" w:ascii="Times New Roman" w:hAnsi="Times New Roman" w:cs="Times New Roman"/>
                <w:lang w:val="en-US" w:eastAsia="zh-CN"/>
              </w:rPr>
              <w:t>9</w:t>
            </w:r>
            <w:r>
              <w:rPr>
                <w:rFonts w:hint="default" w:ascii="Times New Roman" w:hAnsi="Times New Roman" w:cs="Times New Roman"/>
                <w:bCs/>
              </w:rPr>
              <w:t>。</w:t>
            </w:r>
          </w:p>
          <w:p>
            <w:pPr>
              <w:pStyle w:val="8"/>
            </w:pPr>
            <w:r>
              <w:t>表3</w:t>
            </w:r>
            <w:r>
              <w:rPr>
                <w:rFonts w:hint="eastAsia"/>
              </w:rPr>
              <w:t>-</w:t>
            </w:r>
            <w:r>
              <w:rPr>
                <w:rFonts w:hint="eastAsia"/>
                <w:lang w:val="en-US" w:eastAsia="zh-CN"/>
              </w:rPr>
              <w:t>9</w:t>
            </w:r>
            <w:r>
              <w:t>《污水排入城镇下水道水质标准》A级标准单位：mg/L(pH无量纲)</w:t>
            </w:r>
          </w:p>
          <w:tbl>
            <w:tblPr>
              <w:tblStyle w:val="26"/>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1005"/>
              <w:gridCol w:w="1006"/>
              <w:gridCol w:w="1005"/>
              <w:gridCol w:w="1006"/>
              <w:gridCol w:w="1052"/>
              <w:gridCol w:w="874"/>
              <w:gridCol w:w="109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5" w:type="dxa"/>
                  <w:tcBorders>
                    <w:tl2br w:val="nil"/>
                    <w:tr2bl w:val="nil"/>
                  </w:tcBorders>
                  <w:vAlign w:val="center"/>
                </w:tcPr>
                <w:p>
                  <w:pPr>
                    <w:adjustRightInd w:val="0"/>
                    <w:snapToGrid w:val="0"/>
                    <w:jc w:val="center"/>
                    <w:textAlignment w:val="baseline"/>
                    <w:rPr>
                      <w:rFonts w:ascii="Times New Roman" w:hAnsi="Times New Roman" w:cs="Times New Roman"/>
                      <w:sz w:val="21"/>
                      <w:szCs w:val="21"/>
                    </w:rPr>
                  </w:pPr>
                  <w:r>
                    <w:rPr>
                      <w:rFonts w:ascii="Times New Roman" w:hAnsi="Times New Roman" w:cs="Times New Roman"/>
                      <w:sz w:val="21"/>
                      <w:szCs w:val="21"/>
                    </w:rPr>
                    <w:t>污染物</w:t>
                  </w:r>
                </w:p>
              </w:tc>
              <w:tc>
                <w:tcPr>
                  <w:tcW w:w="982" w:type="dxa"/>
                  <w:tcBorders>
                    <w:tl2br w:val="nil"/>
                    <w:tr2bl w:val="nil"/>
                  </w:tcBorders>
                  <w:vAlign w:val="center"/>
                </w:tcPr>
                <w:p>
                  <w:pPr>
                    <w:adjustRightInd w:val="0"/>
                    <w:snapToGrid w:val="0"/>
                    <w:jc w:val="center"/>
                    <w:textAlignment w:val="baseline"/>
                    <w:rPr>
                      <w:rFonts w:ascii="Times New Roman" w:hAnsi="Times New Roman" w:cs="Times New Roman"/>
                      <w:sz w:val="21"/>
                      <w:szCs w:val="21"/>
                    </w:rPr>
                  </w:pPr>
                  <w:r>
                    <w:rPr>
                      <w:rFonts w:ascii="Times New Roman" w:hAnsi="Times New Roman" w:cs="Times New Roman"/>
                      <w:sz w:val="21"/>
                      <w:szCs w:val="21"/>
                    </w:rPr>
                    <w:t>pH</w:t>
                  </w:r>
                </w:p>
              </w:tc>
              <w:tc>
                <w:tcPr>
                  <w:tcW w:w="983" w:type="dxa"/>
                  <w:tcBorders>
                    <w:tl2br w:val="nil"/>
                    <w:tr2bl w:val="nil"/>
                  </w:tcBorders>
                  <w:vAlign w:val="center"/>
                </w:tcPr>
                <w:p>
                  <w:pPr>
                    <w:adjustRightInd w:val="0"/>
                    <w:snapToGrid w:val="0"/>
                    <w:jc w:val="center"/>
                    <w:textAlignment w:val="baseline"/>
                    <w:rPr>
                      <w:rFonts w:ascii="Times New Roman" w:hAnsi="Times New Roman" w:cs="Times New Roman"/>
                      <w:sz w:val="21"/>
                      <w:szCs w:val="21"/>
                    </w:rPr>
                  </w:pPr>
                  <w:r>
                    <w:rPr>
                      <w:rFonts w:ascii="Times New Roman" w:hAnsi="Times New Roman" w:cs="Times New Roman"/>
                      <w:sz w:val="21"/>
                      <w:szCs w:val="21"/>
                    </w:rPr>
                    <w:t>COD</w:t>
                  </w:r>
                </w:p>
              </w:tc>
              <w:tc>
                <w:tcPr>
                  <w:tcW w:w="982" w:type="dxa"/>
                  <w:tcBorders>
                    <w:tl2br w:val="nil"/>
                    <w:tr2bl w:val="nil"/>
                  </w:tcBorders>
                  <w:vAlign w:val="center"/>
                </w:tcPr>
                <w:p>
                  <w:pPr>
                    <w:adjustRightInd w:val="0"/>
                    <w:snapToGrid w:val="0"/>
                    <w:jc w:val="center"/>
                    <w:textAlignment w:val="baseline"/>
                    <w:rPr>
                      <w:rFonts w:ascii="Times New Roman" w:hAnsi="Times New Roman" w:cs="Times New Roman"/>
                      <w:sz w:val="21"/>
                      <w:szCs w:val="21"/>
                    </w:rPr>
                  </w:pPr>
                  <w:r>
                    <w:rPr>
                      <w:rFonts w:ascii="Times New Roman" w:hAnsi="Times New Roman" w:cs="Times New Roman"/>
                      <w:sz w:val="21"/>
                      <w:szCs w:val="21"/>
                    </w:rPr>
                    <w:t>BOD</w:t>
                  </w:r>
                  <w:r>
                    <w:rPr>
                      <w:rFonts w:ascii="Times New Roman" w:hAnsi="Times New Roman" w:cs="Times New Roman"/>
                      <w:sz w:val="21"/>
                      <w:szCs w:val="21"/>
                      <w:vertAlign w:val="subscript"/>
                    </w:rPr>
                    <w:t>5</w:t>
                  </w:r>
                </w:p>
              </w:tc>
              <w:tc>
                <w:tcPr>
                  <w:tcW w:w="983" w:type="dxa"/>
                  <w:tcBorders>
                    <w:tl2br w:val="nil"/>
                    <w:tr2bl w:val="nil"/>
                  </w:tcBorders>
                  <w:vAlign w:val="center"/>
                </w:tcPr>
                <w:p>
                  <w:pPr>
                    <w:adjustRightInd w:val="0"/>
                    <w:snapToGrid w:val="0"/>
                    <w:jc w:val="center"/>
                    <w:textAlignment w:val="baseline"/>
                    <w:rPr>
                      <w:rFonts w:ascii="Times New Roman" w:hAnsi="Times New Roman" w:cs="Times New Roman"/>
                      <w:sz w:val="21"/>
                      <w:szCs w:val="21"/>
                    </w:rPr>
                  </w:pPr>
                  <w:r>
                    <w:rPr>
                      <w:rFonts w:ascii="Times New Roman" w:hAnsi="Times New Roman" w:cs="Times New Roman"/>
                      <w:sz w:val="21"/>
                      <w:szCs w:val="21"/>
                    </w:rPr>
                    <w:t>SS</w:t>
                  </w:r>
                </w:p>
              </w:tc>
              <w:tc>
                <w:tcPr>
                  <w:tcW w:w="1028" w:type="dxa"/>
                  <w:tcBorders>
                    <w:tl2br w:val="nil"/>
                    <w:tr2bl w:val="nil"/>
                  </w:tcBorders>
                  <w:vAlign w:val="center"/>
                </w:tcPr>
                <w:p>
                  <w:pPr>
                    <w:adjustRightInd w:val="0"/>
                    <w:snapToGrid w:val="0"/>
                    <w:jc w:val="center"/>
                    <w:textAlignment w:val="baseline"/>
                    <w:rPr>
                      <w:rFonts w:ascii="Times New Roman" w:hAnsi="Times New Roman" w:cs="Times New Roman"/>
                      <w:sz w:val="21"/>
                      <w:szCs w:val="21"/>
                    </w:rPr>
                  </w:pPr>
                  <w:r>
                    <w:rPr>
                      <w:rFonts w:ascii="Times New Roman" w:hAnsi="Times New Roman" w:cs="Times New Roman"/>
                      <w:sz w:val="21"/>
                      <w:szCs w:val="21"/>
                    </w:rPr>
                    <w:t>NH</w:t>
                  </w:r>
                  <w:r>
                    <w:rPr>
                      <w:rFonts w:ascii="Times New Roman" w:hAnsi="Times New Roman" w:cs="Times New Roman"/>
                      <w:sz w:val="21"/>
                      <w:szCs w:val="21"/>
                      <w:vertAlign w:val="subscript"/>
                    </w:rPr>
                    <w:t>3</w:t>
                  </w:r>
                  <w:r>
                    <w:rPr>
                      <w:rFonts w:ascii="Times New Roman" w:hAnsi="Times New Roman" w:cs="Times New Roman"/>
                      <w:sz w:val="21"/>
                      <w:szCs w:val="21"/>
                    </w:rPr>
                    <w:t>-N</w:t>
                  </w:r>
                </w:p>
              </w:tc>
              <w:tc>
                <w:tcPr>
                  <w:tcW w:w="854" w:type="dxa"/>
                  <w:tcBorders>
                    <w:tl2br w:val="nil"/>
                    <w:tr2bl w:val="nil"/>
                  </w:tcBorders>
                  <w:vAlign w:val="center"/>
                </w:tcPr>
                <w:p>
                  <w:pPr>
                    <w:adjustRightInd w:val="0"/>
                    <w:snapToGrid w:val="0"/>
                    <w:jc w:val="center"/>
                    <w:textAlignment w:val="baseline"/>
                    <w:rPr>
                      <w:rFonts w:ascii="Times New Roman" w:hAnsi="Times New Roman" w:cs="Times New Roman"/>
                      <w:sz w:val="21"/>
                      <w:szCs w:val="21"/>
                    </w:rPr>
                  </w:pPr>
                  <w:r>
                    <w:rPr>
                      <w:rFonts w:ascii="Times New Roman" w:hAnsi="Times New Roman" w:cs="Times New Roman"/>
                      <w:sz w:val="21"/>
                      <w:szCs w:val="21"/>
                    </w:rPr>
                    <w:t>TP</w:t>
                  </w:r>
                </w:p>
              </w:tc>
              <w:tc>
                <w:tcPr>
                  <w:tcW w:w="1066" w:type="dxa"/>
                  <w:tcBorders>
                    <w:tl2br w:val="nil"/>
                    <w:tr2bl w:val="nil"/>
                  </w:tcBorders>
                  <w:vAlign w:val="center"/>
                </w:tcPr>
                <w:p>
                  <w:pPr>
                    <w:adjustRightInd w:val="0"/>
                    <w:snapToGrid w:val="0"/>
                    <w:jc w:val="center"/>
                    <w:textAlignment w:val="baseline"/>
                    <w:rPr>
                      <w:rFonts w:ascii="Times New Roman" w:hAnsi="Times New Roman" w:cs="Times New Roman"/>
                      <w:sz w:val="21"/>
                      <w:szCs w:val="21"/>
                    </w:rPr>
                  </w:pPr>
                  <w:r>
                    <w:rPr>
                      <w:rFonts w:ascii="Times New Roman" w:hAnsi="Times New Roman" w:cs="Times New Roman"/>
                      <w:sz w:val="21"/>
                      <w:szCs w:val="21"/>
                    </w:rPr>
                    <w:t>动植物油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5" w:type="dxa"/>
                  <w:tcBorders>
                    <w:tl2br w:val="nil"/>
                    <w:tr2bl w:val="nil"/>
                  </w:tcBorders>
                  <w:vAlign w:val="center"/>
                </w:tcPr>
                <w:p>
                  <w:pPr>
                    <w:adjustRightInd w:val="0"/>
                    <w:snapToGrid w:val="0"/>
                    <w:jc w:val="center"/>
                    <w:textAlignment w:val="baseline"/>
                    <w:rPr>
                      <w:rFonts w:ascii="Times New Roman" w:hAnsi="Times New Roman" w:cs="Times New Roman"/>
                      <w:sz w:val="21"/>
                      <w:szCs w:val="21"/>
                    </w:rPr>
                  </w:pPr>
                  <w:r>
                    <w:rPr>
                      <w:rFonts w:ascii="Times New Roman" w:hAnsi="Times New Roman" w:cs="Times New Roman"/>
                      <w:sz w:val="21"/>
                      <w:szCs w:val="21"/>
                    </w:rPr>
                    <w:t>标准值</w:t>
                  </w:r>
                </w:p>
              </w:tc>
              <w:tc>
                <w:tcPr>
                  <w:tcW w:w="982" w:type="dxa"/>
                  <w:tcBorders>
                    <w:tl2br w:val="nil"/>
                    <w:tr2bl w:val="nil"/>
                  </w:tcBorders>
                  <w:vAlign w:val="center"/>
                </w:tcPr>
                <w:p>
                  <w:pPr>
                    <w:adjustRightInd w:val="0"/>
                    <w:snapToGrid w:val="0"/>
                    <w:jc w:val="center"/>
                    <w:textAlignment w:val="baseline"/>
                    <w:rPr>
                      <w:rFonts w:ascii="Times New Roman" w:hAnsi="Times New Roman" w:cs="Times New Roman"/>
                      <w:sz w:val="21"/>
                      <w:szCs w:val="21"/>
                    </w:rPr>
                  </w:pPr>
                  <w:r>
                    <w:rPr>
                      <w:rFonts w:ascii="Times New Roman" w:hAnsi="Times New Roman" w:cs="Times New Roman"/>
                      <w:sz w:val="21"/>
                      <w:szCs w:val="21"/>
                    </w:rPr>
                    <w:t>6.5~9.5</w:t>
                  </w:r>
                </w:p>
              </w:tc>
              <w:tc>
                <w:tcPr>
                  <w:tcW w:w="983" w:type="dxa"/>
                  <w:tcBorders>
                    <w:tl2br w:val="nil"/>
                    <w:tr2bl w:val="nil"/>
                  </w:tcBorders>
                  <w:vAlign w:val="center"/>
                </w:tcPr>
                <w:p>
                  <w:pPr>
                    <w:adjustRightInd w:val="0"/>
                    <w:snapToGrid w:val="0"/>
                    <w:jc w:val="center"/>
                    <w:textAlignment w:val="baseline"/>
                    <w:rPr>
                      <w:rFonts w:ascii="Times New Roman" w:hAnsi="Times New Roman" w:cs="Times New Roman"/>
                      <w:sz w:val="21"/>
                      <w:szCs w:val="21"/>
                    </w:rPr>
                  </w:pPr>
                  <w:r>
                    <w:rPr>
                      <w:rFonts w:ascii="Times New Roman" w:hAnsi="Times New Roman" w:cs="Times New Roman"/>
                      <w:sz w:val="21"/>
                      <w:szCs w:val="21"/>
                    </w:rPr>
                    <w:t>500</w:t>
                  </w:r>
                </w:p>
              </w:tc>
              <w:tc>
                <w:tcPr>
                  <w:tcW w:w="982" w:type="dxa"/>
                  <w:tcBorders>
                    <w:tl2br w:val="nil"/>
                    <w:tr2bl w:val="nil"/>
                  </w:tcBorders>
                  <w:vAlign w:val="center"/>
                </w:tcPr>
                <w:p>
                  <w:pPr>
                    <w:adjustRightInd w:val="0"/>
                    <w:snapToGrid w:val="0"/>
                    <w:jc w:val="center"/>
                    <w:textAlignment w:val="baseline"/>
                    <w:rPr>
                      <w:rFonts w:ascii="Times New Roman" w:hAnsi="Times New Roman" w:cs="Times New Roman"/>
                      <w:sz w:val="21"/>
                      <w:szCs w:val="21"/>
                    </w:rPr>
                  </w:pPr>
                  <w:r>
                    <w:rPr>
                      <w:rFonts w:ascii="Times New Roman" w:hAnsi="Times New Roman" w:cs="Times New Roman"/>
                      <w:sz w:val="21"/>
                      <w:szCs w:val="21"/>
                    </w:rPr>
                    <w:t>350</w:t>
                  </w:r>
                </w:p>
              </w:tc>
              <w:tc>
                <w:tcPr>
                  <w:tcW w:w="983" w:type="dxa"/>
                  <w:tcBorders>
                    <w:tl2br w:val="nil"/>
                    <w:tr2bl w:val="nil"/>
                  </w:tcBorders>
                  <w:vAlign w:val="center"/>
                </w:tcPr>
                <w:p>
                  <w:pPr>
                    <w:adjustRightInd w:val="0"/>
                    <w:snapToGrid w:val="0"/>
                    <w:jc w:val="center"/>
                    <w:textAlignment w:val="baseline"/>
                    <w:rPr>
                      <w:rFonts w:ascii="Times New Roman" w:hAnsi="Times New Roman" w:cs="Times New Roman"/>
                      <w:sz w:val="21"/>
                      <w:szCs w:val="21"/>
                    </w:rPr>
                  </w:pPr>
                  <w:r>
                    <w:rPr>
                      <w:rFonts w:ascii="Times New Roman" w:hAnsi="Times New Roman" w:cs="Times New Roman"/>
                      <w:sz w:val="21"/>
                      <w:szCs w:val="21"/>
                    </w:rPr>
                    <w:t>400</w:t>
                  </w:r>
                </w:p>
              </w:tc>
              <w:tc>
                <w:tcPr>
                  <w:tcW w:w="1028" w:type="dxa"/>
                  <w:tcBorders>
                    <w:tl2br w:val="nil"/>
                    <w:tr2bl w:val="nil"/>
                  </w:tcBorders>
                  <w:vAlign w:val="center"/>
                </w:tcPr>
                <w:p>
                  <w:pPr>
                    <w:adjustRightInd w:val="0"/>
                    <w:snapToGrid w:val="0"/>
                    <w:jc w:val="center"/>
                    <w:textAlignment w:val="baseline"/>
                    <w:rPr>
                      <w:rFonts w:ascii="Times New Roman" w:hAnsi="Times New Roman" w:cs="Times New Roman"/>
                      <w:sz w:val="21"/>
                      <w:szCs w:val="21"/>
                    </w:rPr>
                  </w:pPr>
                  <w:r>
                    <w:rPr>
                      <w:rFonts w:ascii="Times New Roman" w:hAnsi="Times New Roman" w:cs="Times New Roman"/>
                      <w:sz w:val="21"/>
                      <w:szCs w:val="21"/>
                    </w:rPr>
                    <w:t>45</w:t>
                  </w:r>
                </w:p>
              </w:tc>
              <w:tc>
                <w:tcPr>
                  <w:tcW w:w="854" w:type="dxa"/>
                  <w:tcBorders>
                    <w:tl2br w:val="nil"/>
                    <w:tr2bl w:val="nil"/>
                  </w:tcBorders>
                  <w:vAlign w:val="center"/>
                </w:tcPr>
                <w:p>
                  <w:pPr>
                    <w:adjustRightInd w:val="0"/>
                    <w:snapToGrid w:val="0"/>
                    <w:jc w:val="center"/>
                    <w:textAlignment w:val="baseline"/>
                    <w:rPr>
                      <w:rFonts w:ascii="Times New Roman" w:hAnsi="Times New Roman" w:cs="Times New Roman"/>
                      <w:sz w:val="21"/>
                      <w:szCs w:val="21"/>
                    </w:rPr>
                  </w:pPr>
                  <w:r>
                    <w:rPr>
                      <w:rFonts w:ascii="Times New Roman" w:hAnsi="Times New Roman" w:cs="Times New Roman"/>
                      <w:sz w:val="21"/>
                      <w:szCs w:val="21"/>
                    </w:rPr>
                    <w:t>8</w:t>
                  </w:r>
                </w:p>
              </w:tc>
              <w:tc>
                <w:tcPr>
                  <w:tcW w:w="1066" w:type="dxa"/>
                  <w:tcBorders>
                    <w:tl2br w:val="nil"/>
                    <w:tr2bl w:val="nil"/>
                  </w:tcBorders>
                  <w:vAlign w:val="center"/>
                </w:tcPr>
                <w:p>
                  <w:pPr>
                    <w:adjustRightInd w:val="0"/>
                    <w:snapToGrid w:val="0"/>
                    <w:jc w:val="center"/>
                    <w:textAlignment w:val="baseline"/>
                    <w:rPr>
                      <w:rFonts w:ascii="Times New Roman" w:hAnsi="Times New Roman" w:cs="Times New Roman"/>
                      <w:sz w:val="21"/>
                      <w:szCs w:val="21"/>
                    </w:rPr>
                  </w:pPr>
                  <w:r>
                    <w:rPr>
                      <w:rFonts w:ascii="Times New Roman" w:hAnsi="Times New Roman" w:cs="Times New Roman"/>
                      <w:sz w:val="21"/>
                      <w:szCs w:val="21"/>
                    </w:rPr>
                    <w:t>100</w:t>
                  </w:r>
                </w:p>
              </w:tc>
            </w:tr>
          </w:tbl>
          <w:p>
            <w:pPr>
              <w:pStyle w:val="46"/>
              <w:spacing w:line="360" w:lineRule="auto"/>
              <w:ind w:firstLine="480" w:firstLineChars="200"/>
              <w:jc w:val="both"/>
              <w:rPr>
                <w:rFonts w:ascii="Times New Roman" w:hAnsi="Times New Roman" w:cs="Times New Roman"/>
              </w:rPr>
            </w:pPr>
          </w:p>
          <w:p>
            <w:pPr>
              <w:ind w:firstLine="480" w:firstLineChars="200"/>
              <w:rPr>
                <w:rFonts w:ascii="Times New Roman" w:hAnsi="Times New Roman" w:cs="Times New Roman"/>
                <w:lang w:val="en-US"/>
              </w:rPr>
            </w:pPr>
            <w:r>
              <w:rPr>
                <w:rFonts w:ascii="Times New Roman" w:hAnsi="Times New Roman" w:cs="Times New Roman"/>
              </w:rPr>
              <w:t>3、</w:t>
            </w:r>
            <w:r>
              <w:rPr>
                <w:rFonts w:ascii="Times New Roman" w:hAnsi="Times New Roman" w:cs="Times New Roman"/>
                <w:lang w:val="en-US"/>
              </w:rPr>
              <w:t>噪声</w:t>
            </w:r>
          </w:p>
          <w:p>
            <w:pPr>
              <w:spacing w:line="360" w:lineRule="auto"/>
              <w:ind w:firstLine="480"/>
              <w:rPr>
                <w:rFonts w:ascii="Times New Roman" w:hAnsi="Times New Roman" w:cs="Times New Roman"/>
              </w:rPr>
            </w:pPr>
            <w:r>
              <w:rPr>
                <w:rFonts w:ascii="Times New Roman" w:hAnsi="Times New Roman" w:cs="Times New Roman"/>
              </w:rPr>
              <w:t>本项目位于云南省昆明市晋宁区晋宁工业园区晋城基地，本项目厂界执行《工业企业厂界环境噪声排放标准》（GB12348-2008）3类标准，标准值见表3-</w:t>
            </w:r>
            <w:r>
              <w:rPr>
                <w:rFonts w:hint="eastAsia" w:ascii="Times New Roman" w:hAnsi="Times New Roman" w:cs="Times New Roman"/>
                <w:lang w:val="en-US" w:eastAsia="zh-CN"/>
              </w:rPr>
              <w:t>10</w:t>
            </w:r>
            <w:r>
              <w:rPr>
                <w:rFonts w:ascii="Times New Roman" w:hAnsi="Times New Roman" w:cs="Times New Roman"/>
              </w:rPr>
              <w:t>。</w:t>
            </w:r>
          </w:p>
          <w:p>
            <w:pPr>
              <w:pStyle w:val="8"/>
            </w:pPr>
            <w:r>
              <w:t>表3-</w:t>
            </w:r>
            <w:r>
              <w:rPr>
                <w:rFonts w:hint="eastAsia"/>
              </w:rPr>
              <w:t>1</w:t>
            </w:r>
            <w:r>
              <w:rPr>
                <w:rFonts w:hint="eastAsia"/>
                <w:lang w:val="en-US" w:eastAsia="zh-CN"/>
              </w:rPr>
              <w:t>0</w:t>
            </w:r>
            <w:r>
              <w:t>工业企业厂界环境噪声排放标准单位：dB（A）</w:t>
            </w:r>
          </w:p>
          <w:tbl>
            <w:tblPr>
              <w:tblStyle w:val="26"/>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2896"/>
              <w:gridCol w:w="270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2338" w:type="dxa"/>
                  <w:tcBorders>
                    <w:tl2br w:val="nil"/>
                    <w:tr2bl w:val="nil"/>
                  </w:tcBorders>
                  <w:vAlign w:val="center"/>
                </w:tcPr>
                <w:p>
                  <w:pPr>
                    <w:pStyle w:val="69"/>
                    <w:rPr>
                      <w:rFonts w:ascii="Times New Roman" w:hAnsi="Times New Roman" w:cs="Times New Roman"/>
                    </w:rPr>
                  </w:pPr>
                  <w:r>
                    <w:rPr>
                      <w:rFonts w:ascii="Times New Roman" w:hAnsi="Times New Roman" w:cs="Times New Roman"/>
                    </w:rPr>
                    <w:t>功能区类别</w:t>
                  </w:r>
                </w:p>
              </w:tc>
              <w:tc>
                <w:tcPr>
                  <w:tcW w:w="2815" w:type="dxa"/>
                  <w:tcBorders>
                    <w:tl2br w:val="nil"/>
                    <w:tr2bl w:val="nil"/>
                  </w:tcBorders>
                  <w:vAlign w:val="center"/>
                </w:tcPr>
                <w:p>
                  <w:pPr>
                    <w:pStyle w:val="69"/>
                    <w:rPr>
                      <w:rFonts w:ascii="Times New Roman" w:hAnsi="Times New Roman" w:cs="Times New Roman"/>
                    </w:rPr>
                  </w:pPr>
                  <w:r>
                    <w:rPr>
                      <w:rFonts w:ascii="Times New Roman" w:hAnsi="Times New Roman" w:cs="Times New Roman"/>
                    </w:rPr>
                    <w:t>昼间</w:t>
                  </w:r>
                </w:p>
              </w:tc>
              <w:tc>
                <w:tcPr>
                  <w:tcW w:w="2629" w:type="dxa"/>
                  <w:tcBorders>
                    <w:tl2br w:val="nil"/>
                    <w:tr2bl w:val="nil"/>
                  </w:tcBorders>
                  <w:vAlign w:val="center"/>
                </w:tcPr>
                <w:p>
                  <w:pPr>
                    <w:pStyle w:val="69"/>
                    <w:rPr>
                      <w:rFonts w:ascii="Times New Roman" w:hAnsi="Times New Roman" w:cs="Times New Roman"/>
                    </w:rPr>
                  </w:pPr>
                  <w:r>
                    <w:rPr>
                      <w:rFonts w:ascii="Times New Roman" w:hAnsi="Times New Roman" w:cs="Times New Roman"/>
                    </w:rPr>
                    <w:t>夜间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2338" w:type="dxa"/>
                  <w:tcBorders>
                    <w:tl2br w:val="nil"/>
                    <w:tr2bl w:val="nil"/>
                  </w:tcBorders>
                  <w:vAlign w:val="center"/>
                </w:tcPr>
                <w:p>
                  <w:pPr>
                    <w:pStyle w:val="69"/>
                    <w:rPr>
                      <w:rFonts w:ascii="Times New Roman" w:hAnsi="Times New Roman" w:cs="Times New Roman"/>
                    </w:rPr>
                  </w:pPr>
                  <w:r>
                    <w:rPr>
                      <w:rFonts w:ascii="Times New Roman" w:hAnsi="Times New Roman" w:cs="Times New Roman"/>
                    </w:rPr>
                    <w:t>3类</w:t>
                  </w:r>
                </w:p>
              </w:tc>
              <w:tc>
                <w:tcPr>
                  <w:tcW w:w="2815" w:type="dxa"/>
                  <w:tcBorders>
                    <w:tl2br w:val="nil"/>
                    <w:tr2bl w:val="nil"/>
                  </w:tcBorders>
                  <w:vAlign w:val="center"/>
                </w:tcPr>
                <w:p>
                  <w:pPr>
                    <w:pStyle w:val="69"/>
                    <w:rPr>
                      <w:rFonts w:ascii="Times New Roman" w:hAnsi="Times New Roman" w:cs="Times New Roman"/>
                    </w:rPr>
                  </w:pPr>
                  <w:r>
                    <w:rPr>
                      <w:rFonts w:ascii="Times New Roman" w:hAnsi="Times New Roman" w:cs="Times New Roman"/>
                    </w:rPr>
                    <w:t>65dB(A)</w:t>
                  </w:r>
                </w:p>
              </w:tc>
              <w:tc>
                <w:tcPr>
                  <w:tcW w:w="2629" w:type="dxa"/>
                  <w:tcBorders>
                    <w:tl2br w:val="nil"/>
                    <w:tr2bl w:val="nil"/>
                  </w:tcBorders>
                  <w:vAlign w:val="center"/>
                </w:tcPr>
                <w:p>
                  <w:pPr>
                    <w:pStyle w:val="69"/>
                    <w:rPr>
                      <w:rFonts w:ascii="Times New Roman" w:hAnsi="Times New Roman" w:cs="Times New Roman"/>
                    </w:rPr>
                  </w:pPr>
                  <w:r>
                    <w:rPr>
                      <w:rFonts w:ascii="Times New Roman" w:hAnsi="Times New Roman" w:cs="Times New Roman"/>
                    </w:rPr>
                    <w:t>55dB(A)</w:t>
                  </w:r>
                </w:p>
              </w:tc>
            </w:tr>
          </w:tbl>
          <w:p>
            <w:pPr>
              <w:spacing w:line="360" w:lineRule="auto"/>
              <w:rPr>
                <w:rFonts w:ascii="Times New Roman" w:hAnsi="Times New Roman" w:cs="Times New Roman"/>
              </w:rPr>
            </w:pPr>
          </w:p>
          <w:p>
            <w:pPr>
              <w:spacing w:line="360" w:lineRule="auto"/>
              <w:ind w:firstLine="480" w:firstLineChars="200"/>
              <w:rPr>
                <w:rFonts w:ascii="Times New Roman" w:hAnsi="Times New Roman" w:cs="Times New Roman"/>
                <w:lang w:val="en-US"/>
              </w:rPr>
            </w:pPr>
            <w:r>
              <w:rPr>
                <w:rFonts w:ascii="Times New Roman" w:hAnsi="Times New Roman" w:cs="Times New Roman"/>
              </w:rPr>
              <w:t>4、</w:t>
            </w:r>
            <w:r>
              <w:rPr>
                <w:rFonts w:ascii="Times New Roman" w:hAnsi="Times New Roman" w:cs="Times New Roman"/>
                <w:lang w:val="en-US"/>
              </w:rPr>
              <w:t>固废</w:t>
            </w:r>
          </w:p>
          <w:p>
            <w:pPr>
              <w:pStyle w:val="46"/>
              <w:spacing w:line="360" w:lineRule="auto"/>
              <w:ind w:firstLine="480" w:firstLineChars="200"/>
              <w:jc w:val="both"/>
              <w:rPr>
                <w:rFonts w:ascii="Times New Roman" w:hAnsi="Times New Roman" w:cs="Times New Roman"/>
              </w:rPr>
            </w:pPr>
            <w:r>
              <w:rPr>
                <w:rFonts w:ascii="Times New Roman" w:hAnsi="Times New Roman" w:cs="Times New Roman"/>
                <w:lang w:val="en-US"/>
              </w:rPr>
              <w:t>危险废物执行《危险废物贮存污染控制标准》（GB 18597-2001）标准及其修改单。一般固体废弃物执行《一般工业固体废物储存、处置场污染控制标准》（GB18599-</w:t>
            </w:r>
            <w:r>
              <w:rPr>
                <w:rFonts w:hint="eastAsia" w:ascii="Times New Roman" w:hAnsi="Times New Roman" w:cs="Times New Roman"/>
                <w:lang w:val="en-US" w:eastAsia="zh-CN"/>
              </w:rPr>
              <w:t>2020</w:t>
            </w:r>
            <w:r>
              <w:rPr>
                <w:rFonts w:ascii="Times New Roman" w:hAnsi="Times New Roman" w:cs="Times New Roman"/>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1" w:hRule="atLeast"/>
          <w:jc w:val="center"/>
        </w:trPr>
        <w:tc>
          <w:tcPr>
            <w:tcW w:w="733" w:type="dxa"/>
            <w:tcBorders>
              <w:tl2br w:val="nil"/>
              <w:tr2bl w:val="nil"/>
            </w:tcBorders>
            <w:vAlign w:val="top"/>
          </w:tcPr>
          <w:p>
            <w:pPr>
              <w:pStyle w:val="46"/>
              <w:spacing w:line="360" w:lineRule="auto"/>
              <w:jc w:val="center"/>
              <w:rPr>
                <w:rFonts w:ascii="黑体"/>
                <w:sz w:val="20"/>
              </w:rPr>
            </w:pPr>
          </w:p>
          <w:p>
            <w:pPr>
              <w:pStyle w:val="46"/>
              <w:spacing w:line="360" w:lineRule="auto"/>
              <w:jc w:val="center"/>
              <w:rPr>
                <w:rFonts w:ascii="黑体"/>
                <w:sz w:val="20"/>
              </w:rPr>
            </w:pPr>
          </w:p>
          <w:p>
            <w:pPr>
              <w:pStyle w:val="46"/>
              <w:spacing w:line="360" w:lineRule="auto"/>
              <w:jc w:val="center"/>
              <w:rPr>
                <w:rFonts w:ascii="黑体"/>
                <w:sz w:val="20"/>
              </w:rPr>
            </w:pPr>
          </w:p>
          <w:p>
            <w:pPr>
              <w:pStyle w:val="46"/>
              <w:spacing w:line="360" w:lineRule="auto"/>
              <w:jc w:val="center"/>
              <w:rPr>
                <w:rFonts w:ascii="黑体"/>
                <w:sz w:val="20"/>
              </w:rPr>
            </w:pPr>
          </w:p>
          <w:p>
            <w:pPr>
              <w:pStyle w:val="46"/>
              <w:spacing w:line="360" w:lineRule="auto"/>
              <w:jc w:val="center"/>
              <w:rPr>
                <w:rFonts w:ascii="黑体"/>
                <w:sz w:val="18"/>
              </w:rPr>
            </w:pPr>
          </w:p>
          <w:p>
            <w:pPr>
              <w:pStyle w:val="46"/>
              <w:spacing w:line="360" w:lineRule="auto"/>
              <w:jc w:val="center"/>
              <w:rPr>
                <w:sz w:val="21"/>
              </w:rPr>
            </w:pPr>
            <w:r>
              <w:rPr>
                <w:sz w:val="21"/>
              </w:rPr>
              <w:t>总量控制指标</w:t>
            </w:r>
          </w:p>
        </w:tc>
        <w:tc>
          <w:tcPr>
            <w:tcW w:w="8171" w:type="dxa"/>
            <w:tcBorders>
              <w:tl2br w:val="nil"/>
              <w:tr2bl w:val="nil"/>
            </w:tcBorders>
            <w:vAlign w:val="top"/>
          </w:tcPr>
          <w:p>
            <w:pPr>
              <w:spacing w:line="360" w:lineRule="auto"/>
              <w:ind w:firstLine="480"/>
              <w:rPr>
                <w:rFonts w:ascii="Times New Roman" w:hAnsi="Times New Roman" w:cs="Times New Roman"/>
                <w:color w:val="auto"/>
              </w:rPr>
            </w:pPr>
            <w:r>
              <w:rPr>
                <w:rFonts w:ascii="Times New Roman" w:hAnsi="Times New Roman" w:cs="Times New Roman"/>
                <w:color w:val="auto"/>
              </w:rPr>
              <w:t>根据本项目的具体情况，结合国家污染物排放总量控制原则，建议本项目的总量控制指标如下：</w:t>
            </w:r>
          </w:p>
          <w:p>
            <w:pPr>
              <w:pStyle w:val="59"/>
              <w:ind w:firstLine="480"/>
              <w:rPr>
                <w:rFonts w:ascii="Times New Roman" w:hAnsi="Times New Roman" w:cs="Times New Roman"/>
                <w:color w:val="auto"/>
              </w:rPr>
            </w:pPr>
            <w:r>
              <w:rPr>
                <w:rFonts w:ascii="Times New Roman" w:hAnsi="Times New Roman" w:cs="Times New Roman"/>
                <w:color w:val="auto"/>
              </w:rPr>
              <w:t>1、废气：</w:t>
            </w:r>
          </w:p>
          <w:p>
            <w:pPr>
              <w:pStyle w:val="59"/>
              <w:ind w:firstLine="480"/>
              <w:rPr>
                <w:rFonts w:hint="default"/>
                <w:color w:val="auto"/>
                <w:lang w:val="en-US" w:eastAsia="zh-CN"/>
              </w:rPr>
            </w:pPr>
            <w:r>
              <w:rPr>
                <w:rFonts w:hint="eastAsia" w:ascii="Times New Roman" w:hAnsi="Times New Roman" w:cs="Times New Roman"/>
                <w:color w:val="auto"/>
                <w:lang w:eastAsia="zh-CN"/>
              </w:rPr>
              <w:t>非甲烷总烃总排放量为</w:t>
            </w:r>
            <w:r>
              <w:rPr>
                <w:rFonts w:hint="eastAsia" w:ascii="Times New Roman" w:hAnsi="Times New Roman" w:cs="Times New Roman"/>
                <w:color w:val="auto"/>
                <w:lang w:val="en-US" w:eastAsia="zh-CN"/>
              </w:rPr>
              <w:t>0.948t/a ，其中有组织</w:t>
            </w:r>
            <w:r>
              <w:rPr>
                <w:rFonts w:hint="eastAsia" w:ascii="Times New Roman" w:hAnsi="Times New Roman" w:cs="Times New Roman"/>
                <w:color w:val="auto"/>
                <w:lang w:eastAsia="zh-CN"/>
              </w:rPr>
              <w:t>非甲烷总烃</w:t>
            </w:r>
            <w:r>
              <w:rPr>
                <w:rFonts w:hint="eastAsia" w:ascii="Times New Roman" w:hAnsi="Times New Roman" w:cs="Times New Roman"/>
                <w:color w:val="auto"/>
                <w:lang w:val="en-US" w:eastAsia="zh-CN"/>
              </w:rPr>
              <w:t>0.688t/a，无组织</w:t>
            </w:r>
            <w:r>
              <w:rPr>
                <w:rFonts w:hint="eastAsia" w:ascii="Times New Roman" w:hAnsi="Times New Roman" w:cs="Times New Roman"/>
                <w:color w:val="auto"/>
                <w:lang w:eastAsia="zh-CN"/>
              </w:rPr>
              <w:t>非甲烷总烃</w:t>
            </w:r>
            <w:r>
              <w:rPr>
                <w:rFonts w:hint="eastAsia" w:ascii="Times New Roman" w:hAnsi="Times New Roman" w:cs="Times New Roman"/>
                <w:color w:val="auto"/>
                <w:lang w:val="en-US" w:eastAsia="zh-CN"/>
              </w:rPr>
              <w:t>0.26t/a。</w:t>
            </w:r>
          </w:p>
          <w:p>
            <w:pPr>
              <w:pStyle w:val="59"/>
              <w:ind w:firstLine="480"/>
              <w:rPr>
                <w:rFonts w:ascii="Times New Roman" w:hAnsi="Times New Roman" w:cs="Times New Roman"/>
                <w:color w:val="auto"/>
              </w:rPr>
            </w:pPr>
            <w:r>
              <w:rPr>
                <w:rFonts w:ascii="Times New Roman" w:hAnsi="Times New Roman" w:cs="Times New Roman"/>
                <w:color w:val="auto"/>
              </w:rPr>
              <w:t>2、废水：</w:t>
            </w:r>
          </w:p>
          <w:p>
            <w:pPr>
              <w:numPr>
                <w:ilvl w:val="0"/>
                <w:numId w:val="0"/>
              </w:numPr>
              <w:spacing w:line="360" w:lineRule="auto"/>
              <w:ind w:firstLine="480" w:firstLineChars="200"/>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废水排放量</w:t>
            </w:r>
            <w:r>
              <w:rPr>
                <w:rFonts w:hint="eastAsia" w:ascii="Times New Roman" w:hAnsi="Times New Roman" w:cs="Times New Roman"/>
                <w:color w:val="000000" w:themeColor="text1"/>
                <w:sz w:val="24"/>
                <w:szCs w:val="24"/>
                <w:lang w:val="en-US" w:eastAsia="zh-CN"/>
                <w14:textFill>
                  <w14:solidFill>
                    <w14:schemeClr w14:val="tx1"/>
                  </w14:solidFill>
                </w14:textFill>
              </w:rPr>
              <w:t>480</w:t>
            </w:r>
            <w:r>
              <w:rPr>
                <w:rFonts w:hint="default" w:ascii="Times New Roman" w:hAnsi="Times New Roman" w:cs="Times New Roman"/>
                <w:color w:val="000000" w:themeColor="text1"/>
                <w:sz w:val="24"/>
                <w:szCs w:val="24"/>
                <w14:textFill>
                  <w14:solidFill>
                    <w14:schemeClr w14:val="tx1"/>
                  </w14:solidFill>
                </w14:textFill>
              </w:rPr>
              <w:t>t/a，其中</w:t>
            </w:r>
            <w:r>
              <w:rPr>
                <w:rFonts w:hint="default" w:ascii="Times New Roman" w:hAnsi="Times New Roman" w:cs="Times New Roman"/>
                <w:bCs/>
                <w:color w:val="000000" w:themeColor="text1"/>
                <w:sz w:val="24"/>
                <w:szCs w:val="24"/>
                <w14:textFill>
                  <w14:solidFill>
                    <w14:schemeClr w14:val="tx1"/>
                  </w14:solidFill>
                </w14:textFill>
              </w:rPr>
              <w:t>COD</w:t>
            </w:r>
            <w:r>
              <w:rPr>
                <w:rFonts w:hint="default" w:ascii="Times New Roman" w:hAnsi="Times New Roman" w:cs="Times New Roman"/>
                <w:bCs/>
                <w:color w:val="000000" w:themeColor="text1"/>
                <w:sz w:val="24"/>
                <w:szCs w:val="24"/>
                <w:vertAlign w:val="subscript"/>
                <w14:textFill>
                  <w14:solidFill>
                    <w14:schemeClr w14:val="tx1"/>
                  </w14:solidFill>
                </w14:textFill>
              </w:rPr>
              <w:t>cr</w:t>
            </w:r>
            <w:r>
              <w:rPr>
                <w:rFonts w:hint="default" w:ascii="Times New Roman" w:hAnsi="Times New Roman" w:cs="Times New Roman"/>
                <w:bCs/>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0.152</w:t>
            </w:r>
            <w:r>
              <w:rPr>
                <w:rFonts w:hint="default" w:ascii="Times New Roman" w:hAnsi="Times New Roman" w:cs="Times New Roman"/>
                <w:bCs/>
                <w:color w:val="000000" w:themeColor="text1"/>
                <w:sz w:val="24"/>
                <w:szCs w:val="24"/>
                <w14:textFill>
                  <w14:solidFill>
                    <w14:schemeClr w14:val="tx1"/>
                  </w14:solidFill>
                </w14:textFill>
              </w:rPr>
              <w:t>t/a</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bCs/>
                <w:color w:val="000000" w:themeColor="text1"/>
                <w:sz w:val="24"/>
                <w:szCs w:val="24"/>
                <w14:textFill>
                  <w14:solidFill>
                    <w14:schemeClr w14:val="tx1"/>
                  </w14:solidFill>
                </w14:textFill>
              </w:rPr>
              <w:t>氨氮：</w:t>
            </w:r>
            <w:r>
              <w:rPr>
                <w:rFonts w:hint="eastAsia" w:ascii="Times New Roman" w:hAnsi="Times New Roman" w:cs="Times New Roman"/>
                <w:color w:val="000000" w:themeColor="text1"/>
                <w:sz w:val="24"/>
                <w:szCs w:val="24"/>
                <w:lang w:val="en-US" w:eastAsia="zh-CN"/>
                <w14:textFill>
                  <w14:solidFill>
                    <w14:schemeClr w14:val="tx1"/>
                  </w14:solidFill>
                </w14:textFill>
              </w:rPr>
              <w:t>0.008</w:t>
            </w:r>
            <w:r>
              <w:rPr>
                <w:rFonts w:hint="default" w:ascii="Times New Roman" w:hAnsi="Times New Roman" w:cs="Times New Roman"/>
                <w:bCs/>
                <w:color w:val="000000" w:themeColor="text1"/>
                <w:sz w:val="24"/>
                <w:szCs w:val="24"/>
                <w14:textFill>
                  <w14:solidFill>
                    <w14:schemeClr w14:val="tx1"/>
                  </w14:solidFill>
                </w14:textFill>
              </w:rPr>
              <w:t>t/a</w:t>
            </w:r>
            <w:r>
              <w:rPr>
                <w:rFonts w:hint="default" w:ascii="Times New Roman" w:hAnsi="Times New Roman" w:cs="Times New Roman"/>
                <w:color w:val="000000" w:themeColor="text1"/>
                <w:sz w:val="24"/>
                <w:szCs w:val="24"/>
                <w14:textFill>
                  <w14:solidFill>
                    <w14:schemeClr w14:val="tx1"/>
                  </w14:solidFill>
                </w14:textFill>
              </w:rPr>
              <w:t>；总磷</w:t>
            </w:r>
            <w:r>
              <w:rPr>
                <w:rFonts w:hint="default" w:ascii="Times New Roman" w:hAnsi="Times New Roman" w:cs="Times New Roman"/>
                <w:bCs/>
                <w:color w:val="000000" w:themeColor="text1"/>
                <w:sz w:val="24"/>
                <w:szCs w:val="24"/>
                <w14:textFill>
                  <w14:solidFill>
                    <w14:schemeClr w14:val="tx1"/>
                  </w14:solidFill>
                </w14:textFill>
              </w:rPr>
              <w:t>：</w:t>
            </w:r>
            <w:r>
              <w:rPr>
                <w:rFonts w:hint="default" w:ascii="Times New Roman" w:hAnsi="Times New Roman" w:eastAsia="宋体" w:cs="Times New Roman"/>
                <w:b w:val="0"/>
                <w:i w:val="0"/>
                <w:iCs w:val="0"/>
                <w:color w:val="000000"/>
                <w:kern w:val="0"/>
                <w:sz w:val="24"/>
                <w:szCs w:val="24"/>
                <w:u w:val="none"/>
                <w:lang w:val="en-US" w:eastAsia="zh-CN" w:bidi="ar"/>
              </w:rPr>
              <w:t>0.003</w:t>
            </w:r>
            <w:r>
              <w:rPr>
                <w:rFonts w:hint="default" w:ascii="Times New Roman" w:hAnsi="Times New Roman" w:cs="Times New Roman"/>
                <w:bCs/>
                <w:color w:val="000000" w:themeColor="text1"/>
                <w:sz w:val="24"/>
                <w:szCs w:val="24"/>
                <w14:textFill>
                  <w14:solidFill>
                    <w14:schemeClr w14:val="tx1"/>
                  </w14:solidFill>
                </w14:textFill>
              </w:rPr>
              <w:t>t/a</w:t>
            </w:r>
            <w:r>
              <w:rPr>
                <w:rFonts w:hint="default" w:ascii="Times New Roman" w:hAnsi="Times New Roman" w:cs="Times New Roman"/>
                <w:color w:val="000000" w:themeColor="text1"/>
                <w:sz w:val="24"/>
                <w:szCs w:val="24"/>
                <w14:textFill>
                  <w14:solidFill>
                    <w14:schemeClr w14:val="tx1"/>
                  </w14:solidFill>
                </w14:textFill>
              </w:rPr>
              <w:t>；BOD</w:t>
            </w:r>
            <w:r>
              <w:rPr>
                <w:rFonts w:hint="default" w:ascii="Times New Roman" w:hAnsi="Times New Roman" w:cs="Times New Roman"/>
                <w:color w:val="000000" w:themeColor="text1"/>
                <w:sz w:val="24"/>
                <w:szCs w:val="24"/>
                <w:vertAlign w:val="subscript"/>
                <w14:textFill>
                  <w14:solidFill>
                    <w14:schemeClr w14:val="tx1"/>
                  </w14:solidFill>
                </w14:textFill>
              </w:rPr>
              <w:t>5</w:t>
            </w:r>
            <w:r>
              <w:rPr>
                <w:rFonts w:hint="default" w:ascii="Times New Roman" w:hAnsi="Times New Roman" w:cs="Times New Roman"/>
                <w:bCs/>
                <w:color w:val="000000" w:themeColor="text1"/>
                <w:sz w:val="24"/>
                <w:szCs w:val="24"/>
                <w14:textFill>
                  <w14:solidFill>
                    <w14:schemeClr w14:val="tx1"/>
                  </w14:solidFill>
                </w14:textFill>
              </w:rPr>
              <w:t>：</w:t>
            </w:r>
            <w:r>
              <w:rPr>
                <w:rFonts w:hint="default" w:ascii="Times New Roman" w:hAnsi="Times New Roman" w:eastAsia="宋体" w:cs="Times New Roman"/>
                <w:b w:val="0"/>
                <w:i w:val="0"/>
                <w:iCs w:val="0"/>
                <w:color w:val="000000"/>
                <w:kern w:val="0"/>
                <w:sz w:val="24"/>
                <w:szCs w:val="24"/>
                <w:u w:val="none"/>
                <w:lang w:val="en-US" w:eastAsia="zh-CN" w:bidi="ar"/>
              </w:rPr>
              <w:t>0.087</w:t>
            </w:r>
            <w:r>
              <w:rPr>
                <w:rFonts w:hint="default" w:ascii="Times New Roman" w:hAnsi="Times New Roman" w:cs="Times New Roman"/>
                <w:bCs/>
                <w:color w:val="000000" w:themeColor="text1"/>
                <w:sz w:val="24"/>
                <w:szCs w:val="24"/>
                <w14:textFill>
                  <w14:solidFill>
                    <w14:schemeClr w14:val="tx1"/>
                  </w14:solidFill>
                </w14:textFill>
              </w:rPr>
              <w:t>t/a</w:t>
            </w:r>
            <w:r>
              <w:rPr>
                <w:rFonts w:hint="default" w:ascii="Times New Roman" w:hAnsi="Times New Roman" w:cs="Times New Roman"/>
                <w:color w:val="000000" w:themeColor="text1"/>
                <w:sz w:val="24"/>
                <w:szCs w:val="24"/>
                <w14:textFill>
                  <w14:solidFill>
                    <w14:schemeClr w14:val="tx1"/>
                  </w14:solidFill>
                </w14:textFill>
              </w:rPr>
              <w:t>；SS</w:t>
            </w:r>
            <w:r>
              <w:rPr>
                <w:rFonts w:hint="default" w:ascii="Times New Roman" w:hAnsi="Times New Roman" w:cs="Times New Roman"/>
                <w:bCs/>
                <w:color w:val="000000" w:themeColor="text1"/>
                <w:sz w:val="24"/>
                <w:szCs w:val="24"/>
                <w14:textFill>
                  <w14:solidFill>
                    <w14:schemeClr w14:val="tx1"/>
                  </w14:solidFill>
                </w14:textFill>
              </w:rPr>
              <w:t>：</w:t>
            </w:r>
            <w:r>
              <w:rPr>
                <w:rFonts w:hint="default" w:ascii="Times New Roman" w:hAnsi="Times New Roman" w:eastAsia="宋体" w:cs="Times New Roman"/>
                <w:b w:val="0"/>
                <w:i w:val="0"/>
                <w:iCs w:val="0"/>
                <w:color w:val="000000"/>
                <w:kern w:val="0"/>
                <w:sz w:val="24"/>
                <w:szCs w:val="24"/>
                <w:u w:val="none"/>
                <w:lang w:val="en-US" w:eastAsia="zh-CN" w:bidi="ar"/>
              </w:rPr>
              <w:t>0.058</w:t>
            </w:r>
            <w:r>
              <w:rPr>
                <w:rFonts w:hint="default" w:ascii="Times New Roman" w:hAnsi="Times New Roman" w:cs="Times New Roman"/>
                <w:bCs/>
                <w:color w:val="000000" w:themeColor="text1"/>
                <w:sz w:val="24"/>
                <w:szCs w:val="24"/>
                <w14:textFill>
                  <w14:solidFill>
                    <w14:schemeClr w14:val="tx1"/>
                  </w14:solidFill>
                </w14:textFill>
              </w:rPr>
              <w:t>t/a</w:t>
            </w:r>
            <w:r>
              <w:rPr>
                <w:rFonts w:hint="default" w:ascii="Times New Roman" w:hAnsi="Times New Roman" w:cs="Times New Roman"/>
                <w:color w:val="000000" w:themeColor="text1"/>
                <w:sz w:val="24"/>
                <w:szCs w:val="24"/>
                <w14:textFill>
                  <w14:solidFill>
                    <w14:schemeClr w14:val="tx1"/>
                  </w14:solidFill>
                </w14:textFill>
              </w:rPr>
              <w:t>；动植物油</w:t>
            </w:r>
            <w:r>
              <w:rPr>
                <w:rFonts w:hint="default" w:ascii="Times New Roman" w:hAnsi="Times New Roman" w:eastAsia="宋体" w:cs="Times New Roman"/>
                <w:b w:val="0"/>
                <w:i w:val="0"/>
                <w:iCs w:val="0"/>
                <w:color w:val="000000"/>
                <w:kern w:val="0"/>
                <w:sz w:val="24"/>
                <w:szCs w:val="24"/>
                <w:u w:val="none"/>
                <w:lang w:val="en-US" w:eastAsia="zh-CN" w:bidi="ar"/>
              </w:rPr>
              <w:t>0.009</w:t>
            </w:r>
            <w:r>
              <w:rPr>
                <w:rFonts w:hint="default" w:ascii="Times New Roman" w:hAnsi="Times New Roman" w:cs="Times New Roman"/>
                <w:bCs/>
                <w:color w:val="000000" w:themeColor="text1"/>
                <w:sz w:val="24"/>
                <w:szCs w:val="24"/>
                <w14:textFill>
                  <w14:solidFill>
                    <w14:schemeClr w14:val="tx1"/>
                  </w14:solidFill>
                </w14:textFill>
              </w:rPr>
              <w:t>t/a。</w:t>
            </w:r>
            <w:r>
              <w:rPr>
                <w:rFonts w:hint="default" w:ascii="Times New Roman" w:hAnsi="Times New Roman" w:cs="Times New Roman"/>
                <w:color w:val="000000" w:themeColor="text1"/>
                <w14:textFill>
                  <w14:solidFill>
                    <w14:schemeClr w14:val="tx1"/>
                  </w14:solidFill>
                </w14:textFill>
              </w:rPr>
              <w:t>项目产生的食堂废水经隔油池处理后排入</w:t>
            </w:r>
            <w:r>
              <w:rPr>
                <w:rFonts w:hint="default" w:ascii="Times New Roman" w:hAnsi="Times New Roman" w:cs="Times New Roman"/>
                <w:color w:val="000000" w:themeColor="text1"/>
                <w:lang w:eastAsia="zh-CN"/>
                <w14:textFill>
                  <w14:solidFill>
                    <w14:schemeClr w14:val="tx1"/>
                  </w14:solidFill>
                </w14:textFill>
              </w:rPr>
              <w:t>昆明龙万财塑料制品有限公司</w:t>
            </w:r>
            <w:r>
              <w:rPr>
                <w:rFonts w:hint="default" w:ascii="Times New Roman" w:hAnsi="Times New Roman" w:cs="Times New Roman"/>
                <w:color w:val="000000" w:themeColor="text1"/>
                <w14:textFill>
                  <w14:solidFill>
                    <w14:schemeClr w14:val="tx1"/>
                  </w14:solidFill>
                </w14:textFill>
              </w:rPr>
              <w:t>化粪池，废水经化粪池处理后排入园区污水管网，最终进入淤泥河水质净化厂处理</w:t>
            </w:r>
            <w:r>
              <w:rPr>
                <w:rFonts w:hint="eastAsia" w:ascii="Times New Roman" w:hAnsi="Times New Roman" w:cs="Times New Roman"/>
                <w:color w:val="000000" w:themeColor="text1"/>
                <w:lang w:eastAsia="zh-CN"/>
                <w14:textFill>
                  <w14:solidFill>
                    <w14:schemeClr w14:val="tx1"/>
                  </w14:solidFill>
                </w14:textFill>
              </w:rPr>
              <w:t>。</w:t>
            </w:r>
          </w:p>
          <w:p>
            <w:pPr>
              <w:pStyle w:val="59"/>
              <w:ind w:firstLine="480"/>
              <w:rPr>
                <w:rFonts w:ascii="Times New Roman" w:hAnsi="Times New Roman" w:cs="Times New Roman"/>
              </w:rPr>
            </w:pPr>
            <w:r>
              <w:rPr>
                <w:rFonts w:ascii="Times New Roman" w:hAnsi="Times New Roman" w:cs="Times New Roman"/>
              </w:rPr>
              <w:t>3、固废：</w:t>
            </w:r>
          </w:p>
          <w:p>
            <w:pPr>
              <w:snapToGrid w:val="0"/>
              <w:spacing w:line="360" w:lineRule="auto"/>
              <w:ind w:firstLine="480" w:firstLineChars="200"/>
            </w:pPr>
            <w:r>
              <w:rPr>
                <w:rFonts w:ascii="Times New Roman" w:hAnsi="Times New Roman" w:cs="Times New Roman"/>
              </w:rPr>
              <w:t>本项目固体废弃物处置率100%。</w:t>
            </w:r>
          </w:p>
        </w:tc>
      </w:tr>
    </w:tbl>
    <w:p>
      <w:pPr>
        <w:spacing w:line="360" w:lineRule="auto"/>
        <w:ind w:firstLine="420" w:firstLineChars="200"/>
        <w:jc w:val="both"/>
        <w:rPr>
          <w:sz w:val="21"/>
        </w:rPr>
        <w:sectPr>
          <w:footerReference r:id="rId8" w:type="default"/>
          <w:footerReference r:id="rId9" w:type="even"/>
          <w:pgSz w:w="11910" w:h="16850"/>
          <w:pgMar w:top="1440" w:right="1417" w:bottom="1440" w:left="1417" w:header="0" w:footer="817" w:gutter="0"/>
          <w:pgBorders>
            <w:top w:val="none" w:sz="0" w:space="0"/>
            <w:left w:val="none" w:sz="0" w:space="0"/>
            <w:bottom w:val="none" w:sz="0" w:space="0"/>
            <w:right w:val="none" w:sz="0" w:space="0"/>
          </w:pgBorders>
          <w:pgNumType w:fmt="decimal"/>
          <w:cols w:space="720" w:num="1"/>
        </w:sectPr>
      </w:pPr>
    </w:p>
    <w:p>
      <w:pPr>
        <w:pStyle w:val="12"/>
        <w:jc w:val="center"/>
        <w:outlineLvl w:val="0"/>
        <w:rPr>
          <w:sz w:val="21"/>
        </w:rPr>
      </w:pPr>
      <w:bookmarkStart w:id="23" w:name="_Toc3439"/>
      <w:r>
        <w:t>四、主要环境影响和保护措施</w:t>
      </w:r>
      <w:bookmarkEnd w:id="23"/>
    </w:p>
    <w:tbl>
      <w:tblPr>
        <w:tblStyle w:val="26"/>
        <w:tblW w:w="491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2"/>
        <w:gridCol w:w="81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9" w:hRule="atLeast"/>
          <w:jc w:val="center"/>
        </w:trPr>
        <w:tc>
          <w:tcPr>
            <w:tcW w:w="806" w:type="dxa"/>
            <w:tcBorders>
              <w:tl2br w:val="nil"/>
              <w:tr2bl w:val="nil"/>
            </w:tcBorders>
            <w:vAlign w:val="top"/>
          </w:tcPr>
          <w:p>
            <w:pPr>
              <w:pStyle w:val="46"/>
              <w:rPr>
                <w:rFonts w:ascii="黑体"/>
                <w:sz w:val="20"/>
              </w:rPr>
            </w:pPr>
          </w:p>
          <w:p>
            <w:pPr>
              <w:pStyle w:val="46"/>
              <w:rPr>
                <w:rFonts w:ascii="黑体"/>
                <w:sz w:val="20"/>
              </w:rPr>
            </w:pPr>
          </w:p>
          <w:p>
            <w:pPr>
              <w:pStyle w:val="46"/>
              <w:rPr>
                <w:rFonts w:ascii="黑体"/>
                <w:sz w:val="20"/>
              </w:rPr>
            </w:pPr>
          </w:p>
          <w:p>
            <w:pPr>
              <w:pStyle w:val="46"/>
              <w:rPr>
                <w:rFonts w:ascii="黑体"/>
                <w:sz w:val="20"/>
              </w:rPr>
            </w:pPr>
          </w:p>
          <w:p>
            <w:pPr>
              <w:pStyle w:val="46"/>
              <w:rPr>
                <w:rFonts w:ascii="黑体"/>
                <w:sz w:val="20"/>
              </w:rPr>
            </w:pPr>
          </w:p>
          <w:p>
            <w:pPr>
              <w:pStyle w:val="46"/>
              <w:rPr>
                <w:rFonts w:ascii="黑体"/>
                <w:sz w:val="20"/>
              </w:rPr>
            </w:pPr>
          </w:p>
          <w:p>
            <w:pPr>
              <w:pStyle w:val="46"/>
              <w:spacing w:before="157" w:line="242" w:lineRule="auto"/>
              <w:ind w:left="160" w:right="43"/>
              <w:jc w:val="both"/>
              <w:rPr>
                <w:sz w:val="21"/>
              </w:rPr>
            </w:pPr>
            <w:r>
              <w:rPr>
                <w:sz w:val="21"/>
              </w:rPr>
              <w:t xml:space="preserve">施工期环境保护措施 </w:t>
            </w:r>
          </w:p>
        </w:tc>
        <w:tc>
          <w:tcPr>
            <w:tcW w:w="8769" w:type="dxa"/>
            <w:tcBorders>
              <w:tl2br w:val="nil"/>
              <w:tr2bl w:val="nil"/>
            </w:tcBorders>
            <w:vAlign w:val="top"/>
          </w:tcPr>
          <w:p>
            <w:pPr>
              <w:spacing w:line="360" w:lineRule="auto"/>
              <w:ind w:firstLine="480" w:firstLineChars="200"/>
              <w:rPr>
                <w:rFonts w:hint="default" w:ascii="Times New Roman" w:hAnsi="Times New Roman" w:cs="Times New Roman"/>
                <w:color w:val="000000"/>
                <w:highlight w:val="none"/>
              </w:rPr>
            </w:pPr>
            <w:r>
              <w:rPr>
                <w:rFonts w:hint="default" w:ascii="Times New Roman" w:hAnsi="Times New Roman" w:cs="Times New Roman"/>
                <w:color w:val="000000"/>
                <w:highlight w:val="none"/>
              </w:rPr>
              <w:t>本项目租用已建厂房，根据现场踏勘，本项目已于</w:t>
            </w:r>
            <w:r>
              <w:rPr>
                <w:rFonts w:hint="default" w:ascii="Times New Roman" w:hAnsi="Times New Roman" w:cs="Times New Roman"/>
                <w:color w:val="000000"/>
                <w:highlight w:val="none"/>
                <w:lang w:val="en-US" w:eastAsia="zh-CN"/>
              </w:rPr>
              <w:t>2021</w:t>
            </w:r>
            <w:r>
              <w:rPr>
                <w:rFonts w:hint="default" w:ascii="Times New Roman" w:hAnsi="Times New Roman" w:cs="Times New Roman"/>
                <w:color w:val="000000"/>
                <w:highlight w:val="none"/>
              </w:rPr>
              <w:t>年</w:t>
            </w:r>
            <w:r>
              <w:rPr>
                <w:rFonts w:hint="eastAsia" w:ascii="Times New Roman" w:hAnsi="Times New Roman" w:cs="Times New Roman"/>
                <w:color w:val="000000"/>
                <w:highlight w:val="none"/>
                <w:lang w:val="en-US" w:eastAsia="zh-CN"/>
              </w:rPr>
              <w:t>7</w:t>
            </w:r>
            <w:r>
              <w:rPr>
                <w:rFonts w:hint="default" w:ascii="Times New Roman" w:hAnsi="Times New Roman" w:cs="Times New Roman"/>
                <w:color w:val="000000"/>
                <w:highlight w:val="none"/>
              </w:rPr>
              <w:t>月建成，</w:t>
            </w:r>
            <w:r>
              <w:rPr>
                <w:rFonts w:hint="default" w:ascii="Times New Roman" w:hAnsi="Times New Roman" w:cs="Times New Roman"/>
                <w:color w:val="000000"/>
                <w:highlight w:val="none"/>
                <w:lang w:val="en-US" w:eastAsia="zh-CN"/>
              </w:rPr>
              <w:t>施工期间无环境投诉，无环境遗留问题。</w:t>
            </w:r>
            <w:r>
              <w:rPr>
                <w:rFonts w:hint="default" w:ascii="Times New Roman" w:hAnsi="Times New Roman" w:cs="Times New Roman"/>
                <w:color w:val="000000"/>
                <w:highlight w:val="none"/>
              </w:rPr>
              <w:t>因环保设施不符合要求进行环保工程建设，环保工程建设主要为废气处理设备的安装、危废暂存间的设置等。因此，施工期主要污染是施工期噪声、施工废水、建筑垃圾等，其对环境的不利影响是短暂的，将随着施工期的结束而消失。</w:t>
            </w:r>
          </w:p>
          <w:p>
            <w:pPr>
              <w:spacing w:line="360" w:lineRule="auto"/>
              <w:ind w:firstLine="482"/>
              <w:rPr>
                <w:rFonts w:hint="default" w:ascii="Times New Roman" w:hAnsi="Times New Roman" w:cs="Times New Roman"/>
                <w:b/>
                <w:bCs/>
                <w:color w:val="000000"/>
                <w:highlight w:val="none"/>
              </w:rPr>
            </w:pPr>
            <w:r>
              <w:rPr>
                <w:rFonts w:hint="default" w:ascii="Times New Roman" w:hAnsi="Times New Roman" w:cs="Times New Roman"/>
                <w:b/>
                <w:bCs/>
                <w:color w:val="000000"/>
                <w:highlight w:val="none"/>
              </w:rPr>
              <w:t>（一）</w:t>
            </w:r>
            <w:r>
              <w:rPr>
                <w:rFonts w:hint="default" w:ascii="Times New Roman" w:hAnsi="Times New Roman" w:cs="Times New Roman"/>
                <w:b/>
                <w:bCs/>
                <w:color w:val="000000"/>
                <w:highlight w:val="none"/>
                <w:lang w:eastAsia="zh-CN"/>
              </w:rPr>
              <w:t>施工期</w:t>
            </w:r>
            <w:r>
              <w:rPr>
                <w:rFonts w:hint="default" w:ascii="Times New Roman" w:hAnsi="Times New Roman" w:cs="Times New Roman"/>
                <w:b/>
                <w:bCs/>
                <w:color w:val="000000"/>
                <w:highlight w:val="none"/>
              </w:rPr>
              <w:t>废气</w:t>
            </w:r>
          </w:p>
          <w:p>
            <w:pPr>
              <w:spacing w:line="360" w:lineRule="auto"/>
              <w:ind w:firstLine="482"/>
              <w:rPr>
                <w:rFonts w:hint="default" w:ascii="Times New Roman" w:hAnsi="Times New Roman" w:cs="Times New Roman"/>
                <w:b/>
                <w:bCs/>
                <w:color w:val="000000"/>
              </w:rPr>
            </w:pPr>
            <w:bookmarkStart w:id="24" w:name="_Toc18778"/>
            <w:r>
              <w:rPr>
                <w:rFonts w:hint="default" w:ascii="Times New Roman" w:hAnsi="Times New Roman" w:cs="Times New Roman"/>
                <w:b/>
                <w:bCs/>
                <w:color w:val="000000"/>
              </w:rPr>
              <w:t>1、施工大气环境影响分析</w:t>
            </w:r>
          </w:p>
          <w:p>
            <w:pPr>
              <w:spacing w:line="360" w:lineRule="auto"/>
              <w:ind w:firstLine="482"/>
              <w:rPr>
                <w:rFonts w:hint="default" w:ascii="Times New Roman" w:hAnsi="Times New Roman" w:cs="Times New Roman"/>
                <w:b/>
                <w:bCs/>
                <w:color w:val="000000"/>
              </w:rPr>
            </w:pPr>
            <w:r>
              <w:rPr>
                <w:rFonts w:hint="default" w:ascii="Times New Roman" w:hAnsi="Times New Roman" w:cs="Times New Roman"/>
                <w:b/>
                <w:bCs/>
                <w:color w:val="000000"/>
              </w:rPr>
              <w:t>（1）施工扬尘</w:t>
            </w:r>
          </w:p>
          <w:p>
            <w:pPr>
              <w:spacing w:line="360" w:lineRule="auto"/>
              <w:ind w:firstLine="480"/>
              <w:rPr>
                <w:rFonts w:hint="default" w:ascii="Times New Roman" w:hAnsi="Times New Roman" w:cs="Times New Roman"/>
                <w:color w:val="000000"/>
              </w:rPr>
            </w:pPr>
            <w:r>
              <w:rPr>
                <w:rFonts w:hint="default" w:ascii="Times New Roman" w:hAnsi="Times New Roman" w:cs="Times New Roman"/>
                <w:color w:val="000000"/>
              </w:rPr>
              <w:t>项目在危废暂存间</w:t>
            </w:r>
            <w:r>
              <w:rPr>
                <w:rFonts w:hint="eastAsia" w:ascii="Times New Roman" w:hAnsi="Times New Roman" w:cs="Times New Roman"/>
                <w:color w:val="000000"/>
                <w:lang w:val="en-US" w:eastAsia="zh-CN"/>
              </w:rPr>
              <w:t>及设备安装中</w:t>
            </w:r>
            <w:r>
              <w:rPr>
                <w:rFonts w:hint="default" w:ascii="Times New Roman" w:hAnsi="Times New Roman" w:cs="Times New Roman"/>
                <w:color w:val="000000"/>
              </w:rPr>
              <w:t>建设过程中会产生少量粉尘，产生量较少，主要污染物为TSP，不含有有毒有害的特殊污染物质，粉尘呈无组织排放，经过空气稀释、自然扩散后对周围环境影响较小。</w:t>
            </w:r>
          </w:p>
          <w:p>
            <w:pPr>
              <w:spacing w:line="360" w:lineRule="auto"/>
              <w:ind w:firstLine="482"/>
              <w:rPr>
                <w:rFonts w:hint="default" w:ascii="Times New Roman" w:hAnsi="Times New Roman" w:cs="Times New Roman"/>
                <w:b/>
                <w:bCs/>
                <w:color w:val="000000"/>
              </w:rPr>
            </w:pPr>
            <w:r>
              <w:rPr>
                <w:rFonts w:hint="default" w:ascii="Times New Roman" w:hAnsi="Times New Roman" w:cs="Times New Roman"/>
                <w:b/>
                <w:bCs/>
                <w:color w:val="000000"/>
              </w:rPr>
              <w:t>（2）机械尾气</w:t>
            </w:r>
          </w:p>
          <w:p>
            <w:pPr>
              <w:spacing w:line="360" w:lineRule="auto"/>
              <w:ind w:firstLine="480"/>
              <w:rPr>
                <w:rFonts w:hint="default" w:ascii="Times New Roman" w:hAnsi="Times New Roman" w:cs="Times New Roman"/>
                <w:color w:val="000000"/>
              </w:rPr>
            </w:pPr>
            <w:r>
              <w:rPr>
                <w:rFonts w:hint="default" w:ascii="Times New Roman" w:hAnsi="Times New Roman" w:cs="Times New Roman"/>
                <w:color w:val="000000"/>
              </w:rPr>
              <w:t>施工期机械尾气主要来源于运输车辆排放的废气，运输车辆燃油排放的废气中含有CO、NO、THC等污染物。项目施工期间，有运输材料车辆进入，会产生少量汽车尾气，该部分废气通过植被吸附、空气自然消散。</w:t>
            </w:r>
          </w:p>
          <w:p>
            <w:pPr>
              <w:numPr>
                <w:ilvl w:val="0"/>
                <w:numId w:val="6"/>
              </w:numPr>
              <w:spacing w:line="360" w:lineRule="auto"/>
              <w:ind w:firstLine="482"/>
              <w:rPr>
                <w:rFonts w:hint="default" w:ascii="Times New Roman" w:hAnsi="Times New Roman" w:cs="Times New Roman"/>
                <w:b/>
                <w:bCs/>
                <w:color w:val="000000"/>
              </w:rPr>
            </w:pPr>
            <w:r>
              <w:rPr>
                <w:rFonts w:hint="default" w:ascii="Times New Roman" w:hAnsi="Times New Roman" w:cs="Times New Roman"/>
                <w:b/>
                <w:bCs/>
                <w:color w:val="000000"/>
              </w:rPr>
              <w:t>施工期大气污染防治措施</w:t>
            </w:r>
          </w:p>
          <w:p>
            <w:pPr>
              <w:spacing w:line="360" w:lineRule="auto"/>
              <w:ind w:firstLine="480"/>
              <w:rPr>
                <w:rFonts w:hint="default" w:ascii="Times New Roman" w:hAnsi="Times New Roman" w:cs="Times New Roman"/>
              </w:rPr>
            </w:pPr>
            <w:r>
              <w:rPr>
                <w:rFonts w:hint="default" w:ascii="Times New Roman" w:hAnsi="Times New Roman" w:cs="Times New Roman"/>
              </w:rPr>
              <w:t>①在施工作业面、物料堆场应制定洒水降尘制度，配套洒水设备，专人负责、定期洒水，在旱季大时要加大洒水量和洒水次数。</w:t>
            </w:r>
          </w:p>
          <w:p>
            <w:pPr>
              <w:spacing w:line="360" w:lineRule="auto"/>
              <w:ind w:firstLine="480"/>
              <w:rPr>
                <w:rFonts w:hint="default" w:ascii="Times New Roman" w:hAnsi="Times New Roman" w:cs="Times New Roman"/>
              </w:rPr>
            </w:pPr>
            <w:r>
              <w:rPr>
                <w:rFonts w:hint="default" w:ascii="Times New Roman" w:hAnsi="Times New Roman" w:cs="Times New Roman"/>
              </w:rPr>
              <w:t>②物料堆场应采取覆盖措施，避免露天堆放产生扬尘。</w:t>
            </w:r>
          </w:p>
          <w:p>
            <w:pPr>
              <w:spacing w:line="360" w:lineRule="auto"/>
              <w:ind w:firstLine="480"/>
              <w:rPr>
                <w:rFonts w:hint="default" w:ascii="Times New Roman" w:hAnsi="Times New Roman" w:cs="Times New Roman"/>
              </w:rPr>
            </w:pPr>
            <w:r>
              <w:rPr>
                <w:rFonts w:hint="default" w:ascii="Times New Roman" w:hAnsi="Times New Roman" w:cs="Times New Roman"/>
              </w:rPr>
              <w:t>③运输车辆应限速慢行，并适量装车，以防运输过程中撒落引起二次扬尘。</w:t>
            </w:r>
          </w:p>
          <w:p>
            <w:pPr>
              <w:spacing w:line="360" w:lineRule="auto"/>
              <w:ind w:firstLine="480"/>
              <w:rPr>
                <w:rFonts w:hint="default" w:ascii="Times New Roman" w:hAnsi="Times New Roman" w:cs="Times New Roman"/>
              </w:rPr>
            </w:pPr>
            <w:r>
              <w:rPr>
                <w:rFonts w:hint="default" w:ascii="Times New Roman" w:hAnsi="Times New Roman" w:cs="Times New Roman"/>
              </w:rPr>
              <w:t>④使用尾气达标排放的施工机械和运输车辆，不得使用劣质燃料。</w:t>
            </w:r>
          </w:p>
          <w:p>
            <w:pPr>
              <w:spacing w:line="360" w:lineRule="auto"/>
              <w:ind w:firstLine="482"/>
              <w:rPr>
                <w:rFonts w:hint="default" w:ascii="Times New Roman" w:hAnsi="Times New Roman" w:cs="Times New Roman"/>
                <w:b/>
                <w:bCs/>
                <w:color w:val="000000"/>
              </w:rPr>
            </w:pPr>
            <w:r>
              <w:rPr>
                <w:rFonts w:hint="default" w:ascii="Times New Roman" w:hAnsi="Times New Roman" w:cs="Times New Roman"/>
                <w:b/>
                <w:bCs/>
                <w:color w:val="000000"/>
              </w:rPr>
              <w:t>（二）废水</w:t>
            </w:r>
          </w:p>
          <w:p>
            <w:pPr>
              <w:spacing w:line="360" w:lineRule="auto"/>
              <w:ind w:firstLine="482"/>
              <w:rPr>
                <w:rFonts w:hint="default" w:ascii="Times New Roman" w:hAnsi="Times New Roman" w:cs="Times New Roman"/>
                <w:b/>
                <w:bCs/>
                <w:color w:val="000000"/>
              </w:rPr>
            </w:pPr>
            <w:r>
              <w:rPr>
                <w:rFonts w:hint="default" w:ascii="Times New Roman" w:hAnsi="Times New Roman" w:cs="Times New Roman"/>
                <w:b/>
                <w:bCs/>
                <w:color w:val="000000"/>
              </w:rPr>
              <w:t>1、施工期废水环境影响分析</w:t>
            </w:r>
          </w:p>
          <w:p>
            <w:pPr>
              <w:spacing w:line="360" w:lineRule="auto"/>
              <w:ind w:firstLine="480"/>
              <w:rPr>
                <w:rFonts w:hint="default" w:ascii="Times New Roman" w:hAnsi="Times New Roman" w:cs="Times New Roman"/>
                <w:color w:val="000000"/>
              </w:rPr>
            </w:pPr>
            <w:r>
              <w:rPr>
                <w:rFonts w:hint="default" w:ascii="Times New Roman" w:hAnsi="Times New Roman" w:cs="Times New Roman"/>
                <w:color w:val="000000"/>
              </w:rPr>
              <w:t>项目施工期产生废水主要为施工过程产生的施工废水、施工人员生活污水。</w:t>
            </w:r>
          </w:p>
          <w:p>
            <w:pPr>
              <w:spacing w:line="360" w:lineRule="auto"/>
              <w:ind w:firstLine="482"/>
              <w:rPr>
                <w:rFonts w:hint="default" w:ascii="Times New Roman" w:hAnsi="Times New Roman" w:cs="Times New Roman"/>
                <w:b/>
                <w:bCs/>
                <w:color w:val="000000"/>
              </w:rPr>
            </w:pPr>
            <w:bookmarkStart w:id="25" w:name="_Toc5064"/>
            <w:r>
              <w:rPr>
                <w:rFonts w:hint="default" w:ascii="Times New Roman" w:hAnsi="Times New Roman" w:cs="Times New Roman"/>
                <w:b/>
                <w:bCs/>
                <w:color w:val="000000"/>
              </w:rPr>
              <w:t>（1）施工废水</w:t>
            </w:r>
            <w:bookmarkEnd w:id="25"/>
          </w:p>
          <w:p>
            <w:pPr>
              <w:spacing w:line="360" w:lineRule="auto"/>
              <w:ind w:firstLine="480"/>
              <w:rPr>
                <w:rFonts w:hint="default" w:ascii="Times New Roman" w:hAnsi="Times New Roman" w:cs="Times New Roman"/>
                <w:color w:val="000000"/>
              </w:rPr>
            </w:pPr>
            <w:bookmarkStart w:id="26" w:name="_Toc19289"/>
            <w:r>
              <w:rPr>
                <w:rFonts w:hint="default" w:ascii="Times New Roman" w:hAnsi="Times New Roman" w:cs="Times New Roman"/>
                <w:color w:val="000000"/>
              </w:rPr>
              <w:t>项目施工期的废水主要来源于设备、工具清洗废水，产生量较小，主要污染物为SS。</w:t>
            </w:r>
            <w:bookmarkEnd w:id="26"/>
          </w:p>
          <w:p>
            <w:pPr>
              <w:spacing w:line="360" w:lineRule="auto"/>
              <w:ind w:firstLine="482"/>
              <w:rPr>
                <w:rFonts w:hint="default" w:ascii="Times New Roman" w:hAnsi="Times New Roman" w:cs="Times New Roman"/>
                <w:b/>
                <w:bCs/>
                <w:color w:val="000000"/>
              </w:rPr>
            </w:pPr>
            <w:bookmarkStart w:id="27" w:name="_Toc11388"/>
            <w:r>
              <w:rPr>
                <w:rFonts w:hint="default" w:ascii="Times New Roman" w:hAnsi="Times New Roman" w:cs="Times New Roman"/>
                <w:b/>
                <w:bCs/>
                <w:color w:val="000000"/>
              </w:rPr>
              <w:t>（2）施工人员生活污水</w:t>
            </w:r>
            <w:bookmarkEnd w:id="27"/>
          </w:p>
          <w:p>
            <w:pPr>
              <w:spacing w:line="360" w:lineRule="auto"/>
              <w:ind w:firstLine="480"/>
              <w:rPr>
                <w:rFonts w:hint="default" w:ascii="Times New Roman" w:hAnsi="Times New Roman" w:cs="Times New Roman"/>
                <w:color w:val="000000"/>
              </w:rPr>
            </w:pPr>
            <w:bookmarkStart w:id="28" w:name="_Toc3457"/>
            <w:r>
              <w:rPr>
                <w:rFonts w:hint="default" w:ascii="Times New Roman" w:hAnsi="Times New Roman" w:cs="Times New Roman"/>
                <w:color w:val="000000"/>
              </w:rPr>
              <w:t>施工期进场施工的人数约为2人/d，施工人员不在场内食宿，仅产生清洗废水，按用水量每人每天0.04m³，则每天用水0.08m³，产生生活污水量约0.064m³/d，主要污染物为COD、SS、BOD</w:t>
            </w:r>
            <w:r>
              <w:rPr>
                <w:rFonts w:hint="default" w:ascii="Times New Roman" w:hAnsi="Times New Roman" w:cs="Times New Roman"/>
                <w:color w:val="000000"/>
                <w:vertAlign w:val="subscript"/>
              </w:rPr>
              <w:t>5</w:t>
            </w:r>
            <w:r>
              <w:rPr>
                <w:rFonts w:hint="default" w:ascii="Times New Roman" w:hAnsi="Times New Roman" w:cs="Times New Roman"/>
                <w:color w:val="000000"/>
              </w:rPr>
              <w:t>等。</w:t>
            </w:r>
            <w:bookmarkEnd w:id="28"/>
            <w:r>
              <w:rPr>
                <w:rFonts w:hint="default" w:ascii="Times New Roman" w:hAnsi="Times New Roman" w:cs="Times New Roman"/>
                <w:color w:val="000000"/>
              </w:rPr>
              <w:t>综上，施工期产生的废水总产生量为0.064m³/d。</w:t>
            </w:r>
          </w:p>
          <w:p>
            <w:pPr>
              <w:spacing w:line="360" w:lineRule="auto"/>
              <w:ind w:firstLine="482"/>
              <w:rPr>
                <w:rFonts w:hint="default" w:ascii="Times New Roman" w:hAnsi="Times New Roman" w:cs="Times New Roman"/>
                <w:b/>
                <w:bCs/>
                <w:color w:val="000000"/>
                <w:highlight w:val="none"/>
              </w:rPr>
            </w:pPr>
            <w:r>
              <w:rPr>
                <w:rFonts w:hint="default" w:ascii="Times New Roman" w:hAnsi="Times New Roman" w:cs="Times New Roman"/>
                <w:b/>
                <w:bCs/>
                <w:color w:val="000000"/>
                <w:highlight w:val="none"/>
              </w:rPr>
              <w:t>2、施工期废水污染防治措施</w:t>
            </w:r>
          </w:p>
          <w:p>
            <w:pPr>
              <w:spacing w:line="360" w:lineRule="auto"/>
              <w:ind w:firstLine="480"/>
              <w:rPr>
                <w:rFonts w:hint="default" w:ascii="Times New Roman" w:hAnsi="Times New Roman" w:cs="Times New Roman"/>
                <w:color w:val="000000"/>
                <w:highlight w:val="none"/>
              </w:rPr>
            </w:pPr>
            <w:r>
              <w:rPr>
                <w:rFonts w:hint="default" w:ascii="Times New Roman" w:hAnsi="Times New Roman" w:cs="Times New Roman"/>
                <w:color w:val="000000"/>
                <w:highlight w:val="none"/>
              </w:rPr>
              <w:t>废水排入</w:t>
            </w:r>
            <w:r>
              <w:rPr>
                <w:rFonts w:hint="default" w:ascii="Times New Roman" w:hAnsi="Times New Roman" w:cs="Times New Roman"/>
                <w:color w:val="000000"/>
                <w:highlight w:val="none"/>
                <w:lang w:eastAsia="zh-CN"/>
              </w:rPr>
              <w:t>昆明龙万财塑料制品有限公司</w:t>
            </w:r>
            <w:r>
              <w:rPr>
                <w:rFonts w:hint="default" w:ascii="Times New Roman" w:hAnsi="Times New Roman" w:cs="Times New Roman"/>
                <w:color w:val="000000"/>
                <w:highlight w:val="none"/>
              </w:rPr>
              <w:t>建设的公共化粪池处理，处理后排入园区主干道污水管网，最终进入淤泥河水质净化厂处理。</w:t>
            </w:r>
            <w:bookmarkEnd w:id="24"/>
          </w:p>
          <w:p>
            <w:pPr>
              <w:numPr>
                <w:ilvl w:val="0"/>
                <w:numId w:val="7"/>
              </w:numPr>
              <w:spacing w:line="360" w:lineRule="auto"/>
              <w:ind w:firstLine="482"/>
              <w:rPr>
                <w:rFonts w:hint="default" w:ascii="Times New Roman" w:hAnsi="Times New Roman" w:cs="Times New Roman"/>
                <w:b/>
                <w:bCs/>
                <w:color w:val="000000"/>
                <w:highlight w:val="none"/>
              </w:rPr>
            </w:pPr>
            <w:r>
              <w:rPr>
                <w:rFonts w:hint="default" w:ascii="Times New Roman" w:hAnsi="Times New Roman" w:cs="Times New Roman"/>
                <w:b/>
                <w:bCs/>
                <w:color w:val="000000"/>
                <w:highlight w:val="none"/>
              </w:rPr>
              <w:t>噪声</w:t>
            </w:r>
          </w:p>
          <w:p>
            <w:pPr>
              <w:spacing w:line="360" w:lineRule="auto"/>
              <w:ind w:firstLine="482"/>
              <w:rPr>
                <w:rFonts w:hint="default" w:ascii="Times New Roman" w:hAnsi="Times New Roman" w:cs="Times New Roman"/>
                <w:b/>
                <w:bCs/>
                <w:highlight w:val="none"/>
              </w:rPr>
            </w:pPr>
            <w:r>
              <w:rPr>
                <w:rFonts w:hint="default" w:ascii="Times New Roman" w:hAnsi="Times New Roman" w:cs="Times New Roman"/>
                <w:b/>
                <w:bCs/>
                <w:highlight w:val="none"/>
              </w:rPr>
              <w:t>1、施工期噪声环境影响分析</w:t>
            </w:r>
          </w:p>
          <w:p>
            <w:pPr>
              <w:spacing w:line="360" w:lineRule="auto"/>
              <w:ind w:firstLine="480"/>
              <w:rPr>
                <w:rFonts w:hint="default" w:ascii="Times New Roman" w:hAnsi="Times New Roman" w:cs="Times New Roman"/>
                <w:color w:val="000000"/>
                <w:highlight w:val="none"/>
              </w:rPr>
            </w:pPr>
            <w:r>
              <w:rPr>
                <w:rFonts w:hint="default" w:ascii="Times New Roman" w:hAnsi="Times New Roman" w:cs="Times New Roman"/>
                <w:color w:val="000000"/>
                <w:highlight w:val="none"/>
              </w:rPr>
              <w:t>项目在进行废气处理设备安装以及危废暂存间的设置过程中会产生一定的噪声，噪声强度约为70~85dB（A）。项目施工期较短，均在室内进行作业，且夜间不施工，施工期产生的噪声对周围环境的影响持续时间较短，随着施工期结束，噪声也随之消失。</w:t>
            </w:r>
          </w:p>
          <w:p>
            <w:pPr>
              <w:spacing w:line="360" w:lineRule="auto"/>
              <w:ind w:firstLine="482"/>
              <w:rPr>
                <w:rFonts w:hint="default" w:ascii="Times New Roman" w:hAnsi="Times New Roman" w:cs="Times New Roman"/>
                <w:b/>
                <w:bCs/>
                <w:color w:val="000000"/>
                <w:highlight w:val="none"/>
              </w:rPr>
            </w:pPr>
            <w:r>
              <w:rPr>
                <w:rFonts w:hint="default" w:ascii="Times New Roman" w:hAnsi="Times New Roman" w:cs="Times New Roman"/>
                <w:b/>
                <w:bCs/>
                <w:color w:val="000000"/>
                <w:highlight w:val="none"/>
              </w:rPr>
              <w:t>2、施工期噪声污染防治措施</w:t>
            </w:r>
          </w:p>
          <w:p>
            <w:pPr>
              <w:spacing w:line="360" w:lineRule="auto"/>
              <w:ind w:firstLine="480"/>
              <w:rPr>
                <w:rFonts w:hint="default" w:ascii="Times New Roman" w:hAnsi="Times New Roman" w:cs="Times New Roman"/>
                <w:highlight w:val="none"/>
              </w:rPr>
            </w:pPr>
            <w:r>
              <w:rPr>
                <w:rFonts w:hint="default" w:ascii="Times New Roman" w:hAnsi="Times New Roman" w:cs="Times New Roman"/>
                <w:highlight w:val="none"/>
              </w:rPr>
              <w:t>合理安排施工时间，禁止在夜间22:00~6：00施工，减少施工噪声对环境的影响；优先采用先进工艺的低噪声设备；设备用完后或不用时应立即关闭。</w:t>
            </w:r>
          </w:p>
          <w:p>
            <w:pPr>
              <w:spacing w:line="360" w:lineRule="auto"/>
              <w:ind w:firstLine="482"/>
              <w:rPr>
                <w:rFonts w:hint="default" w:ascii="Times New Roman" w:hAnsi="Times New Roman" w:cs="Times New Roman"/>
                <w:b/>
                <w:bCs/>
                <w:color w:val="000000"/>
                <w:highlight w:val="none"/>
              </w:rPr>
            </w:pPr>
            <w:r>
              <w:rPr>
                <w:rFonts w:hint="default" w:ascii="Times New Roman" w:hAnsi="Times New Roman" w:cs="Times New Roman"/>
                <w:b/>
                <w:bCs/>
                <w:color w:val="000000"/>
                <w:highlight w:val="none"/>
              </w:rPr>
              <w:t>（四）固体废弃物</w:t>
            </w:r>
          </w:p>
          <w:p>
            <w:pPr>
              <w:spacing w:line="360" w:lineRule="auto"/>
              <w:ind w:firstLine="482"/>
              <w:rPr>
                <w:rFonts w:hint="default" w:ascii="Times New Roman" w:hAnsi="Times New Roman" w:cs="Times New Roman"/>
                <w:b/>
                <w:bCs/>
                <w:color w:val="000000"/>
                <w:highlight w:val="none"/>
              </w:rPr>
            </w:pPr>
            <w:r>
              <w:rPr>
                <w:rFonts w:hint="default" w:ascii="Times New Roman" w:hAnsi="Times New Roman" w:cs="Times New Roman"/>
                <w:b/>
                <w:bCs/>
                <w:color w:val="000000"/>
                <w:highlight w:val="none"/>
              </w:rPr>
              <w:t>1、建筑垃圾</w:t>
            </w:r>
          </w:p>
          <w:p>
            <w:pPr>
              <w:spacing w:line="360" w:lineRule="auto"/>
              <w:ind w:firstLine="480"/>
              <w:rPr>
                <w:rFonts w:hint="default" w:ascii="Times New Roman" w:hAnsi="Times New Roman" w:cs="Times New Roman"/>
                <w:color w:val="000000"/>
                <w:highlight w:val="none"/>
              </w:rPr>
            </w:pPr>
            <w:r>
              <w:rPr>
                <w:rFonts w:hint="default" w:ascii="Times New Roman" w:hAnsi="Times New Roman" w:cs="Times New Roman"/>
                <w:color w:val="000000"/>
                <w:highlight w:val="none"/>
              </w:rPr>
              <w:t>施工期建筑垃圾主要是施工废弃材料。项目建设危废暂存间工程量较小。建筑垃圾集中收集后尽量回收利用，不能回收利用的建筑垃圾运至指定地点处置。</w:t>
            </w:r>
          </w:p>
          <w:p>
            <w:pPr>
              <w:spacing w:line="360" w:lineRule="auto"/>
              <w:ind w:firstLine="482"/>
              <w:rPr>
                <w:rFonts w:hint="default" w:ascii="Times New Roman" w:hAnsi="Times New Roman" w:cs="Times New Roman"/>
                <w:b/>
                <w:bCs/>
                <w:color w:val="000000"/>
                <w:highlight w:val="none"/>
              </w:rPr>
            </w:pPr>
            <w:r>
              <w:rPr>
                <w:rFonts w:hint="default" w:ascii="Times New Roman" w:hAnsi="Times New Roman" w:cs="Times New Roman"/>
                <w:b/>
                <w:bCs/>
                <w:color w:val="000000"/>
                <w:highlight w:val="none"/>
              </w:rPr>
              <w:t>2、废包装材料</w:t>
            </w:r>
          </w:p>
          <w:p>
            <w:pPr>
              <w:spacing w:line="360" w:lineRule="auto"/>
              <w:ind w:firstLine="480"/>
              <w:rPr>
                <w:rFonts w:hint="default" w:ascii="Times New Roman" w:hAnsi="Times New Roman" w:cs="Times New Roman"/>
                <w:color w:val="000000"/>
                <w:highlight w:val="none"/>
              </w:rPr>
            </w:pPr>
            <w:bookmarkStart w:id="29" w:name="_Toc13733"/>
            <w:bookmarkStart w:id="30" w:name="_Toc4002"/>
            <w:bookmarkStart w:id="31" w:name="_Toc29830"/>
            <w:r>
              <w:rPr>
                <w:rFonts w:hint="default" w:ascii="Times New Roman" w:hAnsi="Times New Roman" w:cs="Times New Roman"/>
                <w:color w:val="000000"/>
                <w:highlight w:val="none"/>
              </w:rPr>
              <w:t>设备废包装材料，设备安装产生的废包装已被建设单位外售至废品回收站。</w:t>
            </w:r>
            <w:bookmarkEnd w:id="29"/>
            <w:bookmarkEnd w:id="30"/>
            <w:bookmarkEnd w:id="31"/>
          </w:p>
          <w:p>
            <w:pPr>
              <w:spacing w:line="360" w:lineRule="auto"/>
              <w:ind w:firstLine="482"/>
              <w:rPr>
                <w:rFonts w:hint="default" w:ascii="Times New Roman" w:hAnsi="Times New Roman" w:cs="Times New Roman"/>
                <w:b/>
                <w:bCs/>
                <w:color w:val="000000"/>
                <w:highlight w:val="none"/>
              </w:rPr>
            </w:pPr>
            <w:bookmarkStart w:id="32" w:name="_Toc20350"/>
            <w:bookmarkStart w:id="33" w:name="_Toc7120"/>
            <w:bookmarkStart w:id="34" w:name="_Toc9354"/>
            <w:r>
              <w:rPr>
                <w:rFonts w:hint="default" w:ascii="Times New Roman" w:hAnsi="Times New Roman" w:cs="Times New Roman"/>
                <w:b/>
                <w:bCs/>
                <w:color w:val="000000"/>
                <w:highlight w:val="none"/>
              </w:rPr>
              <w:t>3、生活垃圾</w:t>
            </w:r>
            <w:bookmarkEnd w:id="32"/>
            <w:bookmarkEnd w:id="33"/>
            <w:bookmarkEnd w:id="34"/>
          </w:p>
          <w:p>
            <w:pPr>
              <w:pStyle w:val="46"/>
              <w:spacing w:line="360" w:lineRule="auto"/>
              <w:ind w:left="110" w:firstLine="480" w:firstLineChars="200"/>
              <w:rPr>
                <w:sz w:val="21"/>
              </w:rPr>
            </w:pPr>
            <w:r>
              <w:rPr>
                <w:rFonts w:hint="default" w:ascii="Times New Roman" w:hAnsi="Times New Roman" w:cs="Times New Roman"/>
                <w:color w:val="000000"/>
                <w:highlight w:val="none"/>
              </w:rPr>
              <w:t>施工人员的生活垃圾按每名施工人员每天产生0.5kg计，施工人员2人，施工人员的垃圾产生量为1kg/d，项目施工期为5天，施工期间生活垃圾产生总量为5kg，生活垃圾集中收集后委托环卫部门清运处置。</w:t>
            </w:r>
          </w:p>
          <w:p>
            <w:pPr>
              <w:pStyle w:val="46"/>
              <w:rPr>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28" w:hRule="atLeast"/>
          <w:jc w:val="center"/>
        </w:trPr>
        <w:tc>
          <w:tcPr>
            <w:tcW w:w="806" w:type="dxa"/>
            <w:tcBorders>
              <w:tl2br w:val="nil"/>
              <w:tr2bl w:val="nil"/>
            </w:tcBorders>
            <w:vAlign w:val="top"/>
          </w:tcPr>
          <w:p>
            <w:pPr>
              <w:pStyle w:val="46"/>
              <w:rPr>
                <w:rFonts w:ascii="黑体"/>
                <w:sz w:val="20"/>
              </w:rPr>
            </w:pPr>
          </w:p>
          <w:p>
            <w:pPr>
              <w:pStyle w:val="46"/>
              <w:rPr>
                <w:rFonts w:ascii="黑体"/>
                <w:sz w:val="20"/>
              </w:rPr>
            </w:pPr>
          </w:p>
          <w:p>
            <w:pPr>
              <w:pStyle w:val="46"/>
              <w:rPr>
                <w:rFonts w:ascii="黑体"/>
                <w:sz w:val="20"/>
              </w:rPr>
            </w:pPr>
          </w:p>
          <w:p>
            <w:pPr>
              <w:pStyle w:val="46"/>
              <w:rPr>
                <w:rFonts w:ascii="黑体"/>
                <w:sz w:val="20"/>
              </w:rPr>
            </w:pPr>
          </w:p>
          <w:p>
            <w:pPr>
              <w:pStyle w:val="46"/>
              <w:rPr>
                <w:rFonts w:ascii="黑体"/>
                <w:sz w:val="20"/>
              </w:rPr>
            </w:pPr>
          </w:p>
          <w:p>
            <w:pPr>
              <w:pStyle w:val="46"/>
              <w:rPr>
                <w:rFonts w:ascii="黑体"/>
                <w:sz w:val="20"/>
              </w:rPr>
            </w:pPr>
          </w:p>
          <w:p>
            <w:pPr>
              <w:pStyle w:val="46"/>
              <w:rPr>
                <w:rFonts w:ascii="黑体"/>
                <w:sz w:val="20"/>
              </w:rPr>
            </w:pPr>
          </w:p>
          <w:p>
            <w:pPr>
              <w:pStyle w:val="46"/>
              <w:rPr>
                <w:rFonts w:ascii="黑体"/>
                <w:sz w:val="20"/>
              </w:rPr>
            </w:pPr>
          </w:p>
          <w:p>
            <w:pPr>
              <w:pStyle w:val="46"/>
              <w:rPr>
                <w:rFonts w:ascii="黑体"/>
                <w:sz w:val="20"/>
              </w:rPr>
            </w:pPr>
          </w:p>
          <w:p>
            <w:pPr>
              <w:pStyle w:val="46"/>
              <w:spacing w:before="2"/>
              <w:rPr>
                <w:rFonts w:ascii="黑体"/>
                <w:sz w:val="22"/>
              </w:rPr>
            </w:pPr>
          </w:p>
          <w:p>
            <w:pPr>
              <w:pStyle w:val="46"/>
              <w:spacing w:before="1" w:line="242" w:lineRule="auto"/>
              <w:ind w:left="160" w:right="43"/>
              <w:jc w:val="both"/>
              <w:rPr>
                <w:sz w:val="21"/>
              </w:rPr>
            </w:pPr>
            <w:r>
              <w:rPr>
                <w:sz w:val="21"/>
              </w:rPr>
              <w:t xml:space="preserve">运营期环境影响和保护措施 </w:t>
            </w:r>
          </w:p>
        </w:tc>
        <w:tc>
          <w:tcPr>
            <w:tcW w:w="8769" w:type="dxa"/>
            <w:tcBorders>
              <w:tl2br w:val="nil"/>
              <w:tr2bl w:val="nil"/>
            </w:tcBorders>
            <w:vAlign w:val="top"/>
          </w:tcPr>
          <w:p>
            <w:pPr>
              <w:pStyle w:val="5"/>
              <w:keepNext w:val="0"/>
              <w:keepLines w:val="0"/>
              <w:spacing w:line="360" w:lineRule="auto"/>
              <w:ind w:left="0" w:leftChars="0" w:firstLine="482" w:firstLineChars="200"/>
              <w:rPr>
                <w:rFonts w:hint="eastAsia"/>
              </w:rPr>
            </w:pPr>
            <w:bookmarkStart w:id="35" w:name="_Toc13003"/>
            <w:r>
              <w:rPr>
                <w:rFonts w:hint="eastAsia"/>
              </w:rPr>
              <w:t>（一）废气</w:t>
            </w:r>
            <w:bookmarkEnd w:id="35"/>
          </w:p>
          <w:p>
            <w:pPr>
              <w:spacing w:line="360" w:lineRule="auto"/>
              <w:ind w:firstLine="480"/>
              <w:rPr>
                <w:b/>
                <w:bCs/>
              </w:rPr>
            </w:pPr>
            <w:r>
              <w:rPr>
                <w:rFonts w:hint="eastAsia"/>
                <w:b/>
                <w:bCs/>
              </w:rPr>
              <w:t>1、源强及排放情况</w:t>
            </w:r>
          </w:p>
          <w:p>
            <w:pPr>
              <w:pStyle w:val="46"/>
              <w:spacing w:line="360" w:lineRule="auto"/>
              <w:ind w:left="480" w:leftChars="200" w:firstLine="0" w:firstLineChars="0"/>
              <w:jc w:val="both"/>
              <w:rPr>
                <w:rFonts w:hint="eastAsia"/>
                <w:b/>
                <w:bCs/>
                <w:lang w:val="en-US" w:eastAsia="zh-CN"/>
              </w:rPr>
            </w:pPr>
            <w:r>
              <w:rPr>
                <w:rFonts w:hint="eastAsia"/>
                <w:b/>
                <w:bCs/>
                <w:lang w:val="en-US" w:eastAsia="zh-CN"/>
              </w:rPr>
              <w:t>（1）印刷挥发废气及油墨清洗剂挥发废气（排气筒DA001）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t>
            </w:r>
            <w:r>
              <w:rPr>
                <w:rFonts w:hint="eastAsia"/>
                <w:b/>
                <w:bCs/>
                <w:lang w:val="en-US" w:eastAsia="zh-CN"/>
              </w:rPr>
              <w:t>印刷挥发废气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根据建设单位提供的</w:t>
            </w:r>
            <w:r>
              <w:rPr>
                <w:rFonts w:hint="default" w:ascii="Times New Roman" w:hAnsi="Times New Roman" w:eastAsia="宋体" w:cs="Times New Roman"/>
                <w:color w:val="auto"/>
                <w:sz w:val="24"/>
                <w:szCs w:val="24"/>
                <w:lang w:val="en-US" w:eastAsia="zh-CN"/>
              </w:rPr>
              <w:t>资料，项目印刷工段采用的是</w:t>
            </w:r>
            <w:r>
              <w:rPr>
                <w:rFonts w:hint="eastAsia" w:ascii="Times New Roman" w:hAnsi="Times New Roman" w:cs="Times New Roman"/>
                <w:color w:val="auto"/>
                <w:sz w:val="24"/>
                <w:szCs w:val="24"/>
                <w:lang w:val="en-US" w:eastAsia="zh-CN"/>
              </w:rPr>
              <w:t>胶印</w:t>
            </w:r>
            <w:r>
              <w:rPr>
                <w:rFonts w:hint="default" w:ascii="Times New Roman" w:hAnsi="Times New Roman" w:eastAsia="宋体" w:cs="Times New Roman"/>
                <w:color w:val="auto"/>
                <w:sz w:val="24"/>
                <w:szCs w:val="24"/>
                <w:lang w:val="en-US" w:eastAsia="zh-CN"/>
              </w:rPr>
              <w:t>油墨（</w:t>
            </w:r>
            <w:r>
              <w:rPr>
                <w:rFonts w:hint="eastAsia" w:ascii="Times New Roman" w:hAnsi="Times New Roman" w:cs="Times New Roman"/>
                <w:color w:val="auto"/>
                <w:sz w:val="24"/>
                <w:szCs w:val="24"/>
                <w:lang w:val="en-US" w:eastAsia="zh-CN"/>
              </w:rPr>
              <w:t>2.5</w:t>
            </w:r>
            <w:r>
              <w:rPr>
                <w:rFonts w:hint="default" w:ascii="Times New Roman" w:hAnsi="Times New Roman" w:eastAsia="宋体" w:cs="Times New Roman"/>
                <w:color w:val="auto"/>
                <w:sz w:val="24"/>
                <w:szCs w:val="24"/>
                <w:lang w:val="en-US" w:eastAsia="zh-CN"/>
              </w:rPr>
              <w:t>t/a）。根据建设单位提供的</w:t>
            </w:r>
            <w:r>
              <w:rPr>
                <w:rFonts w:hint="eastAsia" w:ascii="Times New Roman" w:hAnsi="Times New Roman" w:cs="Times New Roman"/>
                <w:color w:val="auto"/>
                <w:sz w:val="24"/>
                <w:szCs w:val="24"/>
                <w:lang w:val="en-US" w:eastAsia="zh-CN"/>
              </w:rPr>
              <w:t>胶印</w:t>
            </w:r>
            <w:r>
              <w:rPr>
                <w:rFonts w:hint="default" w:ascii="Times New Roman" w:hAnsi="Times New Roman" w:eastAsia="宋体" w:cs="Times New Roman"/>
                <w:color w:val="auto"/>
                <w:sz w:val="24"/>
                <w:szCs w:val="24"/>
                <w:lang w:val="en-US" w:eastAsia="zh-CN"/>
              </w:rPr>
              <w:t>油墨的安全资料表（MSDS）、成分表。</w:t>
            </w:r>
            <w:r>
              <w:rPr>
                <w:rFonts w:hint="eastAsia" w:ascii="Times New Roman" w:hAnsi="Times New Roman" w:cs="Times New Roman"/>
                <w:color w:val="auto"/>
                <w:sz w:val="24"/>
                <w:szCs w:val="24"/>
                <w:lang w:val="en-US" w:eastAsia="zh-CN"/>
              </w:rPr>
              <w:t>胶印</w:t>
            </w:r>
            <w:r>
              <w:rPr>
                <w:rFonts w:hint="default" w:ascii="Times New Roman" w:hAnsi="Times New Roman" w:eastAsia="宋体" w:cs="Times New Roman"/>
                <w:color w:val="auto"/>
                <w:sz w:val="24"/>
                <w:szCs w:val="24"/>
                <w:lang w:val="en-US" w:eastAsia="zh-CN"/>
              </w:rPr>
              <w:t>油墨中挥发性有机物主要为</w:t>
            </w:r>
            <w:r>
              <w:rPr>
                <w:rFonts w:hint="eastAsia" w:ascii="Times New Roman" w:hAnsi="Times New Roman" w:cs="Times New Roman"/>
                <w:color w:val="auto"/>
                <w:sz w:val="24"/>
                <w:szCs w:val="24"/>
                <w:lang w:val="en-US" w:eastAsia="zh-CN"/>
              </w:rPr>
              <w:t>高沸点矿物油</w:t>
            </w:r>
            <w:r>
              <w:rPr>
                <w:rFonts w:hint="default" w:ascii="Times New Roman" w:hAnsi="Times New Roman" w:eastAsia="宋体" w:cs="Times New Roman"/>
                <w:color w:val="auto"/>
                <w:sz w:val="24"/>
                <w:szCs w:val="24"/>
                <w:lang w:val="en-US" w:eastAsia="zh-CN"/>
              </w:rPr>
              <w:t>（</w:t>
            </w:r>
            <w:r>
              <w:rPr>
                <w:rFonts w:hint="eastAsia" w:ascii="Times New Roman" w:hAnsi="Times New Roman" w:cs="Times New Roman"/>
                <w:sz w:val="24"/>
                <w:szCs w:val="24"/>
                <w:lang w:val="en-US" w:eastAsia="zh-CN"/>
              </w:rPr>
              <w:t>1</w:t>
            </w:r>
            <w:r>
              <w:rPr>
                <w:rFonts w:hint="default" w:ascii="Times New Roman" w:hAnsi="Times New Roman" w:eastAsia="宋体" w:cs="Times New Roman"/>
                <w:sz w:val="24"/>
                <w:szCs w:val="24"/>
                <w:lang w:val="en-US" w:eastAsia="zh-CN"/>
              </w:rPr>
              <w:t>0%-</w:t>
            </w:r>
            <w:r>
              <w:rPr>
                <w:rFonts w:hint="eastAsia" w:ascii="Times New Roman" w:hAnsi="Times New Roman" w:cs="Times New Roman"/>
                <w:sz w:val="24"/>
                <w:szCs w:val="24"/>
                <w:lang w:val="en-US" w:eastAsia="zh-CN"/>
              </w:rPr>
              <w:t>2</w:t>
            </w:r>
            <w:r>
              <w:rPr>
                <w:rFonts w:hint="default" w:ascii="Times New Roman" w:hAnsi="Times New Roman" w:eastAsia="宋体" w:cs="Times New Roman"/>
                <w:sz w:val="24"/>
                <w:szCs w:val="24"/>
                <w:lang w:val="en-US" w:eastAsia="zh-CN"/>
              </w:rPr>
              <w:t>0%）</w:t>
            </w:r>
            <w:r>
              <w:rPr>
                <w:rFonts w:hint="eastAsia" w:ascii="Times New Roman" w:hAnsi="Times New Roman" w:cs="Times New Roman"/>
                <w:sz w:val="24"/>
                <w:szCs w:val="24"/>
                <w:lang w:val="en-US" w:eastAsia="zh-CN"/>
              </w:rPr>
              <w:t>松香改性酚醛树脂</w:t>
            </w:r>
            <w:r>
              <w:rPr>
                <w:rFonts w:hint="default" w:ascii="Times New Roman" w:hAnsi="Times New Roman" w:eastAsia="宋体" w:cs="Times New Roman"/>
                <w:color w:val="auto"/>
                <w:sz w:val="24"/>
                <w:szCs w:val="24"/>
                <w:lang w:val="en-US" w:eastAsia="zh-CN"/>
              </w:rPr>
              <w:t>（</w:t>
            </w:r>
            <w:r>
              <w:rPr>
                <w:rFonts w:hint="eastAsia" w:ascii="Times New Roman" w:hAnsi="Times New Roman" w:cs="Times New Roman"/>
                <w:sz w:val="24"/>
                <w:szCs w:val="24"/>
                <w:lang w:val="en-US" w:eastAsia="zh-CN"/>
              </w:rPr>
              <w:t>2</w:t>
            </w:r>
            <w:r>
              <w:rPr>
                <w:rFonts w:hint="default" w:ascii="Times New Roman" w:hAnsi="Times New Roman" w:eastAsia="宋体" w:cs="Times New Roman"/>
                <w:sz w:val="24"/>
                <w:szCs w:val="24"/>
                <w:lang w:val="en-US" w:eastAsia="zh-CN"/>
              </w:rPr>
              <w:t>0%-</w:t>
            </w:r>
            <w:r>
              <w:rPr>
                <w:rFonts w:hint="eastAsia" w:ascii="Times New Roman" w:hAnsi="Times New Roman" w:cs="Times New Roman"/>
                <w:sz w:val="24"/>
                <w:szCs w:val="24"/>
                <w:lang w:val="en-US" w:eastAsia="zh-CN"/>
              </w:rPr>
              <w:t>35</w:t>
            </w:r>
            <w:r>
              <w:rPr>
                <w:rFonts w:hint="default" w:ascii="Times New Roman" w:hAnsi="Times New Roman" w:eastAsia="宋体" w:cs="Times New Roman"/>
                <w:sz w:val="24"/>
                <w:szCs w:val="24"/>
                <w:lang w:val="en-US" w:eastAsia="zh-CN"/>
              </w:rPr>
              <w:t>%）</w:t>
            </w:r>
            <w:r>
              <w:rPr>
                <w:rFonts w:hint="eastAsia" w:ascii="Times New Roman" w:hAnsi="Times New Roman" w:cs="Times New Roman"/>
                <w:sz w:val="24"/>
                <w:szCs w:val="24"/>
                <w:lang w:val="en-US" w:eastAsia="zh-CN"/>
              </w:rPr>
              <w:t>催干剂（</w:t>
            </w:r>
            <w:r>
              <w:rPr>
                <w:rFonts w:hint="default" w:ascii="Times New Roman" w:hAnsi="Times New Roman" w:eastAsia="宋体" w:cs="Times New Roman"/>
                <w:sz w:val="24"/>
                <w:szCs w:val="24"/>
                <w:lang w:val="en-US" w:eastAsia="zh-CN"/>
              </w:rPr>
              <w:t>0%-</w:t>
            </w:r>
            <w:r>
              <w:rPr>
                <w:rFonts w:hint="eastAsia" w:ascii="Times New Roman" w:hAnsi="Times New Roman" w:cs="Times New Roman"/>
                <w:sz w:val="24"/>
                <w:szCs w:val="24"/>
                <w:lang w:val="en-US" w:eastAsia="zh-CN"/>
              </w:rPr>
              <w:t>5</w:t>
            </w:r>
            <w:r>
              <w:rPr>
                <w:rFonts w:hint="default" w:ascii="Times New Roman" w:hAnsi="Times New Roman" w:eastAsia="宋体" w:cs="Times New Roman"/>
                <w:sz w:val="24"/>
                <w:szCs w:val="24"/>
                <w:lang w:val="en-US" w:eastAsia="zh-CN"/>
              </w:rPr>
              <w:t>%</w:t>
            </w:r>
            <w:r>
              <w:rPr>
                <w:rFonts w:hint="eastAsia"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w:t>
            </w:r>
            <w:r>
              <w:rPr>
                <w:rFonts w:hint="eastAsia" w:ascii="Times New Roman" w:hAnsi="Times New Roman" w:cs="Times New Roman"/>
                <w:sz w:val="24"/>
                <w:szCs w:val="24"/>
                <w:lang w:val="en-US" w:eastAsia="zh-CN"/>
              </w:rPr>
              <w:t>本项目取</w:t>
            </w:r>
            <w:r>
              <w:rPr>
                <w:rFonts w:hint="eastAsia" w:ascii="Times New Roman" w:hAnsi="Times New Roman" w:cs="Times New Roman"/>
                <w:color w:val="auto"/>
                <w:sz w:val="24"/>
                <w:szCs w:val="24"/>
                <w:lang w:val="en-US" w:eastAsia="zh-CN"/>
              </w:rPr>
              <w:t>高沸点矿物油</w:t>
            </w:r>
            <w:r>
              <w:rPr>
                <w:rFonts w:hint="eastAsia" w:ascii="Times New Roman" w:hAnsi="Times New Roman" w:cs="Times New Roman"/>
                <w:sz w:val="24"/>
                <w:szCs w:val="24"/>
                <w:lang w:val="en-US" w:eastAsia="zh-CN"/>
              </w:rPr>
              <w:t>2</w:t>
            </w:r>
            <w:r>
              <w:rPr>
                <w:rFonts w:hint="default" w:ascii="Times New Roman" w:hAnsi="Times New Roman" w:eastAsia="宋体" w:cs="Times New Roman"/>
                <w:sz w:val="24"/>
                <w:szCs w:val="24"/>
                <w:lang w:val="en-US" w:eastAsia="zh-CN"/>
              </w:rPr>
              <w:t>0%</w:t>
            </w:r>
            <w:r>
              <w:rPr>
                <w:rFonts w:hint="eastAsia" w:ascii="Times New Roman" w:hAnsi="Times New Roman" w:cs="Times New Roman"/>
                <w:sz w:val="24"/>
                <w:szCs w:val="24"/>
                <w:lang w:val="en-US" w:eastAsia="zh-CN"/>
              </w:rPr>
              <w:t>松香改性酚醛树脂20</w:t>
            </w:r>
            <w:r>
              <w:rPr>
                <w:rFonts w:hint="default" w:ascii="Times New Roman" w:hAnsi="Times New Roman" w:eastAsia="宋体" w:cs="Times New Roman"/>
                <w:sz w:val="24"/>
                <w:szCs w:val="24"/>
                <w:lang w:val="en-US" w:eastAsia="zh-CN"/>
              </w:rPr>
              <w:t>%</w:t>
            </w:r>
            <w:r>
              <w:rPr>
                <w:rFonts w:hint="eastAsia" w:ascii="Times New Roman" w:hAnsi="Times New Roman" w:cs="Times New Roman"/>
                <w:sz w:val="24"/>
                <w:szCs w:val="24"/>
                <w:lang w:val="en-US" w:eastAsia="zh-CN"/>
              </w:rPr>
              <w:t>催干剂5</w:t>
            </w:r>
            <w:r>
              <w:rPr>
                <w:rFonts w:hint="default" w:ascii="Times New Roman" w:hAnsi="Times New Roman" w:eastAsia="宋体" w:cs="Times New Roman"/>
                <w:sz w:val="24"/>
                <w:szCs w:val="24"/>
                <w:lang w:val="en-US" w:eastAsia="zh-CN"/>
              </w:rPr>
              <w:t>%挥发量</w:t>
            </w:r>
            <w:r>
              <w:rPr>
                <w:rFonts w:hint="eastAsia" w:ascii="Times New Roman" w:hAnsi="Times New Roman" w:cs="Times New Roman"/>
                <w:sz w:val="24"/>
                <w:szCs w:val="24"/>
                <w:lang w:val="en-US" w:eastAsia="zh-CN"/>
              </w:rPr>
              <w:t>共45</w:t>
            </w:r>
            <w:r>
              <w:rPr>
                <w:rFonts w:hint="default" w:ascii="Times New Roman" w:hAnsi="Times New Roman" w:eastAsia="宋体" w:cs="Times New Roman"/>
                <w:sz w:val="24"/>
                <w:szCs w:val="24"/>
                <w:lang w:val="en-US" w:eastAsia="zh-CN"/>
              </w:rPr>
              <w:t>%计，即印刷工序产生的</w:t>
            </w:r>
            <w:r>
              <w:rPr>
                <w:rFonts w:hint="eastAsia" w:ascii="Times New Roman" w:hAnsi="Times New Roman" w:cs="Times New Roman"/>
                <w:sz w:val="24"/>
                <w:szCs w:val="24"/>
                <w:lang w:val="en-US" w:eastAsia="zh-CN"/>
              </w:rPr>
              <w:t>挥发性有机物</w:t>
            </w:r>
            <w:r>
              <w:rPr>
                <w:rFonts w:hint="default" w:ascii="Times New Roman" w:hAnsi="Times New Roman" w:eastAsia="宋体" w:cs="Times New Roman"/>
                <w:sz w:val="24"/>
                <w:szCs w:val="24"/>
                <w:vertAlign w:val="baseline"/>
                <w:lang w:val="en-US" w:eastAsia="zh-CN"/>
              </w:rPr>
              <w:t>（以非甲烷总烃</w:t>
            </w:r>
            <w:r>
              <w:rPr>
                <w:rFonts w:hint="eastAsia" w:ascii="Times New Roman" w:hAnsi="Times New Roman" w:eastAsia="宋体" w:cs="Times New Roman"/>
                <w:sz w:val="24"/>
                <w:szCs w:val="24"/>
                <w:vertAlign w:val="baseline"/>
                <w:lang w:val="en-US" w:eastAsia="zh-CN"/>
              </w:rPr>
              <w:t>表征</w:t>
            </w:r>
            <w:r>
              <w:rPr>
                <w:rFonts w:hint="default" w:ascii="Times New Roman" w:hAnsi="Times New Roman" w:eastAsia="宋体" w:cs="Times New Roman"/>
                <w:sz w:val="24"/>
                <w:szCs w:val="24"/>
                <w:vertAlign w:val="baseline"/>
                <w:lang w:val="en-US" w:eastAsia="zh-CN"/>
              </w:rPr>
              <w:t>）产生量为</w:t>
            </w:r>
            <w:r>
              <w:rPr>
                <w:rFonts w:hint="eastAsia" w:ascii="Times New Roman" w:hAnsi="Times New Roman" w:cs="Times New Roman"/>
                <w:sz w:val="24"/>
                <w:szCs w:val="24"/>
                <w:vertAlign w:val="baseline"/>
                <w:lang w:val="en-US" w:eastAsia="zh-CN"/>
              </w:rPr>
              <w:t>1.125</w:t>
            </w:r>
            <w:r>
              <w:rPr>
                <w:rFonts w:hint="default" w:ascii="Times New Roman" w:hAnsi="Times New Roman" w:eastAsia="宋体" w:cs="Times New Roman"/>
                <w:sz w:val="24"/>
                <w:szCs w:val="24"/>
                <w:lang w:val="en-US" w:eastAsia="zh-CN"/>
              </w:rPr>
              <w:t>t/a。</w:t>
            </w:r>
          </w:p>
          <w:p>
            <w:pPr>
              <w:pStyle w:val="46"/>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default" w:ascii="Times New Roman" w:hAnsi="Times New Roman" w:eastAsia="宋体" w:cs="Times New Roman"/>
                <w:lang w:eastAsia="zh-CN"/>
              </w:rPr>
            </w:pPr>
            <w:r>
              <w:rPr>
                <w:rFonts w:hint="default" w:ascii="Times New Roman" w:hAnsi="Times New Roman" w:cs="Times New Roman"/>
                <w:b w:val="0"/>
                <w:bCs w:val="0"/>
                <w:lang w:val="en-US" w:eastAsia="zh-CN"/>
              </w:rPr>
              <w:t>本项目在</w:t>
            </w:r>
            <w:r>
              <w:rPr>
                <w:rFonts w:hint="eastAsia" w:ascii="Times New Roman" w:hAnsi="Times New Roman" w:cs="Times New Roman"/>
                <w:b w:val="0"/>
                <w:bCs w:val="0"/>
                <w:lang w:val="en-US" w:eastAsia="zh-CN"/>
              </w:rPr>
              <w:t>印刷机（1台）</w:t>
            </w:r>
            <w:r>
              <w:rPr>
                <w:rFonts w:hint="default" w:ascii="Times New Roman" w:hAnsi="Times New Roman" w:cs="Times New Roman"/>
                <w:b w:val="0"/>
                <w:bCs w:val="0"/>
                <w:lang w:val="en-US" w:eastAsia="zh-CN"/>
              </w:rPr>
              <w:t>上方设置集气罩，集气罩收集效率为</w:t>
            </w:r>
            <w:r>
              <w:rPr>
                <w:rFonts w:hint="eastAsia" w:ascii="Times New Roman" w:hAnsi="Times New Roman" w:cs="Times New Roman"/>
                <w:b w:val="0"/>
                <w:bCs w:val="0"/>
                <w:lang w:val="en-US" w:eastAsia="zh-CN"/>
              </w:rPr>
              <w:t>85</w:t>
            </w:r>
            <w:r>
              <w:rPr>
                <w:rFonts w:hint="default" w:ascii="Times New Roman" w:hAnsi="Times New Roman" w:cs="Times New Roman"/>
                <w:b w:val="0"/>
                <w:bCs w:val="0"/>
                <w:lang w:val="en-US" w:eastAsia="zh-CN"/>
              </w:rPr>
              <w:t>%，收集的废气经1台UV光氧+活性炭吸附装置处理，处理后由15米高排气筒DA001外排</w:t>
            </w:r>
            <w:r>
              <w:rPr>
                <w:rFonts w:hint="default" w:ascii="Times New Roman" w:hAnsi="Times New Roman" w:eastAsia="宋体" w:cs="Times New Roman"/>
                <w:sz w:val="24"/>
                <w:szCs w:val="24"/>
                <w:lang w:val="en-US" w:eastAsia="zh-CN"/>
              </w:rPr>
              <w:t>，根据</w:t>
            </w:r>
            <w:r>
              <w:rPr>
                <w:rFonts w:hint="eastAsia" w:ascii="Times New Roman" w:hAnsi="Times New Roman" w:cs="Times New Roman"/>
                <w:sz w:val="24"/>
                <w:szCs w:val="24"/>
                <w:lang w:val="en-US" w:eastAsia="zh-CN"/>
              </w:rPr>
              <w:t>“VOC</w:t>
            </w:r>
            <w:r>
              <w:rPr>
                <w:rFonts w:hint="eastAsia" w:ascii="Times New Roman" w:hAnsi="Times New Roman" w:cs="Times New Roman"/>
                <w:sz w:val="24"/>
                <w:szCs w:val="24"/>
                <w:vertAlign w:val="subscript"/>
                <w:lang w:val="en-US" w:eastAsia="zh-CN"/>
              </w:rPr>
              <w:t>S</w:t>
            </w:r>
            <w:r>
              <w:rPr>
                <w:rFonts w:hint="eastAsia" w:ascii="Times New Roman" w:hAnsi="Times New Roman" w:cs="Times New Roman"/>
                <w:sz w:val="24"/>
                <w:szCs w:val="24"/>
                <w:vertAlign w:val="baseline"/>
                <w:lang w:val="en-US" w:eastAsia="zh-CN"/>
              </w:rPr>
              <w:t>废气收集率和治理设施去除率通用系数</w:t>
            </w:r>
            <w:r>
              <w:rPr>
                <w:rFonts w:hint="eastAsia" w:ascii="Times New Roman" w:hAnsi="Times New Roman" w:cs="Times New Roman"/>
                <w:sz w:val="24"/>
                <w:szCs w:val="24"/>
                <w:lang w:val="en-US" w:eastAsia="zh-CN"/>
              </w:rPr>
              <w:t>”一次性活性炭吸附VOC</w:t>
            </w:r>
            <w:r>
              <w:rPr>
                <w:rFonts w:hint="eastAsia" w:ascii="Times New Roman" w:hAnsi="Times New Roman" w:cs="Times New Roman"/>
                <w:sz w:val="24"/>
                <w:szCs w:val="24"/>
                <w:vertAlign w:val="subscript"/>
                <w:lang w:val="en-US" w:eastAsia="zh-CN"/>
              </w:rPr>
              <w:t>S</w:t>
            </w:r>
            <w:r>
              <w:rPr>
                <w:rFonts w:hint="eastAsia" w:ascii="Times New Roman" w:hAnsi="Times New Roman" w:cs="Times New Roman"/>
                <w:sz w:val="24"/>
                <w:szCs w:val="24"/>
                <w:vertAlign w:val="baseline"/>
                <w:lang w:val="en-US" w:eastAsia="zh-CN"/>
              </w:rPr>
              <w:t>去除率为30%</w:t>
            </w:r>
            <w:r>
              <w:rPr>
                <w:rFonts w:hint="eastAsia" w:ascii="Times New Roman" w:hAnsi="Times New Roman" w:cs="Times New Roman"/>
                <w:sz w:val="24"/>
                <w:szCs w:val="24"/>
                <w:lang w:val="en-US" w:eastAsia="zh-CN"/>
              </w:rPr>
              <w:t>、光解VOC</w:t>
            </w:r>
            <w:r>
              <w:rPr>
                <w:rFonts w:hint="eastAsia" w:ascii="Times New Roman" w:hAnsi="Times New Roman" w:cs="Times New Roman"/>
                <w:sz w:val="24"/>
                <w:szCs w:val="24"/>
                <w:vertAlign w:val="subscript"/>
                <w:lang w:val="en-US" w:eastAsia="zh-CN"/>
              </w:rPr>
              <w:t>S</w:t>
            </w:r>
            <w:r>
              <w:rPr>
                <w:rFonts w:hint="eastAsia" w:ascii="Times New Roman" w:hAnsi="Times New Roman" w:cs="Times New Roman"/>
                <w:sz w:val="24"/>
                <w:szCs w:val="24"/>
                <w:vertAlign w:val="baseline"/>
                <w:lang w:val="en-US" w:eastAsia="zh-CN"/>
              </w:rPr>
              <w:t>去除率为10%</w:t>
            </w:r>
            <w:r>
              <w:rPr>
                <w:rFonts w:hint="default" w:ascii="Times New Roman" w:hAnsi="Times New Roman" w:eastAsia="宋体" w:cs="Times New Roman"/>
                <w:sz w:val="24"/>
                <w:szCs w:val="24"/>
                <w:lang w:val="en-US" w:eastAsia="zh-CN"/>
              </w:rPr>
              <w:t>，</w:t>
            </w:r>
            <w:r>
              <w:rPr>
                <w:rFonts w:hint="default" w:ascii="Times New Roman" w:hAnsi="Times New Roman" w:cs="Times New Roman"/>
                <w:sz w:val="24"/>
                <w:szCs w:val="24"/>
                <w:lang w:val="en-US" w:eastAsia="zh-CN"/>
              </w:rPr>
              <w:t>风机风量为</w:t>
            </w:r>
            <w:r>
              <w:rPr>
                <w:rFonts w:hint="default" w:ascii="Times New Roman" w:hAnsi="Times New Roman" w:eastAsia="Times New Roman" w:cs="Times New Roman"/>
                <w:lang w:val="en-US"/>
              </w:rPr>
              <w:t>10000m</w:t>
            </w:r>
            <w:r>
              <w:rPr>
                <w:rFonts w:hint="default" w:ascii="Times New Roman" w:hAnsi="Times New Roman" w:eastAsia="Times New Roman" w:cs="Times New Roman"/>
                <w:vertAlign w:val="superscript"/>
                <w:lang w:val="en-US"/>
              </w:rPr>
              <w:t>3</w:t>
            </w:r>
            <w:r>
              <w:rPr>
                <w:rFonts w:hint="default" w:ascii="Times New Roman" w:hAnsi="Times New Roman" w:eastAsia="Times New Roman" w:cs="Times New Roman"/>
                <w:lang w:val="en-US"/>
              </w:rPr>
              <w:t>/h</w:t>
            </w:r>
            <w:r>
              <w:rPr>
                <w:rFonts w:hint="default" w:ascii="Times New Roman" w:hAnsi="Times New Roman" w:eastAsia="宋体" w:cs="Times New Roman"/>
                <w:lang w:val="en-US" w:eastAsia="zh-CN"/>
              </w:rPr>
              <w:t>，</w:t>
            </w:r>
            <w:r>
              <w:rPr>
                <w:rFonts w:hint="eastAsia" w:ascii="Times New Roman" w:hAnsi="Times New Roman" w:cs="Times New Roman"/>
                <w:sz w:val="24"/>
                <w:szCs w:val="24"/>
                <w:lang w:val="en-US" w:eastAsia="zh-CN"/>
              </w:rPr>
              <w:t>印刷机</w:t>
            </w:r>
            <w:r>
              <w:rPr>
                <w:rFonts w:hint="default" w:ascii="Times New Roman" w:hAnsi="Times New Roman" w:cs="Times New Roman"/>
                <w:sz w:val="24"/>
                <w:szCs w:val="24"/>
                <w:lang w:val="en-US" w:eastAsia="zh-CN"/>
              </w:rPr>
              <w:t>每年工作约2000小时，</w:t>
            </w:r>
            <w:r>
              <w:rPr>
                <w:rFonts w:hint="eastAsia" w:ascii="Times New Roman" w:hAnsi="Times New Roman" w:cs="Times New Roman"/>
                <w:sz w:val="24"/>
                <w:szCs w:val="24"/>
                <w:lang w:val="en-US" w:eastAsia="zh-CN"/>
              </w:rPr>
              <w:t>则本项目</w:t>
            </w:r>
            <w:r>
              <w:rPr>
                <w:rFonts w:hint="default" w:ascii="Times New Roman" w:hAnsi="Times New Roman" w:eastAsia="Times New Roman" w:cs="Times New Roman"/>
                <w:lang w:val="en-US"/>
              </w:rPr>
              <w:t>有组织</w:t>
            </w:r>
            <w:r>
              <w:rPr>
                <w:rFonts w:hint="eastAsia" w:ascii="Times New Roman" w:hAnsi="Times New Roman" w:eastAsia="宋体" w:cs="Times New Roman"/>
                <w:lang w:val="en-US" w:eastAsia="zh-CN"/>
              </w:rPr>
              <w:t>非甲烷总烃</w:t>
            </w:r>
            <w:r>
              <w:rPr>
                <w:rFonts w:hint="default" w:ascii="Times New Roman" w:hAnsi="Times New Roman" w:eastAsia="Times New Roman" w:cs="Times New Roman"/>
                <w:lang w:val="en-US"/>
              </w:rPr>
              <w:t>产生量为</w:t>
            </w:r>
            <w:r>
              <w:rPr>
                <w:rFonts w:hint="eastAsia" w:ascii="Times New Roman" w:hAnsi="Times New Roman" w:cs="Times New Roman"/>
                <w:lang w:val="en-US" w:eastAsia="zh-CN"/>
              </w:rPr>
              <w:t>0.995</w:t>
            </w:r>
            <w:r>
              <w:rPr>
                <w:rFonts w:hint="default" w:ascii="Times New Roman" w:hAnsi="Times New Roman" w:eastAsia="Times New Roman" w:cs="Times New Roman"/>
              </w:rPr>
              <w:t>t/a，处理后</w:t>
            </w:r>
            <w:r>
              <w:rPr>
                <w:rFonts w:hint="eastAsia" w:ascii="Times New Roman" w:hAnsi="Times New Roman" w:eastAsia="宋体" w:cs="Times New Roman"/>
                <w:lang w:val="en-US" w:eastAsia="zh-CN"/>
              </w:rPr>
              <w:t>非甲烷总烃</w:t>
            </w:r>
            <w:r>
              <w:rPr>
                <w:rFonts w:hint="default" w:ascii="Times New Roman" w:hAnsi="Times New Roman" w:eastAsia="Times New Roman" w:cs="Times New Roman"/>
                <w:lang w:val="en-US"/>
              </w:rPr>
              <w:t>排放量为</w:t>
            </w:r>
            <w:r>
              <w:rPr>
                <w:rFonts w:hint="eastAsia" w:ascii="Times New Roman" w:hAnsi="Times New Roman" w:cs="Times New Roman"/>
                <w:lang w:val="en-US" w:eastAsia="zh-CN"/>
              </w:rPr>
              <w:t>0.63</w:t>
            </w:r>
            <w:r>
              <w:rPr>
                <w:rFonts w:hint="default" w:ascii="Times New Roman" w:hAnsi="Times New Roman" w:eastAsia="Times New Roman" w:cs="Times New Roman"/>
              </w:rPr>
              <w:t>t/a，</w:t>
            </w:r>
            <w:r>
              <w:rPr>
                <w:rFonts w:hint="default" w:ascii="Times New Roman" w:hAnsi="Times New Roman" w:eastAsia="Times New Roman" w:cs="Times New Roman"/>
                <w:lang w:val="en-US"/>
              </w:rPr>
              <w:t>排放速率为</w:t>
            </w:r>
            <w:r>
              <w:rPr>
                <w:rFonts w:hint="eastAsia" w:ascii="Times New Roman" w:hAnsi="Times New Roman" w:cs="Times New Roman"/>
                <w:lang w:val="en-US" w:eastAsia="zh-CN"/>
              </w:rPr>
              <w:t>0.3</w:t>
            </w:r>
            <w:r>
              <w:rPr>
                <w:rFonts w:hint="default" w:ascii="Times New Roman" w:hAnsi="Times New Roman" w:eastAsia="Times New Roman" w:cs="Times New Roman"/>
              </w:rPr>
              <w:t>kg/h</w:t>
            </w:r>
            <w:r>
              <w:rPr>
                <w:rFonts w:hint="default" w:ascii="Times New Roman" w:hAnsi="Times New Roman" w:eastAsia="Times New Roman" w:cs="Times New Roman"/>
                <w:lang w:val="en-US"/>
              </w:rPr>
              <w:t>，排放浓度为</w:t>
            </w:r>
            <w:r>
              <w:rPr>
                <w:rFonts w:hint="eastAsia" w:ascii="Times New Roman" w:hAnsi="Times New Roman" w:cs="Times New Roman"/>
                <w:lang w:val="en-US" w:eastAsia="zh-CN"/>
              </w:rPr>
              <w:t>30</w:t>
            </w:r>
            <w:r>
              <w:rPr>
                <w:rFonts w:hint="default" w:ascii="Times New Roman" w:hAnsi="Times New Roman" w:eastAsia="Times New Roman" w:cs="Times New Roman"/>
                <w:lang w:val="en-US"/>
              </w:rPr>
              <w:t>mg/m</w:t>
            </w:r>
            <w:r>
              <w:rPr>
                <w:rFonts w:hint="default" w:ascii="Times New Roman" w:hAnsi="Times New Roman" w:eastAsia="Times New Roman" w:cs="Times New Roman"/>
                <w:vertAlign w:val="superscript"/>
                <w:lang w:val="en-US"/>
              </w:rPr>
              <w:t>3</w:t>
            </w:r>
            <w:r>
              <w:rPr>
                <w:rFonts w:hint="default" w:ascii="Times New Roman" w:hAnsi="Times New Roman" w:eastAsia="Times New Roman" w:cs="Times New Roman"/>
                <w:lang w:val="en-US"/>
              </w:rPr>
              <w:t>；</w:t>
            </w:r>
            <w:r>
              <w:rPr>
                <w:rFonts w:hint="default" w:ascii="Times New Roman" w:hAnsi="Times New Roman" w:eastAsia="Times New Roman" w:cs="Times New Roman"/>
              </w:rPr>
              <w:t>无组织</w:t>
            </w:r>
            <w:r>
              <w:rPr>
                <w:rFonts w:hint="eastAsia" w:ascii="Times New Roman" w:hAnsi="Times New Roman" w:eastAsia="宋体" w:cs="Times New Roman"/>
                <w:lang w:val="en-US" w:eastAsia="zh-CN"/>
              </w:rPr>
              <w:t>非甲烷总烃</w:t>
            </w:r>
            <w:r>
              <w:rPr>
                <w:rFonts w:hint="default" w:ascii="Times New Roman" w:hAnsi="Times New Roman" w:eastAsia="Times New Roman" w:cs="Times New Roman"/>
              </w:rPr>
              <w:t>排放量为</w:t>
            </w:r>
            <w:r>
              <w:rPr>
                <w:rFonts w:hint="eastAsia" w:ascii="Times New Roman" w:hAnsi="Times New Roman" w:eastAsia="宋体" w:cs="Times New Roman"/>
                <w:lang w:val="en-US" w:eastAsia="zh-CN"/>
              </w:rPr>
              <w:t>0</w:t>
            </w:r>
            <w:r>
              <w:rPr>
                <w:rFonts w:hint="eastAsia" w:ascii="Times New Roman" w:hAnsi="Times New Roman" w:cs="Times New Roman"/>
                <w:lang w:val="en-US" w:eastAsia="zh-CN"/>
              </w:rPr>
              <w:t>.13</w:t>
            </w:r>
            <w:r>
              <w:rPr>
                <w:rFonts w:hint="default" w:ascii="Times New Roman" w:hAnsi="Times New Roman" w:eastAsia="Times New Roman" w:cs="Times New Roman"/>
              </w:rPr>
              <w:t>t/a，即排放速率为</w:t>
            </w:r>
            <w:r>
              <w:rPr>
                <w:rFonts w:hint="default" w:ascii="Times New Roman" w:hAnsi="Times New Roman" w:eastAsia="宋体" w:cs="Times New Roman"/>
                <w:lang w:val="en-US" w:eastAsia="zh-CN"/>
              </w:rPr>
              <w:t>0.0</w:t>
            </w:r>
            <w:r>
              <w:rPr>
                <w:rFonts w:hint="eastAsia" w:ascii="Times New Roman" w:hAnsi="Times New Roman" w:cs="Times New Roman"/>
                <w:lang w:val="en-US" w:eastAsia="zh-CN"/>
              </w:rPr>
              <w:t>65</w:t>
            </w:r>
            <w:r>
              <w:rPr>
                <w:rFonts w:hint="default" w:ascii="Times New Roman" w:hAnsi="Times New Roman" w:eastAsia="Times New Roman" w:cs="Times New Roman"/>
              </w:rPr>
              <w:t>kg/h</w:t>
            </w:r>
            <w:r>
              <w:rPr>
                <w:rFonts w:hint="default" w:ascii="Times New Roman" w:hAnsi="Times New Roman" w:eastAsia="宋体" w:cs="Times New Roman"/>
                <w:lang w:eastAsia="zh-CN"/>
              </w:rPr>
              <w:t>。</w:t>
            </w:r>
          </w:p>
          <w:p>
            <w:pPr>
              <w:numPr>
                <w:ilvl w:val="0"/>
                <w:numId w:val="8"/>
              </w:numPr>
              <w:spacing w:line="360" w:lineRule="auto"/>
              <w:ind w:left="240" w:leftChars="0" w:firstLine="480" w:firstLineChars="0"/>
              <w:rPr>
                <w:rFonts w:hint="eastAsia"/>
                <w:b/>
                <w:bCs/>
                <w:lang w:val="en-US" w:eastAsia="zh-CN"/>
              </w:rPr>
            </w:pPr>
            <w:r>
              <w:rPr>
                <w:rFonts w:hint="eastAsia"/>
                <w:b/>
                <w:bCs/>
                <w:lang w:val="en-US" w:eastAsia="zh-CN"/>
              </w:rPr>
              <w:t>油墨清洗剂挥发废气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b w:val="0"/>
                <w:bCs w:val="0"/>
                <w:color w:val="auto"/>
                <w:sz w:val="24"/>
                <w:szCs w:val="24"/>
                <w:lang w:eastAsia="zh-CN"/>
              </w:rPr>
              <w:t>胶印</w:t>
            </w:r>
            <w:r>
              <w:rPr>
                <w:rFonts w:hint="default" w:ascii="Times New Roman" w:hAnsi="Times New Roman" w:cs="Times New Roman"/>
                <w:b w:val="0"/>
                <w:bCs w:val="0"/>
                <w:color w:val="000000"/>
                <w:sz w:val="24"/>
                <w:szCs w:val="24"/>
                <w:highlight w:val="none"/>
                <w:lang w:val="en-US" w:eastAsia="zh-CN"/>
              </w:rPr>
              <w:t>油墨印刷机</w:t>
            </w:r>
            <w:r>
              <w:rPr>
                <w:rFonts w:hint="eastAsia" w:ascii="Times New Roman" w:hAnsi="Times New Roman" w:cs="Times New Roman"/>
                <w:b w:val="0"/>
                <w:bCs w:val="0"/>
                <w:color w:val="000000"/>
                <w:sz w:val="24"/>
                <w:szCs w:val="24"/>
                <w:highlight w:val="none"/>
                <w:lang w:val="en-US" w:eastAsia="zh-CN"/>
              </w:rPr>
              <w:t>（1台）</w:t>
            </w:r>
            <w:r>
              <w:rPr>
                <w:rFonts w:hint="default" w:ascii="Times New Roman" w:hAnsi="Times New Roman" w:cs="Times New Roman"/>
                <w:b w:val="0"/>
                <w:bCs w:val="0"/>
                <w:color w:val="000000"/>
                <w:sz w:val="24"/>
                <w:szCs w:val="24"/>
                <w:highlight w:val="none"/>
                <w:lang w:val="en-US" w:eastAsia="zh-CN"/>
              </w:rPr>
              <w:t>清洗使用油墨清洗剂，</w:t>
            </w:r>
            <w:r>
              <w:rPr>
                <w:rFonts w:hint="eastAsia" w:ascii="Times New Roman" w:hAnsi="Times New Roman" w:cs="Times New Roman"/>
                <w:b w:val="0"/>
                <w:bCs w:val="0"/>
                <w:color w:val="000000"/>
                <w:sz w:val="24"/>
                <w:szCs w:val="24"/>
                <w:highlight w:val="none"/>
                <w:lang w:val="en-US" w:eastAsia="zh-CN"/>
              </w:rPr>
              <w:t>根据</w:t>
            </w:r>
            <w:r>
              <w:rPr>
                <w:rFonts w:hint="default" w:ascii="Times New Roman" w:hAnsi="Times New Roman" w:cs="Times New Roman"/>
                <w:b w:val="0"/>
                <w:bCs w:val="0"/>
                <w:color w:val="000000"/>
                <w:sz w:val="24"/>
                <w:szCs w:val="24"/>
                <w:highlight w:val="none"/>
                <w:lang w:val="en-US" w:eastAsia="zh-CN"/>
              </w:rPr>
              <w:t>油墨清洗剂</w:t>
            </w:r>
            <w:r>
              <w:rPr>
                <w:rFonts w:hint="eastAsia" w:ascii="Times New Roman" w:hAnsi="Times New Roman" w:cs="Times New Roman"/>
                <w:sz w:val="24"/>
                <w:szCs w:val="24"/>
                <w:lang w:eastAsia="zh-CN"/>
              </w:rPr>
              <w:t>检测报告</w:t>
            </w:r>
            <w:r>
              <w:rPr>
                <w:rFonts w:hint="default" w:ascii="Times New Roman" w:hAnsi="Times New Roman" w:cs="Times New Roman"/>
                <w:b w:val="0"/>
                <w:bCs w:val="0"/>
                <w:color w:val="000000"/>
                <w:sz w:val="24"/>
                <w:szCs w:val="24"/>
                <w:highlight w:val="none"/>
                <w:lang w:val="en-US" w:eastAsia="zh-CN"/>
              </w:rPr>
              <w:t>油墨清洗剂</w:t>
            </w:r>
            <w:r>
              <w:rPr>
                <w:rFonts w:hint="default" w:ascii="Times New Roman" w:hAnsi="Times New Roman" w:cs="Times New Roman"/>
                <w:sz w:val="24"/>
                <w:szCs w:val="24"/>
                <w:lang w:eastAsia="zh-CN"/>
              </w:rPr>
              <w:t>主要成分为</w:t>
            </w:r>
            <w:r>
              <w:rPr>
                <w:rFonts w:hint="default" w:ascii="Times New Roman" w:hAnsi="Times New Roman" w:cs="Times New Roman"/>
                <w:sz w:val="24"/>
                <w:szCs w:val="24"/>
              </w:rPr>
              <w:t>环保溶剂油30-50%</w:t>
            </w:r>
            <w:r>
              <w:rPr>
                <w:rFonts w:hint="default" w:ascii="Times New Roman" w:hAnsi="Times New Roman" w:cs="Times New Roman"/>
                <w:sz w:val="24"/>
                <w:szCs w:val="24"/>
                <w:lang w:eastAsia="zh-CN"/>
              </w:rPr>
              <w:t>、</w:t>
            </w:r>
            <w:r>
              <w:rPr>
                <w:rFonts w:hint="default" w:ascii="Times New Roman" w:hAnsi="Times New Roman" w:cs="Times New Roman"/>
                <w:sz w:val="24"/>
                <w:szCs w:val="24"/>
              </w:rPr>
              <w:t>橡胶防老剂10-20%</w:t>
            </w:r>
            <w:r>
              <w:rPr>
                <w:rFonts w:hint="default" w:ascii="Times New Roman" w:hAnsi="Times New Roman" w:cs="Times New Roman"/>
                <w:sz w:val="24"/>
                <w:szCs w:val="24"/>
                <w:lang w:eastAsia="zh-CN"/>
              </w:rPr>
              <w:t>、</w:t>
            </w:r>
            <w:r>
              <w:rPr>
                <w:rFonts w:hint="default" w:ascii="Times New Roman" w:hAnsi="Times New Roman" w:cs="Times New Roman"/>
                <w:sz w:val="24"/>
                <w:szCs w:val="24"/>
              </w:rPr>
              <w:t>表面活性剂15-30%</w:t>
            </w:r>
            <w:r>
              <w:rPr>
                <w:rFonts w:hint="eastAsia" w:ascii="Times New Roman" w:hAnsi="Times New Roman" w:cs="Times New Roman"/>
                <w:sz w:val="24"/>
                <w:szCs w:val="24"/>
                <w:lang w:eastAsia="zh-CN"/>
              </w:rPr>
              <w:t>，本项目取最大挥发量</w:t>
            </w:r>
            <w:r>
              <w:rPr>
                <w:rFonts w:hint="default" w:ascii="Times New Roman" w:hAnsi="Times New Roman" w:cs="Times New Roman"/>
                <w:sz w:val="24"/>
                <w:szCs w:val="24"/>
              </w:rPr>
              <w:t>环保溶剂油50%</w:t>
            </w:r>
            <w:r>
              <w:rPr>
                <w:rFonts w:hint="default" w:ascii="Times New Roman" w:hAnsi="Times New Roman" w:cs="Times New Roman"/>
                <w:sz w:val="24"/>
                <w:szCs w:val="24"/>
                <w:lang w:eastAsia="zh-CN"/>
              </w:rPr>
              <w:t>、</w:t>
            </w:r>
            <w:r>
              <w:rPr>
                <w:rFonts w:hint="default" w:ascii="Times New Roman" w:hAnsi="Times New Roman" w:cs="Times New Roman"/>
                <w:sz w:val="24"/>
                <w:szCs w:val="24"/>
              </w:rPr>
              <w:t>橡胶防老剂20%</w:t>
            </w:r>
            <w:r>
              <w:rPr>
                <w:rFonts w:hint="default" w:ascii="Times New Roman" w:hAnsi="Times New Roman" w:cs="Times New Roman"/>
                <w:sz w:val="24"/>
                <w:szCs w:val="24"/>
                <w:lang w:eastAsia="zh-CN"/>
              </w:rPr>
              <w:t>、</w:t>
            </w:r>
            <w:r>
              <w:rPr>
                <w:rFonts w:hint="default" w:ascii="Times New Roman" w:hAnsi="Times New Roman" w:cs="Times New Roman"/>
                <w:sz w:val="24"/>
                <w:szCs w:val="24"/>
              </w:rPr>
              <w:t>表面活性剂30%</w:t>
            </w:r>
            <w:r>
              <w:rPr>
                <w:rFonts w:hint="eastAsia" w:ascii="Times New Roman" w:hAnsi="Times New Roman" w:cs="Times New Roman"/>
                <w:sz w:val="24"/>
                <w:szCs w:val="24"/>
                <w:lang w:eastAsia="zh-CN"/>
              </w:rPr>
              <w:t>计，</w:t>
            </w:r>
            <w:r>
              <w:rPr>
                <w:rFonts w:hint="default" w:ascii="Times New Roman" w:hAnsi="Times New Roman" w:eastAsia="宋体" w:cs="Times New Roman"/>
                <w:sz w:val="24"/>
                <w:szCs w:val="24"/>
                <w:lang w:val="en-US" w:eastAsia="zh-CN"/>
              </w:rPr>
              <w:t>即</w:t>
            </w:r>
            <w:r>
              <w:rPr>
                <w:rFonts w:hint="eastAsia" w:ascii="Times New Roman" w:hAnsi="Times New Roman" w:eastAsia="宋体" w:cs="Times New Roman"/>
                <w:sz w:val="24"/>
                <w:szCs w:val="24"/>
                <w:lang w:val="en-US" w:eastAsia="zh-CN"/>
              </w:rPr>
              <w:t>清洗工段</w:t>
            </w:r>
            <w:r>
              <w:rPr>
                <w:rFonts w:hint="default" w:ascii="Times New Roman" w:hAnsi="Times New Roman" w:eastAsia="宋体" w:cs="Times New Roman"/>
                <w:sz w:val="24"/>
                <w:szCs w:val="24"/>
                <w:lang w:val="en-US" w:eastAsia="zh-CN"/>
              </w:rPr>
              <w:t>产生的</w:t>
            </w:r>
            <w:r>
              <w:rPr>
                <w:rFonts w:hint="eastAsia" w:ascii="Times New Roman" w:hAnsi="Times New Roman" w:cs="Times New Roman"/>
                <w:sz w:val="24"/>
                <w:szCs w:val="24"/>
                <w:lang w:val="en-US" w:eastAsia="zh-CN"/>
              </w:rPr>
              <w:t>挥发性有机物</w:t>
            </w:r>
            <w:r>
              <w:rPr>
                <w:rFonts w:hint="default" w:ascii="Times New Roman" w:hAnsi="Times New Roman" w:eastAsia="宋体" w:cs="Times New Roman"/>
                <w:sz w:val="24"/>
                <w:szCs w:val="24"/>
                <w:vertAlign w:val="baseline"/>
                <w:lang w:val="en-US" w:eastAsia="zh-CN"/>
              </w:rPr>
              <w:t>（以非甲烷总烃</w:t>
            </w:r>
            <w:r>
              <w:rPr>
                <w:rFonts w:hint="eastAsia" w:ascii="Times New Roman" w:hAnsi="Times New Roman" w:eastAsia="宋体" w:cs="Times New Roman"/>
                <w:sz w:val="24"/>
                <w:szCs w:val="24"/>
                <w:vertAlign w:val="baseline"/>
                <w:lang w:val="en-US" w:eastAsia="zh-CN"/>
              </w:rPr>
              <w:t>表征</w:t>
            </w:r>
            <w:r>
              <w:rPr>
                <w:rFonts w:hint="default" w:ascii="Times New Roman" w:hAnsi="Times New Roman" w:eastAsia="宋体" w:cs="Times New Roman"/>
                <w:sz w:val="24"/>
                <w:szCs w:val="24"/>
                <w:vertAlign w:val="baseline"/>
                <w:lang w:val="en-US" w:eastAsia="zh-CN"/>
              </w:rPr>
              <w:t>）产生量为</w:t>
            </w:r>
            <w:r>
              <w:rPr>
                <w:rFonts w:hint="eastAsia" w:ascii="Times New Roman" w:hAnsi="Times New Roman" w:eastAsia="宋体" w:cs="Times New Roman"/>
                <w:sz w:val="24"/>
                <w:szCs w:val="24"/>
                <w:vertAlign w:val="baseline"/>
                <w:lang w:val="en-US" w:eastAsia="zh-CN"/>
              </w:rPr>
              <w:t>0.1</w:t>
            </w:r>
            <w:r>
              <w:rPr>
                <w:rFonts w:hint="default" w:ascii="Times New Roman" w:hAnsi="Times New Roman" w:eastAsia="宋体" w:cs="Times New Roman"/>
                <w:sz w:val="24"/>
                <w:szCs w:val="24"/>
                <w:lang w:val="en-US" w:eastAsia="zh-CN"/>
              </w:rPr>
              <w:t>t/a。</w:t>
            </w:r>
          </w:p>
          <w:p>
            <w:pPr>
              <w:pStyle w:val="46"/>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Times New Roman" w:hAnsi="Times New Roman" w:eastAsia="宋体" w:cs="Times New Roman"/>
                <w:lang w:val="en-US" w:eastAsia="zh-CN"/>
              </w:rPr>
            </w:pPr>
            <w:r>
              <w:rPr>
                <w:rFonts w:hint="default" w:ascii="Times New Roman" w:hAnsi="Times New Roman" w:cs="Times New Roman"/>
                <w:b w:val="0"/>
                <w:bCs w:val="0"/>
                <w:lang w:val="en-US" w:eastAsia="zh-CN"/>
              </w:rPr>
              <w:t>本项目在</w:t>
            </w:r>
            <w:r>
              <w:rPr>
                <w:rFonts w:hint="eastAsia" w:ascii="Times New Roman" w:hAnsi="Times New Roman" w:cs="Times New Roman"/>
                <w:b w:val="0"/>
                <w:bCs w:val="0"/>
                <w:lang w:val="en-US" w:eastAsia="zh-CN"/>
              </w:rPr>
              <w:t>印刷机（1台）</w:t>
            </w:r>
            <w:r>
              <w:rPr>
                <w:rFonts w:hint="default" w:ascii="Times New Roman" w:hAnsi="Times New Roman" w:cs="Times New Roman"/>
                <w:b w:val="0"/>
                <w:bCs w:val="0"/>
                <w:lang w:val="en-US" w:eastAsia="zh-CN"/>
              </w:rPr>
              <w:t>上方设置集气罩，集气罩收集效率为90%，收集的废气经1台UV光氧+活性炭吸附装置处理，处理后由15米高排气筒DA001外排</w:t>
            </w:r>
            <w:r>
              <w:rPr>
                <w:rFonts w:hint="default" w:ascii="Times New Roman" w:hAnsi="Times New Roman" w:eastAsia="宋体" w:cs="Times New Roman"/>
                <w:sz w:val="24"/>
                <w:szCs w:val="24"/>
                <w:lang w:val="en-US" w:eastAsia="zh-CN"/>
              </w:rPr>
              <w:t>，根据</w:t>
            </w:r>
            <w:r>
              <w:rPr>
                <w:rFonts w:hint="eastAsia" w:ascii="Times New Roman" w:hAnsi="Times New Roman" w:cs="Times New Roman"/>
                <w:sz w:val="24"/>
                <w:szCs w:val="24"/>
                <w:lang w:val="en-US" w:eastAsia="zh-CN"/>
              </w:rPr>
              <w:t>“VOC</w:t>
            </w:r>
            <w:r>
              <w:rPr>
                <w:rFonts w:hint="eastAsia" w:ascii="Times New Roman" w:hAnsi="Times New Roman" w:cs="Times New Roman"/>
                <w:sz w:val="24"/>
                <w:szCs w:val="24"/>
                <w:vertAlign w:val="subscript"/>
                <w:lang w:val="en-US" w:eastAsia="zh-CN"/>
              </w:rPr>
              <w:t>S</w:t>
            </w:r>
            <w:r>
              <w:rPr>
                <w:rFonts w:hint="eastAsia" w:ascii="Times New Roman" w:hAnsi="Times New Roman" w:cs="Times New Roman"/>
                <w:sz w:val="24"/>
                <w:szCs w:val="24"/>
                <w:vertAlign w:val="baseline"/>
                <w:lang w:val="en-US" w:eastAsia="zh-CN"/>
              </w:rPr>
              <w:t>废气收集率和治理设施去除率通用系数</w:t>
            </w:r>
            <w:r>
              <w:rPr>
                <w:rFonts w:hint="eastAsia" w:ascii="Times New Roman" w:hAnsi="Times New Roman" w:cs="Times New Roman"/>
                <w:sz w:val="24"/>
                <w:szCs w:val="24"/>
                <w:lang w:val="en-US" w:eastAsia="zh-CN"/>
              </w:rPr>
              <w:t>”一次性活性炭吸附VOC</w:t>
            </w:r>
            <w:r>
              <w:rPr>
                <w:rFonts w:hint="eastAsia" w:ascii="Times New Roman" w:hAnsi="Times New Roman" w:cs="Times New Roman"/>
                <w:sz w:val="24"/>
                <w:szCs w:val="24"/>
                <w:vertAlign w:val="subscript"/>
                <w:lang w:val="en-US" w:eastAsia="zh-CN"/>
              </w:rPr>
              <w:t>S</w:t>
            </w:r>
            <w:r>
              <w:rPr>
                <w:rFonts w:hint="eastAsia" w:ascii="Times New Roman" w:hAnsi="Times New Roman" w:cs="Times New Roman"/>
                <w:sz w:val="24"/>
                <w:szCs w:val="24"/>
                <w:vertAlign w:val="baseline"/>
                <w:lang w:val="en-US" w:eastAsia="zh-CN"/>
              </w:rPr>
              <w:t>去除率为30%</w:t>
            </w:r>
            <w:r>
              <w:rPr>
                <w:rFonts w:hint="eastAsia" w:ascii="Times New Roman" w:hAnsi="Times New Roman" w:cs="Times New Roman"/>
                <w:sz w:val="24"/>
                <w:szCs w:val="24"/>
                <w:lang w:val="en-US" w:eastAsia="zh-CN"/>
              </w:rPr>
              <w:t>、光解VOC</w:t>
            </w:r>
            <w:r>
              <w:rPr>
                <w:rFonts w:hint="eastAsia" w:ascii="Times New Roman" w:hAnsi="Times New Roman" w:cs="Times New Roman"/>
                <w:sz w:val="24"/>
                <w:szCs w:val="24"/>
                <w:vertAlign w:val="subscript"/>
                <w:lang w:val="en-US" w:eastAsia="zh-CN"/>
              </w:rPr>
              <w:t>S</w:t>
            </w:r>
            <w:r>
              <w:rPr>
                <w:rFonts w:hint="eastAsia" w:ascii="Times New Roman" w:hAnsi="Times New Roman" w:cs="Times New Roman"/>
                <w:sz w:val="24"/>
                <w:szCs w:val="24"/>
                <w:vertAlign w:val="baseline"/>
                <w:lang w:val="en-US" w:eastAsia="zh-CN"/>
              </w:rPr>
              <w:t>去除率为10%</w:t>
            </w:r>
            <w:r>
              <w:rPr>
                <w:rFonts w:hint="default" w:ascii="Times New Roman" w:hAnsi="Times New Roman" w:eastAsia="宋体" w:cs="Times New Roman"/>
                <w:sz w:val="24"/>
                <w:szCs w:val="24"/>
                <w:lang w:val="en-US" w:eastAsia="zh-CN"/>
              </w:rPr>
              <w:t>，</w:t>
            </w:r>
            <w:r>
              <w:rPr>
                <w:rFonts w:hint="default" w:ascii="Times New Roman" w:hAnsi="Times New Roman" w:cs="Times New Roman"/>
                <w:sz w:val="24"/>
                <w:szCs w:val="24"/>
                <w:lang w:val="en-US" w:eastAsia="zh-CN"/>
              </w:rPr>
              <w:t>风机风量为</w:t>
            </w:r>
            <w:r>
              <w:rPr>
                <w:rFonts w:hint="default" w:ascii="Times New Roman" w:hAnsi="Times New Roman" w:eastAsia="Times New Roman" w:cs="Times New Roman"/>
                <w:lang w:val="en-US"/>
              </w:rPr>
              <w:t>10000m</w:t>
            </w:r>
            <w:r>
              <w:rPr>
                <w:rFonts w:hint="default" w:ascii="Times New Roman" w:hAnsi="Times New Roman" w:eastAsia="Times New Roman" w:cs="Times New Roman"/>
                <w:vertAlign w:val="superscript"/>
                <w:lang w:val="en-US"/>
              </w:rPr>
              <w:t>3</w:t>
            </w:r>
            <w:r>
              <w:rPr>
                <w:rFonts w:hint="default" w:ascii="Times New Roman" w:hAnsi="Times New Roman" w:eastAsia="Times New Roman" w:cs="Times New Roman"/>
                <w:lang w:val="en-US"/>
              </w:rPr>
              <w:t>/h</w:t>
            </w:r>
            <w:r>
              <w:rPr>
                <w:rFonts w:hint="default" w:ascii="Times New Roman" w:hAnsi="Times New Roman" w:eastAsia="宋体" w:cs="Times New Roman"/>
                <w:lang w:val="en-US" w:eastAsia="zh-CN"/>
              </w:rPr>
              <w:t>，</w:t>
            </w:r>
            <w:r>
              <w:rPr>
                <w:rFonts w:hint="default" w:ascii="Times New Roman" w:hAnsi="Times New Roman" w:cs="Times New Roman"/>
                <w:sz w:val="24"/>
                <w:szCs w:val="24"/>
                <w:lang w:val="en-US" w:eastAsia="zh-CN"/>
              </w:rPr>
              <w:t>每年</w:t>
            </w:r>
            <w:r>
              <w:rPr>
                <w:rFonts w:hint="eastAsia" w:ascii="Times New Roman" w:hAnsi="Times New Roman" w:cs="Times New Roman"/>
                <w:sz w:val="24"/>
                <w:szCs w:val="24"/>
                <w:lang w:val="en-US" w:eastAsia="zh-CN"/>
              </w:rPr>
              <w:t>清洗</w:t>
            </w:r>
            <w:r>
              <w:rPr>
                <w:rFonts w:hint="default" w:ascii="Times New Roman" w:hAnsi="Times New Roman" w:cs="Times New Roman"/>
                <w:sz w:val="24"/>
                <w:szCs w:val="24"/>
                <w:lang w:val="en-US" w:eastAsia="zh-CN"/>
              </w:rPr>
              <w:t>工作约</w:t>
            </w:r>
            <w:r>
              <w:rPr>
                <w:rFonts w:hint="eastAsia" w:ascii="Times New Roman" w:hAnsi="Times New Roman" w:cs="Times New Roman"/>
                <w:sz w:val="24"/>
                <w:szCs w:val="24"/>
                <w:lang w:val="en-US" w:eastAsia="zh-CN"/>
              </w:rPr>
              <w:t>300</w:t>
            </w:r>
            <w:r>
              <w:rPr>
                <w:rFonts w:hint="default" w:ascii="Times New Roman" w:hAnsi="Times New Roman" w:cs="Times New Roman"/>
                <w:sz w:val="24"/>
                <w:szCs w:val="24"/>
                <w:lang w:val="en-US" w:eastAsia="zh-CN"/>
              </w:rPr>
              <w:t>小时，</w:t>
            </w:r>
            <w:r>
              <w:rPr>
                <w:rFonts w:hint="default" w:ascii="Times New Roman" w:hAnsi="Times New Roman" w:eastAsia="Times New Roman" w:cs="Times New Roman"/>
                <w:lang w:val="en-US"/>
              </w:rPr>
              <w:t>有组织</w:t>
            </w:r>
            <w:r>
              <w:rPr>
                <w:rFonts w:hint="default" w:ascii="Times New Roman" w:hAnsi="Times New Roman" w:eastAsia="宋体" w:cs="Times New Roman"/>
                <w:sz w:val="24"/>
                <w:szCs w:val="24"/>
                <w:vertAlign w:val="baseline"/>
                <w:lang w:val="en-US" w:eastAsia="zh-CN"/>
              </w:rPr>
              <w:t>非甲烷总烃</w:t>
            </w:r>
            <w:r>
              <w:rPr>
                <w:rFonts w:hint="default" w:ascii="Times New Roman" w:hAnsi="Times New Roman" w:eastAsia="Times New Roman" w:cs="Times New Roman"/>
                <w:lang w:val="en-US"/>
              </w:rPr>
              <w:t>产生量为</w:t>
            </w:r>
            <w:r>
              <w:rPr>
                <w:rFonts w:hint="eastAsia" w:ascii="Times New Roman" w:hAnsi="Times New Roman" w:cs="Times New Roman"/>
                <w:lang w:val="en-US" w:eastAsia="zh-CN"/>
              </w:rPr>
              <w:t>0.09</w:t>
            </w:r>
            <w:r>
              <w:rPr>
                <w:rFonts w:hint="default" w:ascii="Times New Roman" w:hAnsi="Times New Roman" w:eastAsia="Times New Roman" w:cs="Times New Roman"/>
              </w:rPr>
              <w:t>t/a，处理后</w:t>
            </w:r>
            <w:r>
              <w:rPr>
                <w:rFonts w:hint="default" w:ascii="Times New Roman" w:hAnsi="Times New Roman" w:eastAsia="宋体" w:cs="Times New Roman"/>
                <w:sz w:val="24"/>
                <w:szCs w:val="24"/>
                <w:vertAlign w:val="baseline"/>
                <w:lang w:val="en-US" w:eastAsia="zh-CN"/>
              </w:rPr>
              <w:t>非甲烷总烃</w:t>
            </w:r>
            <w:r>
              <w:rPr>
                <w:rFonts w:hint="default" w:ascii="Times New Roman" w:hAnsi="Times New Roman" w:eastAsia="Times New Roman" w:cs="Times New Roman"/>
                <w:lang w:val="en-US"/>
              </w:rPr>
              <w:t>排放量为</w:t>
            </w:r>
            <w:r>
              <w:rPr>
                <w:rFonts w:hint="eastAsia" w:ascii="Times New Roman" w:hAnsi="Times New Roman" w:cs="Times New Roman"/>
                <w:lang w:val="en-US" w:eastAsia="zh-CN"/>
              </w:rPr>
              <w:t>0.058</w:t>
            </w:r>
            <w:r>
              <w:rPr>
                <w:rFonts w:hint="default" w:ascii="Times New Roman" w:hAnsi="Times New Roman" w:eastAsia="Times New Roman" w:cs="Times New Roman"/>
              </w:rPr>
              <w:t>t/a，</w:t>
            </w:r>
            <w:r>
              <w:rPr>
                <w:rFonts w:hint="default" w:ascii="Times New Roman" w:hAnsi="Times New Roman" w:eastAsia="Times New Roman" w:cs="Times New Roman"/>
                <w:lang w:val="en-US"/>
              </w:rPr>
              <w:t>排放速率为</w:t>
            </w:r>
            <w:r>
              <w:rPr>
                <w:rFonts w:hint="eastAsia" w:ascii="Times New Roman" w:hAnsi="Times New Roman" w:cs="Times New Roman"/>
                <w:lang w:val="en-US" w:eastAsia="zh-CN"/>
              </w:rPr>
              <w:t>0.19</w:t>
            </w:r>
            <w:r>
              <w:rPr>
                <w:rFonts w:hint="default" w:ascii="Times New Roman" w:hAnsi="Times New Roman" w:eastAsia="Times New Roman" w:cs="Times New Roman"/>
              </w:rPr>
              <w:t>kg/h</w:t>
            </w:r>
            <w:r>
              <w:rPr>
                <w:rFonts w:hint="default" w:ascii="Times New Roman" w:hAnsi="Times New Roman" w:eastAsia="Times New Roman" w:cs="Times New Roman"/>
                <w:lang w:val="en-US"/>
              </w:rPr>
              <w:t>，排放浓度为</w:t>
            </w:r>
            <w:r>
              <w:rPr>
                <w:rFonts w:hint="eastAsia" w:ascii="Times New Roman" w:hAnsi="Times New Roman" w:cs="Times New Roman"/>
                <w:lang w:val="en-US" w:eastAsia="zh-CN"/>
              </w:rPr>
              <w:t>19</w:t>
            </w:r>
            <w:r>
              <w:rPr>
                <w:rFonts w:hint="default" w:ascii="Times New Roman" w:hAnsi="Times New Roman" w:eastAsia="Times New Roman" w:cs="Times New Roman"/>
                <w:lang w:val="en-US"/>
              </w:rPr>
              <w:t>mg/m</w:t>
            </w:r>
            <w:r>
              <w:rPr>
                <w:rFonts w:hint="default" w:ascii="Times New Roman" w:hAnsi="Times New Roman" w:eastAsia="Times New Roman" w:cs="Times New Roman"/>
                <w:vertAlign w:val="superscript"/>
                <w:lang w:val="en-US"/>
              </w:rPr>
              <w:t>3</w:t>
            </w:r>
            <w:r>
              <w:rPr>
                <w:rFonts w:hint="default" w:ascii="Times New Roman" w:hAnsi="Times New Roman" w:eastAsia="Times New Roman" w:cs="Times New Roman"/>
                <w:lang w:val="en-US"/>
              </w:rPr>
              <w:t>；</w:t>
            </w:r>
            <w:r>
              <w:rPr>
                <w:rFonts w:hint="default" w:ascii="Times New Roman" w:hAnsi="Times New Roman" w:eastAsia="Times New Roman" w:cs="Times New Roman"/>
              </w:rPr>
              <w:t>无组织</w:t>
            </w:r>
            <w:r>
              <w:rPr>
                <w:rFonts w:hint="default" w:ascii="Times New Roman" w:hAnsi="Times New Roman" w:eastAsia="宋体" w:cs="Times New Roman"/>
                <w:sz w:val="24"/>
                <w:szCs w:val="24"/>
                <w:vertAlign w:val="baseline"/>
                <w:lang w:val="en-US" w:eastAsia="zh-CN"/>
              </w:rPr>
              <w:t>非甲烷总烃</w:t>
            </w:r>
            <w:r>
              <w:rPr>
                <w:rFonts w:hint="default" w:ascii="Times New Roman" w:hAnsi="Times New Roman" w:eastAsia="Times New Roman" w:cs="Times New Roman"/>
              </w:rPr>
              <w:t>排放量为</w:t>
            </w:r>
            <w:r>
              <w:rPr>
                <w:rFonts w:hint="eastAsia" w:ascii="Times New Roman" w:hAnsi="Times New Roman" w:cs="Times New Roman"/>
                <w:lang w:val="en-US" w:eastAsia="zh-CN"/>
              </w:rPr>
              <w:t>0.01</w:t>
            </w:r>
            <w:r>
              <w:rPr>
                <w:rFonts w:hint="default" w:ascii="Times New Roman" w:hAnsi="Times New Roman" w:eastAsia="Times New Roman" w:cs="Times New Roman"/>
              </w:rPr>
              <w:t>t/a，即排放速率为</w:t>
            </w:r>
            <w:r>
              <w:rPr>
                <w:rFonts w:hint="default" w:ascii="Times New Roman" w:hAnsi="Times New Roman" w:eastAsia="宋体" w:cs="Times New Roman"/>
                <w:lang w:val="en-US" w:eastAsia="zh-CN"/>
              </w:rPr>
              <w:t>0.0</w:t>
            </w:r>
            <w:r>
              <w:rPr>
                <w:rFonts w:hint="eastAsia" w:ascii="Times New Roman" w:hAnsi="Times New Roman" w:cs="Times New Roman"/>
                <w:lang w:val="en-US" w:eastAsia="zh-CN"/>
              </w:rPr>
              <w:t>3</w:t>
            </w:r>
            <w:r>
              <w:rPr>
                <w:rFonts w:hint="default" w:ascii="Times New Roman" w:hAnsi="Times New Roman" w:eastAsia="Times New Roman" w:cs="Times New Roman"/>
              </w:rPr>
              <w:t>kg/h</w:t>
            </w:r>
            <w:r>
              <w:rPr>
                <w:rFonts w:hint="default" w:ascii="Times New Roman" w:hAnsi="Times New Roman" w:eastAsia="宋体" w:cs="Times New Roman"/>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（2）、</w:t>
            </w:r>
            <w:r>
              <w:rPr>
                <w:rFonts w:hint="default" w:ascii="Times New Roman" w:hAnsi="Times New Roman" w:eastAsia="宋体" w:cs="Times New Roman"/>
                <w:b/>
                <w:bCs/>
                <w:sz w:val="24"/>
                <w:szCs w:val="24"/>
              </w:rPr>
              <w:t>覆膜</w:t>
            </w:r>
            <w:r>
              <w:rPr>
                <w:rFonts w:hint="eastAsia" w:ascii="Times New Roman" w:hAnsi="Times New Roman" w:cs="Times New Roman"/>
                <w:b/>
                <w:bCs/>
                <w:sz w:val="24"/>
                <w:szCs w:val="24"/>
                <w:lang w:eastAsia="zh-CN"/>
              </w:rPr>
              <w:t>挥发废气</w:t>
            </w:r>
          </w:p>
          <w:p>
            <w:pPr>
              <w:autoSpaceDE/>
              <w:autoSpaceDN/>
              <w:spacing w:line="360" w:lineRule="auto"/>
              <w:ind w:firstLine="480" w:firstLineChars="200"/>
              <w:jc w:val="both"/>
              <w:rPr>
                <w:rFonts w:hint="default" w:ascii="Times New Roman" w:hAnsi="Times New Roman" w:cs="Times New Roman"/>
                <w:kern w:val="2"/>
                <w:lang w:val="en-US" w:eastAsia="zh-CN" w:bidi="ar-SA"/>
              </w:rPr>
            </w:pPr>
            <w:r>
              <w:rPr>
                <w:rFonts w:hint="default" w:ascii="Times New Roman" w:hAnsi="Times New Roman" w:cs="Times New Roman"/>
                <w:b w:val="0"/>
                <w:bCs w:val="0"/>
                <w:lang w:val="en-US" w:eastAsia="zh-CN"/>
              </w:rPr>
              <w:t>覆膜工段使用塑料薄膜主要为聚丙烯薄膜及</w:t>
            </w:r>
            <w:r>
              <w:rPr>
                <w:rFonts w:hint="default" w:ascii="Times New Roman" w:hAnsi="Times New Roman" w:cs="Times New Roman"/>
                <w:sz w:val="24"/>
                <w:szCs w:val="24"/>
                <w:lang w:val="en-US" w:eastAsia="zh-CN"/>
              </w:rPr>
              <w:t>水性覆膜胶，</w:t>
            </w:r>
            <w:r>
              <w:rPr>
                <w:rFonts w:hint="default" w:ascii="Times New Roman" w:hAnsi="Times New Roman" w:cs="Times New Roman"/>
                <w:b w:val="0"/>
                <w:bCs w:val="0"/>
                <w:lang w:val="en-US" w:eastAsia="zh-CN"/>
              </w:rPr>
              <w:t>聚丙烯薄膜</w:t>
            </w:r>
            <w:r>
              <w:rPr>
                <w:rFonts w:hint="default" w:ascii="Times New Roman" w:hAnsi="Times New Roman" w:cs="Times New Roman"/>
                <w:lang w:val="en-US" w:eastAsia="zh-CN"/>
              </w:rPr>
              <w:t>熔点为164-170℃，分解温度分别为≥350℃，</w:t>
            </w:r>
            <w:r>
              <w:rPr>
                <w:rFonts w:hint="default" w:ascii="Times New Roman" w:hAnsi="Times New Roman" w:cs="Times New Roman"/>
                <w:sz w:val="24"/>
                <w:szCs w:val="24"/>
                <w:lang w:val="en-US" w:eastAsia="zh-CN"/>
              </w:rPr>
              <w:t>覆膜工段温度为45</w:t>
            </w:r>
            <w:r>
              <w:rPr>
                <w:rFonts w:hint="default" w:ascii="Times New Roman" w:hAnsi="Times New Roman" w:eastAsia="宋体" w:cs="Times New Roman"/>
                <w:sz w:val="24"/>
                <w:szCs w:val="24"/>
              </w:rPr>
              <w:t>—</w:t>
            </w:r>
            <w:r>
              <w:rPr>
                <w:rFonts w:hint="default" w:ascii="Times New Roman" w:hAnsi="Times New Roman" w:cs="Times New Roman"/>
                <w:sz w:val="24"/>
                <w:szCs w:val="24"/>
                <w:lang w:val="en-US" w:eastAsia="zh-CN"/>
              </w:rPr>
              <w:t>90</w:t>
            </w:r>
            <w:r>
              <w:rPr>
                <w:rFonts w:hint="default" w:ascii="Times New Roman" w:hAnsi="Times New Roman" w:eastAsia="宋体" w:cs="Times New Roman"/>
                <w:sz w:val="24"/>
                <w:szCs w:val="24"/>
              </w:rPr>
              <w:t>℃</w:t>
            </w:r>
            <w:r>
              <w:rPr>
                <w:rFonts w:hint="default" w:ascii="Times New Roman" w:hAnsi="Times New Roman" w:cs="Times New Roman"/>
                <w:sz w:val="24"/>
                <w:szCs w:val="24"/>
                <w:lang w:eastAsia="zh-CN"/>
              </w:rPr>
              <w:t>，本项目只考虑</w:t>
            </w:r>
            <w:r>
              <w:rPr>
                <w:rFonts w:hint="default" w:ascii="Times New Roman" w:hAnsi="Times New Roman" w:cs="Times New Roman"/>
                <w:sz w:val="24"/>
                <w:szCs w:val="24"/>
                <w:lang w:val="en-US" w:eastAsia="zh-CN"/>
              </w:rPr>
              <w:t>水性覆膜胶</w:t>
            </w:r>
            <w:r>
              <w:rPr>
                <w:rFonts w:hint="default" w:ascii="Times New Roman" w:hAnsi="Times New Roman" w:cs="Times New Roman"/>
                <w:color w:val="000000"/>
                <w:sz w:val="24"/>
                <w:szCs w:val="24"/>
                <w:lang w:val="en-US" w:eastAsia="zh-CN"/>
              </w:rPr>
              <w:t>受热会产生少量挥发</w:t>
            </w:r>
            <w:r>
              <w:rPr>
                <w:rFonts w:hint="eastAsia" w:ascii="Times New Roman" w:hAnsi="Times New Roman" w:cs="Times New Roman"/>
                <w:color w:val="000000"/>
                <w:sz w:val="24"/>
                <w:szCs w:val="24"/>
                <w:lang w:val="en-US" w:eastAsia="zh-CN"/>
              </w:rPr>
              <w:t>性有机物</w:t>
            </w:r>
            <w:r>
              <w:rPr>
                <w:rFonts w:hint="default" w:ascii="Times New Roman" w:hAnsi="Times New Roman" w:cs="Times New Roman"/>
                <w:color w:val="000000"/>
                <w:sz w:val="24"/>
                <w:szCs w:val="24"/>
                <w:lang w:val="en-US" w:eastAsia="zh-CN"/>
              </w:rPr>
              <w:t>（以非甲烷总烃表征），</w:t>
            </w:r>
            <w:r>
              <w:rPr>
                <w:rFonts w:hint="default" w:ascii="Times New Roman" w:hAnsi="Times New Roman" w:cs="Times New Roman"/>
                <w:sz w:val="24"/>
                <w:szCs w:val="24"/>
                <w:lang w:val="en-US" w:eastAsia="zh-CN"/>
              </w:rPr>
              <w:t>本项目水性覆膜胶属于水基型粘胶剂-丙烯酸酯类年使用25吨，年工作时间为2000小时，</w:t>
            </w:r>
            <w:r>
              <w:rPr>
                <w:rFonts w:hint="default" w:ascii="Times New Roman" w:hAnsi="Times New Roman" w:cs="Times New Roman"/>
              </w:rPr>
              <w:t>根据2008年6月化学工程师中《胶黏剂中总有机挥发物含量的测定》（黑龙江质量监督研究所），</w:t>
            </w:r>
            <w:r>
              <w:rPr>
                <w:rFonts w:hint="default" w:ascii="Times New Roman" w:hAnsi="Times New Roman" w:cs="Times New Roman"/>
                <w:lang w:eastAsia="zh-CN"/>
              </w:rPr>
              <w:t>水基</w:t>
            </w:r>
            <w:r>
              <w:rPr>
                <w:rFonts w:hint="default" w:ascii="Times New Roman" w:hAnsi="Times New Roman" w:cs="Times New Roman"/>
              </w:rPr>
              <w:t>胶中总挥发物的产生量占用量的0.</w:t>
            </w:r>
            <w:r>
              <w:rPr>
                <w:rFonts w:hint="default" w:ascii="Times New Roman" w:hAnsi="Times New Roman" w:cs="Times New Roman"/>
                <w:lang w:val="en-US" w:eastAsia="zh-CN"/>
              </w:rPr>
              <w:t>46</w:t>
            </w:r>
            <w:r>
              <w:rPr>
                <w:rFonts w:hint="default" w:ascii="Times New Roman" w:hAnsi="Times New Roman" w:cs="Times New Roman"/>
              </w:rPr>
              <w:t>%计；</w:t>
            </w:r>
            <w:r>
              <w:rPr>
                <w:rFonts w:hint="default" w:ascii="Times New Roman" w:hAnsi="Times New Roman" w:cs="Times New Roman"/>
                <w:lang w:eastAsia="zh-CN"/>
              </w:rPr>
              <w:t>本项目覆膜工段使用</w:t>
            </w:r>
            <w:r>
              <w:rPr>
                <w:rFonts w:hint="default" w:ascii="Times New Roman" w:hAnsi="Times New Roman" w:cs="Times New Roman"/>
                <w:b w:val="0"/>
                <w:bCs w:val="0"/>
                <w:lang w:val="en-US" w:eastAsia="zh-CN"/>
              </w:rPr>
              <w:t>水性覆膜胶产生</w:t>
            </w:r>
            <w:r>
              <w:rPr>
                <w:rFonts w:hint="default" w:ascii="Times New Roman" w:hAnsi="Times New Roman" w:cs="Times New Roman"/>
                <w:kern w:val="2"/>
                <w:lang w:val="en-US" w:bidi="ar-SA"/>
              </w:rPr>
              <w:t>产生的</w:t>
            </w:r>
            <w:r>
              <w:rPr>
                <w:rFonts w:hint="default" w:ascii="Times New Roman" w:hAnsi="Times New Roman" w:cs="Times New Roman"/>
                <w:kern w:val="2"/>
                <w:lang w:val="en-US" w:eastAsia="zh-CN" w:bidi="ar-SA"/>
              </w:rPr>
              <w:t>挥发性有机物</w:t>
            </w:r>
            <w:r>
              <w:rPr>
                <w:rFonts w:hint="default" w:ascii="Times New Roman" w:hAnsi="Times New Roman" w:cs="Times New Roman"/>
                <w:kern w:val="2"/>
                <w:lang w:val="en-US" w:bidi="ar-SA"/>
              </w:rPr>
              <w:t>（</w:t>
            </w:r>
            <w:r>
              <w:rPr>
                <w:rFonts w:hint="default" w:ascii="Times New Roman" w:hAnsi="Times New Roman" w:cs="Times New Roman"/>
                <w:kern w:val="2"/>
                <w:lang w:val="en-US" w:eastAsia="zh-CN" w:bidi="ar-SA"/>
              </w:rPr>
              <w:t>以非甲烷总烃表征</w:t>
            </w:r>
            <w:r>
              <w:rPr>
                <w:rFonts w:hint="default" w:ascii="Times New Roman" w:hAnsi="Times New Roman" w:cs="Times New Roman"/>
                <w:kern w:val="2"/>
                <w:lang w:val="en-US" w:bidi="ar-SA"/>
              </w:rPr>
              <w:t>）</w:t>
            </w:r>
            <w:r>
              <w:rPr>
                <w:rFonts w:hint="default" w:ascii="Times New Roman" w:hAnsi="Times New Roman" w:cs="Times New Roman"/>
                <w:kern w:val="2"/>
                <w:lang w:val="en-US" w:eastAsia="zh-CN" w:bidi="ar-SA"/>
              </w:rPr>
              <w:t>为0.115</w:t>
            </w:r>
            <w:r>
              <w:rPr>
                <w:rFonts w:hint="default" w:ascii="Times New Roman" w:hAnsi="Times New Roman" w:eastAsia="Times New Roman" w:cs="Times New Roman"/>
              </w:rPr>
              <w:t>t/a</w:t>
            </w:r>
            <w:r>
              <w:rPr>
                <w:rFonts w:hint="default" w:ascii="Times New Roman" w:hAnsi="Times New Roman" w:cs="Times New Roman"/>
                <w:kern w:val="2"/>
                <w:lang w:val="en-US" w:eastAsia="zh-CN" w:bidi="ar-SA"/>
              </w:rPr>
              <w:t>，排放速率为0.058</w:t>
            </w:r>
            <w:r>
              <w:rPr>
                <w:rFonts w:hint="default" w:ascii="Times New Roman" w:hAnsi="Times New Roman" w:cs="Times New Roman"/>
                <w:kern w:val="2"/>
                <w:lang w:val="en-US" w:bidi="ar-SA"/>
              </w:rPr>
              <w:t>kg/h</w:t>
            </w:r>
            <w:r>
              <w:rPr>
                <w:rFonts w:hint="default" w:ascii="Times New Roman" w:hAnsi="Times New Roman" w:cs="Times New Roman"/>
                <w:kern w:val="2"/>
                <w:lang w:val="en-US" w:eastAsia="zh-CN" w:bidi="ar-SA"/>
              </w:rPr>
              <w:t>。</w:t>
            </w:r>
          </w:p>
          <w:p>
            <w:pPr>
              <w:autoSpaceDE/>
              <w:autoSpaceDN/>
              <w:spacing w:line="360" w:lineRule="auto"/>
              <w:ind w:firstLine="480" w:firstLineChars="200"/>
              <w:jc w:val="both"/>
              <w:rPr>
                <w:rFonts w:hint="eastAsia" w:ascii="Times New Roman" w:hAnsi="Times New Roman" w:cs="Times New Roman"/>
                <w:kern w:val="2"/>
                <w:lang w:val="en-US" w:eastAsia="zh-CN" w:bidi="ar-SA"/>
              </w:rPr>
            </w:pPr>
            <w:r>
              <w:rPr>
                <w:rFonts w:ascii="Times New Roman" w:hAnsi="Times New Roman" w:cs="Times New Roman"/>
                <w:kern w:val="2"/>
                <w:lang w:val="en-US" w:bidi="ar-SA"/>
              </w:rPr>
              <w:t>参照生态环境部《关于印发&lt;重点行业挥发性有机物综合治理方案&gt;的通知》（环大气〔2019〕53号）规定：企业采用符合国家有关低VOCs含量产品规定的涂料、油墨、胶粘剂等，排放浓度稳定达标且排放速率、排放绩效等满足相关规定的，相应生产工序可不要求建设末端治理设施。根据《挥发性有机物无组织排放控制标准》（GB37822-2019），收集的废气中NMHC初始排放速率≥3kg/h 时，应配置VOCs处理设施，处理效率不应低于80%；对于重点地区，收集的废气中NMHC初始排放速率≥2kg/h 时，应配置VOCs处理设施，处理效率不应低于80%。</w:t>
            </w:r>
            <w:r>
              <w:rPr>
                <w:rFonts w:hint="eastAsia" w:ascii="Times New Roman" w:hAnsi="Times New Roman" w:cs="Times New Roman"/>
                <w:kern w:val="2"/>
                <w:lang w:val="en-US" w:eastAsia="zh-CN" w:bidi="ar-SA"/>
              </w:rPr>
              <w:t>VOCs质量占比大于等于10%的含VOCs产品，其使用过程应采用密闭设备空间内操作，废气应排至VOCs废气收集处理系统。</w:t>
            </w:r>
            <w:r>
              <w:rPr>
                <w:rFonts w:ascii="Times New Roman" w:hAnsi="Times New Roman" w:cs="Times New Roman"/>
                <w:kern w:val="2"/>
                <w:lang w:val="en-US" w:bidi="ar-SA"/>
              </w:rPr>
              <w:t>项目所在地不属于重点地区，本项目</w:t>
            </w:r>
            <w:r>
              <w:rPr>
                <w:rFonts w:hint="eastAsia" w:ascii="Times New Roman" w:hAnsi="Times New Roman" w:cs="Times New Roman"/>
                <w:kern w:val="2"/>
                <w:lang w:val="en-US" w:eastAsia="zh-CN" w:bidi="ar-SA"/>
              </w:rPr>
              <w:t>使用水性覆膜胶挥发性有机物</w:t>
            </w:r>
            <w:r>
              <w:rPr>
                <w:rFonts w:ascii="Times New Roman" w:hAnsi="Times New Roman" w:cs="Times New Roman"/>
                <w:kern w:val="2"/>
                <w:lang w:val="en-US" w:bidi="ar-SA"/>
              </w:rPr>
              <w:t>（</w:t>
            </w:r>
            <w:r>
              <w:rPr>
                <w:rFonts w:hint="eastAsia" w:ascii="Times New Roman" w:hAnsi="Times New Roman" w:cs="Times New Roman"/>
                <w:kern w:val="2"/>
                <w:lang w:val="en-US" w:eastAsia="zh-CN" w:bidi="ar-SA"/>
              </w:rPr>
              <w:t>以非甲烷总烃表征</w:t>
            </w:r>
            <w:r>
              <w:rPr>
                <w:rFonts w:ascii="Times New Roman" w:hAnsi="Times New Roman" w:cs="Times New Roman"/>
                <w:kern w:val="2"/>
                <w:lang w:val="en-US" w:bidi="ar-SA"/>
              </w:rPr>
              <w:t>）</w:t>
            </w:r>
            <w:r>
              <w:rPr>
                <w:rFonts w:hint="eastAsia" w:ascii="Times New Roman" w:hAnsi="Times New Roman" w:cs="Times New Roman"/>
                <w:kern w:val="2"/>
                <w:lang w:val="en-US" w:bidi="ar-SA"/>
              </w:rPr>
              <w:t>的</w:t>
            </w:r>
            <w:r>
              <w:rPr>
                <w:rFonts w:ascii="Times New Roman" w:hAnsi="Times New Roman" w:cs="Times New Roman"/>
                <w:kern w:val="2"/>
                <w:lang w:val="en-US" w:bidi="ar-SA"/>
              </w:rPr>
              <w:t>排放速率</w:t>
            </w:r>
            <w:r>
              <w:rPr>
                <w:rFonts w:hint="eastAsia" w:ascii="Times New Roman" w:hAnsi="Times New Roman" w:cs="Times New Roman"/>
                <w:kern w:val="2"/>
                <w:lang w:val="en-US" w:bidi="ar-SA"/>
              </w:rPr>
              <w:t>为</w:t>
            </w:r>
            <w:r>
              <w:rPr>
                <w:rFonts w:hint="eastAsia" w:ascii="Times New Roman" w:hAnsi="Times New Roman" w:cs="Times New Roman"/>
                <w:kern w:val="2"/>
                <w:lang w:val="en-US" w:eastAsia="zh-CN" w:bidi="ar-SA"/>
              </w:rPr>
              <w:t>0.058</w:t>
            </w:r>
            <w:r>
              <w:rPr>
                <w:rFonts w:hint="eastAsia" w:ascii="Times New Roman" w:hAnsi="Times New Roman" w:cs="Times New Roman"/>
                <w:kern w:val="2"/>
                <w:lang w:val="en-US" w:bidi="ar-SA"/>
              </w:rPr>
              <w:t>kg/h</w:t>
            </w:r>
            <w:r>
              <w:rPr>
                <w:rFonts w:ascii="Times New Roman" w:hAnsi="Times New Roman" w:cs="Times New Roman"/>
                <w:kern w:val="2"/>
                <w:lang w:val="en-US" w:bidi="ar-SA"/>
              </w:rPr>
              <w:t>（低于3kg/h）</w:t>
            </w:r>
            <w:r>
              <w:rPr>
                <w:rFonts w:hint="eastAsia" w:ascii="Times New Roman" w:hAnsi="Times New Roman" w:cs="Times New Roman"/>
                <w:kern w:val="2"/>
                <w:lang w:val="en-US" w:eastAsia="zh-CN" w:bidi="ar-SA"/>
              </w:rPr>
              <w:t>，挥发性有机物的质量占比分别为0.46%</w:t>
            </w:r>
            <w:r>
              <w:rPr>
                <w:rFonts w:ascii="Times New Roman" w:hAnsi="Times New Roman" w:cs="Times New Roman"/>
                <w:kern w:val="2"/>
                <w:lang w:val="en-US" w:bidi="ar-SA"/>
              </w:rPr>
              <w:t>。因此，项目</w:t>
            </w:r>
            <w:r>
              <w:rPr>
                <w:rFonts w:hint="eastAsia" w:ascii="Times New Roman" w:hAnsi="Times New Roman" w:cs="Times New Roman"/>
                <w:kern w:val="2"/>
                <w:lang w:val="en-US" w:eastAsia="zh-CN" w:bidi="ar-SA"/>
              </w:rPr>
              <w:t>覆膜使用水性覆膜胶</w:t>
            </w:r>
            <w:r>
              <w:rPr>
                <w:rFonts w:ascii="Times New Roman" w:hAnsi="Times New Roman" w:cs="Times New Roman"/>
                <w:kern w:val="2"/>
                <w:lang w:val="en-US" w:bidi="ar-SA"/>
              </w:rPr>
              <w:t>产生的</w:t>
            </w:r>
            <w:r>
              <w:rPr>
                <w:rFonts w:hint="eastAsia" w:ascii="Times New Roman" w:hAnsi="Times New Roman" w:cs="Times New Roman"/>
                <w:kern w:val="2"/>
                <w:lang w:val="en-US" w:eastAsia="zh-CN" w:bidi="ar-SA"/>
              </w:rPr>
              <w:t>挥发性有机物</w:t>
            </w:r>
            <w:r>
              <w:rPr>
                <w:rFonts w:ascii="Times New Roman" w:hAnsi="Times New Roman" w:cs="Times New Roman"/>
                <w:kern w:val="2"/>
                <w:lang w:val="en-US" w:bidi="ar-SA"/>
              </w:rPr>
              <w:t>（</w:t>
            </w:r>
            <w:r>
              <w:rPr>
                <w:rFonts w:hint="eastAsia" w:ascii="Times New Roman" w:hAnsi="Times New Roman" w:cs="Times New Roman"/>
                <w:kern w:val="2"/>
                <w:lang w:val="en-US" w:eastAsia="zh-CN" w:bidi="ar-SA"/>
              </w:rPr>
              <w:t>以非甲烷总烃表征</w:t>
            </w:r>
            <w:r>
              <w:rPr>
                <w:rFonts w:ascii="Times New Roman" w:hAnsi="Times New Roman" w:cs="Times New Roman"/>
                <w:kern w:val="2"/>
                <w:lang w:val="en-US" w:bidi="ar-SA"/>
              </w:rPr>
              <w:t>）可不采取末端治理设施，通过合理安排生产时间、加强该区域通风措施进行控制。</w:t>
            </w:r>
            <w:r>
              <w:rPr>
                <w:rFonts w:hint="eastAsia" w:ascii="Times New Roman" w:hAnsi="Times New Roman" w:cs="Times New Roman"/>
                <w:kern w:val="2"/>
                <w:lang w:val="en-US" w:eastAsia="zh-CN" w:bidi="ar-SA"/>
              </w:rPr>
              <w:t>覆膜使用水性覆膜胶</w:t>
            </w:r>
            <w:r>
              <w:rPr>
                <w:rFonts w:hint="eastAsia" w:ascii="Times New Roman" w:hAnsi="Times New Roman" w:cs="Times New Roman"/>
                <w:kern w:val="2"/>
                <w:lang w:val="en-US" w:bidi="ar-SA"/>
              </w:rPr>
              <w:t>产生的</w:t>
            </w:r>
            <w:r>
              <w:rPr>
                <w:rFonts w:hint="eastAsia" w:ascii="Times New Roman" w:hAnsi="Times New Roman" w:cs="Times New Roman"/>
                <w:kern w:val="2"/>
                <w:lang w:val="en-US" w:eastAsia="zh-CN" w:bidi="ar-SA"/>
              </w:rPr>
              <w:t>挥发性有机物</w:t>
            </w:r>
            <w:r>
              <w:rPr>
                <w:rFonts w:hint="eastAsia" w:ascii="Times New Roman" w:hAnsi="Times New Roman" w:cs="Times New Roman"/>
                <w:kern w:val="2"/>
                <w:lang w:val="en-US" w:bidi="ar-SA"/>
              </w:rPr>
              <w:t>（</w:t>
            </w:r>
            <w:r>
              <w:rPr>
                <w:rFonts w:hint="eastAsia" w:ascii="Times New Roman" w:hAnsi="Times New Roman" w:cs="Times New Roman"/>
                <w:kern w:val="2"/>
                <w:lang w:val="en-US" w:eastAsia="zh-CN" w:bidi="ar-SA"/>
              </w:rPr>
              <w:t>以非甲烷总烃计</w:t>
            </w:r>
            <w:r>
              <w:rPr>
                <w:rFonts w:hint="eastAsia" w:ascii="Times New Roman" w:hAnsi="Times New Roman" w:cs="Times New Roman"/>
                <w:kern w:val="2"/>
                <w:lang w:val="en-US" w:bidi="ar-SA"/>
              </w:rPr>
              <w:t>）</w:t>
            </w:r>
            <w:r>
              <w:rPr>
                <w:rFonts w:hint="eastAsia" w:ascii="Times New Roman" w:hAnsi="Times New Roman" w:cs="Times New Roman"/>
                <w:kern w:val="2"/>
                <w:lang w:val="en-US" w:eastAsia="zh-CN" w:bidi="ar-SA"/>
              </w:rPr>
              <w:t>排放满足</w:t>
            </w:r>
            <w:r>
              <w:rPr>
                <w:rFonts w:ascii="Times New Roman" w:hAnsi="Times New Roman" w:cs="Times New Roman"/>
                <w:kern w:val="2"/>
                <w:lang w:val="en-US" w:bidi="ar-SA"/>
              </w:rPr>
              <w:t>《大气污染物综合排放标准》（GB16297—1996）表2中二级标准限值</w:t>
            </w:r>
            <w:r>
              <w:rPr>
                <w:rFonts w:hint="eastAsia" w:ascii="Times New Roman" w:hAnsi="Times New Roman" w:cs="Times New Roman"/>
                <w:kern w:val="2"/>
                <w:lang w:val="en-US" w:eastAsia="zh-CN" w:bidi="ar-SA"/>
              </w:rPr>
              <w:t>。</w:t>
            </w:r>
          </w:p>
          <w:p>
            <w:pPr>
              <w:pStyle w:val="46"/>
              <w:numPr>
                <w:ilvl w:val="0"/>
                <w:numId w:val="9"/>
              </w:numPr>
              <w:spacing w:line="360" w:lineRule="auto"/>
              <w:ind w:left="480" w:leftChars="0" w:firstLineChars="0"/>
              <w:rPr>
                <w:rFonts w:hint="eastAsia" w:ascii="Times New Roman" w:hAnsi="Times New Roman" w:cs="Times New Roman"/>
                <w:b/>
                <w:bCs/>
                <w:lang w:val="en-US" w:eastAsia="zh-CN"/>
              </w:rPr>
            </w:pPr>
            <w:r>
              <w:rPr>
                <w:rFonts w:hint="eastAsia" w:ascii="Times New Roman" w:hAnsi="Times New Roman" w:cs="Times New Roman"/>
                <w:b/>
                <w:bCs/>
                <w:lang w:val="en-US" w:eastAsia="zh-CN"/>
              </w:rPr>
              <w:t>糊盒、粘合挥发废气</w:t>
            </w:r>
          </w:p>
          <w:p>
            <w:pPr>
              <w:pStyle w:val="46"/>
              <w:numPr>
                <w:ilvl w:val="0"/>
                <w:numId w:val="0"/>
              </w:numPr>
              <w:spacing w:line="360" w:lineRule="auto"/>
              <w:ind w:firstLine="480" w:firstLineChars="200"/>
              <w:rPr>
                <w:rFonts w:hint="eastAsia" w:ascii="Times New Roman" w:hAnsi="Times New Roman" w:cs="Times New Roman"/>
                <w:kern w:val="2"/>
                <w:lang w:val="en-US" w:eastAsia="zh-CN" w:bidi="ar-SA"/>
              </w:rPr>
            </w:pPr>
            <w:r>
              <w:rPr>
                <w:rFonts w:hint="eastAsia" w:ascii="Times New Roman" w:hAnsi="Times New Roman" w:cs="Times New Roman"/>
                <w:b w:val="0"/>
                <w:bCs w:val="0"/>
                <w:lang w:val="en-US" w:eastAsia="zh-CN"/>
              </w:rPr>
              <w:t>本项目糊盒、粘合工段使用</w:t>
            </w:r>
            <w:r>
              <w:rPr>
                <w:rFonts w:hint="eastAsia" w:ascii="Times New Roman" w:hAnsi="Times New Roman" w:eastAsia="宋体" w:cs="Times New Roman"/>
                <w:b w:val="0"/>
                <w:bCs w:val="0"/>
                <w:color w:val="auto"/>
                <w:sz w:val="24"/>
                <w:szCs w:val="24"/>
                <w:lang w:val="en-US" w:eastAsia="zh-CN"/>
              </w:rPr>
              <w:t>水乳型粘合胶</w:t>
            </w:r>
            <w:r>
              <w:rPr>
                <w:rFonts w:hint="eastAsia" w:ascii="Times New Roman" w:hAnsi="Times New Roman" w:cs="Times New Roman"/>
                <w:b w:val="0"/>
                <w:bCs w:val="0"/>
                <w:color w:val="auto"/>
                <w:sz w:val="24"/>
                <w:szCs w:val="24"/>
                <w:lang w:val="en-US" w:eastAsia="zh-CN"/>
              </w:rPr>
              <w:t>（属于水基型胶）</w:t>
            </w:r>
            <w:r>
              <w:rPr>
                <w:rFonts w:hint="eastAsia" w:ascii="Times New Roman" w:hAnsi="Times New Roman" w:eastAsia="宋体" w:cs="Times New Roman"/>
                <w:color w:val="auto"/>
                <w:sz w:val="24"/>
                <w:szCs w:val="24"/>
                <w:lang w:val="en-US" w:eastAsia="zh-CN"/>
              </w:rPr>
              <w:t>0.1</w:t>
            </w:r>
            <w:r>
              <w:rPr>
                <w:rFonts w:hint="default" w:ascii="Times New Roman" w:hAnsi="Times New Roman" w:eastAsia="宋体" w:cs="Times New Roman"/>
                <w:sz w:val="24"/>
                <w:szCs w:val="24"/>
                <w:lang w:val="en-US" w:eastAsia="zh-CN"/>
              </w:rPr>
              <w:t>t/a</w:t>
            </w:r>
            <w:r>
              <w:rPr>
                <w:rFonts w:hint="eastAsia" w:ascii="Times New Roman" w:hAnsi="Times New Roman" w:cs="Times New Roman"/>
                <w:sz w:val="24"/>
                <w:szCs w:val="24"/>
                <w:lang w:val="en-US" w:eastAsia="zh-CN"/>
              </w:rPr>
              <w:t>，此工段不加热</w:t>
            </w:r>
            <w:r>
              <w:rPr>
                <w:rFonts w:hint="eastAsia" w:ascii="Times New Roman" w:hAnsi="Times New Roman" w:cs="Times New Roman"/>
                <w:b w:val="0"/>
                <w:bCs w:val="0"/>
                <w:lang w:val="en-US" w:eastAsia="zh-CN"/>
              </w:rPr>
              <w:t>挥发废气产生量较小，年工作时间为2400小时</w:t>
            </w:r>
            <w:r>
              <w:rPr>
                <w:rFonts w:hint="eastAsia" w:ascii="Times New Roman" w:hAnsi="Times New Roman"/>
              </w:rPr>
              <w:t>根据2008年6月化学工程师中《胶黏剂中总有机挥发物含量的测定》（黑龙江质量监督研究所），</w:t>
            </w:r>
            <w:r>
              <w:rPr>
                <w:rFonts w:hint="eastAsia" w:ascii="Times New Roman" w:hAnsi="Times New Roman"/>
                <w:lang w:eastAsia="zh-CN"/>
              </w:rPr>
              <w:t>水基</w:t>
            </w:r>
            <w:r>
              <w:rPr>
                <w:rFonts w:hint="eastAsia" w:ascii="Times New Roman" w:hAnsi="Times New Roman"/>
              </w:rPr>
              <w:t>胶中总挥发物的产生量占用量的0.</w:t>
            </w:r>
            <w:r>
              <w:rPr>
                <w:rFonts w:hint="eastAsia" w:ascii="Times New Roman" w:hAnsi="Times New Roman"/>
                <w:lang w:val="en-US" w:eastAsia="zh-CN"/>
              </w:rPr>
              <w:t>46</w:t>
            </w:r>
            <w:r>
              <w:rPr>
                <w:rFonts w:hint="eastAsia" w:ascii="Times New Roman" w:hAnsi="Times New Roman"/>
              </w:rPr>
              <w:t>%计；</w:t>
            </w:r>
            <w:r>
              <w:rPr>
                <w:rFonts w:hint="eastAsia" w:ascii="Times New Roman" w:hAnsi="Times New Roman"/>
                <w:lang w:eastAsia="zh-CN"/>
              </w:rPr>
              <w:t>本项目</w:t>
            </w:r>
            <w:r>
              <w:rPr>
                <w:rFonts w:hint="eastAsia" w:ascii="Times New Roman" w:hAnsi="Times New Roman" w:cs="Times New Roman"/>
                <w:b w:val="0"/>
                <w:bCs w:val="0"/>
                <w:lang w:val="en-US" w:eastAsia="zh-CN"/>
              </w:rPr>
              <w:t>糊盒、粘合工段产生</w:t>
            </w:r>
            <w:r>
              <w:rPr>
                <w:rFonts w:ascii="Times New Roman" w:hAnsi="Times New Roman" w:cs="Times New Roman"/>
                <w:kern w:val="2"/>
                <w:lang w:val="en-US" w:bidi="ar-SA"/>
              </w:rPr>
              <w:t>产生的</w:t>
            </w:r>
            <w:r>
              <w:rPr>
                <w:rFonts w:hint="eastAsia" w:ascii="Times New Roman" w:hAnsi="Times New Roman" w:cs="Times New Roman"/>
                <w:kern w:val="2"/>
                <w:lang w:val="en-US" w:eastAsia="zh-CN" w:bidi="ar-SA"/>
              </w:rPr>
              <w:t>挥发性有机物</w:t>
            </w:r>
            <w:r>
              <w:rPr>
                <w:rFonts w:ascii="Times New Roman" w:hAnsi="Times New Roman" w:cs="Times New Roman"/>
                <w:kern w:val="2"/>
                <w:lang w:val="en-US" w:bidi="ar-SA"/>
              </w:rPr>
              <w:t>（</w:t>
            </w:r>
            <w:r>
              <w:rPr>
                <w:rFonts w:hint="eastAsia" w:ascii="Times New Roman" w:hAnsi="Times New Roman" w:cs="Times New Roman"/>
                <w:kern w:val="2"/>
                <w:lang w:val="en-US" w:eastAsia="zh-CN" w:bidi="ar-SA"/>
              </w:rPr>
              <w:t>以非甲烷总烃表征</w:t>
            </w:r>
            <w:r>
              <w:rPr>
                <w:rFonts w:ascii="Times New Roman" w:hAnsi="Times New Roman" w:cs="Times New Roman"/>
                <w:kern w:val="2"/>
                <w:lang w:val="en-US" w:bidi="ar-SA"/>
              </w:rPr>
              <w:t>）</w:t>
            </w:r>
            <w:r>
              <w:rPr>
                <w:rFonts w:hint="eastAsia" w:ascii="Times New Roman" w:hAnsi="Times New Roman" w:cs="Times New Roman"/>
                <w:kern w:val="2"/>
                <w:lang w:val="en-US" w:eastAsia="zh-CN" w:bidi="ar-SA"/>
              </w:rPr>
              <w:t>为0.00046</w:t>
            </w:r>
            <w:r>
              <w:rPr>
                <w:rFonts w:hint="default" w:ascii="Times New Roman" w:hAnsi="Times New Roman" w:eastAsia="Times New Roman" w:cs="Times New Roman"/>
              </w:rPr>
              <w:t>t/a</w:t>
            </w:r>
            <w:r>
              <w:rPr>
                <w:rFonts w:hint="eastAsia" w:ascii="Times New Roman" w:hAnsi="Times New Roman" w:cs="Times New Roman"/>
                <w:kern w:val="2"/>
                <w:lang w:val="en-US" w:eastAsia="zh-CN" w:bidi="ar-SA"/>
              </w:rPr>
              <w:t>，排放速率为0.0002</w:t>
            </w:r>
            <w:r>
              <w:rPr>
                <w:rFonts w:ascii="Times New Roman" w:hAnsi="Times New Roman" w:cs="Times New Roman"/>
                <w:kern w:val="2"/>
                <w:lang w:val="en-US" w:bidi="ar-SA"/>
              </w:rPr>
              <w:t>kg/h</w:t>
            </w:r>
            <w:r>
              <w:rPr>
                <w:rFonts w:hint="eastAsia" w:ascii="Times New Roman" w:hAnsi="Times New Roman" w:cs="Times New Roman"/>
                <w:kern w:val="2"/>
                <w:lang w:val="en-US" w:eastAsia="zh-CN" w:bidi="ar-SA"/>
              </w:rPr>
              <w:t>。</w:t>
            </w:r>
          </w:p>
          <w:p>
            <w:pPr>
              <w:autoSpaceDE/>
              <w:autoSpaceDN/>
              <w:spacing w:line="360" w:lineRule="auto"/>
              <w:ind w:firstLine="480" w:firstLineChars="200"/>
              <w:jc w:val="both"/>
              <w:rPr>
                <w:rFonts w:hint="eastAsia" w:ascii="Times New Roman" w:hAnsi="Times New Roman" w:cs="Times New Roman"/>
                <w:kern w:val="2"/>
                <w:lang w:val="en-US" w:eastAsia="zh-CN" w:bidi="ar-SA"/>
              </w:rPr>
            </w:pPr>
            <w:r>
              <w:rPr>
                <w:rFonts w:ascii="Times New Roman" w:hAnsi="Times New Roman" w:cs="Times New Roman"/>
                <w:kern w:val="2"/>
                <w:lang w:val="en-US" w:bidi="ar-SA"/>
              </w:rPr>
              <w:t>参照生态环境部《关于印发&lt;重点行业挥发性有机物综合治理方案&gt;的通知》（环大气〔2019〕53号）规定：企业采用符合国家有关低VOCs含量产品规定的涂料、油墨、胶粘剂等，排放浓度稳定达标且排放速率、排放绩效等满足相关规定的，相应生产工序可不要求建设末端治理设施。根据《挥发性有机物无组织排放控制标准》（GB37822-2019），收集的废气中NMHC初始排放速率≥3kg/h 时，应配置VOCs处理设施，处理效率不应低于80%；对于重点地区，收集的废气中NMHC初始排放速率≥2kg/h 时，应配置VOCs处理设施，处理效率不应低于80%。</w:t>
            </w:r>
            <w:r>
              <w:rPr>
                <w:rFonts w:hint="eastAsia" w:ascii="Times New Roman" w:hAnsi="Times New Roman" w:cs="Times New Roman"/>
                <w:kern w:val="2"/>
                <w:lang w:val="en-US" w:eastAsia="zh-CN" w:bidi="ar-SA"/>
              </w:rPr>
              <w:t>VOCs质量占比大于等于10%的含VOCs产品，其使用过程应采用密闭设备空间内操作，废气应排至VOCs废气收集处理系统。</w:t>
            </w:r>
            <w:r>
              <w:rPr>
                <w:rFonts w:ascii="Times New Roman" w:hAnsi="Times New Roman" w:cs="Times New Roman"/>
                <w:kern w:val="2"/>
                <w:lang w:val="en-US" w:bidi="ar-SA"/>
              </w:rPr>
              <w:t>项目所在地不属于重点地区，本项目</w:t>
            </w:r>
            <w:r>
              <w:rPr>
                <w:rFonts w:hint="eastAsia" w:ascii="Times New Roman" w:hAnsi="Times New Roman" w:cs="Times New Roman"/>
                <w:kern w:val="2"/>
                <w:lang w:val="en-US" w:eastAsia="zh-CN" w:bidi="ar-SA"/>
              </w:rPr>
              <w:t>使用水性覆膜胶挥发性有机物</w:t>
            </w:r>
            <w:r>
              <w:rPr>
                <w:rFonts w:ascii="Times New Roman" w:hAnsi="Times New Roman" w:cs="Times New Roman"/>
                <w:kern w:val="2"/>
                <w:lang w:val="en-US" w:bidi="ar-SA"/>
              </w:rPr>
              <w:t>（</w:t>
            </w:r>
            <w:r>
              <w:rPr>
                <w:rFonts w:hint="eastAsia" w:ascii="Times New Roman" w:hAnsi="Times New Roman" w:cs="Times New Roman"/>
                <w:kern w:val="2"/>
                <w:lang w:val="en-US" w:eastAsia="zh-CN" w:bidi="ar-SA"/>
              </w:rPr>
              <w:t>以非甲烷总烃表征</w:t>
            </w:r>
            <w:r>
              <w:rPr>
                <w:rFonts w:ascii="Times New Roman" w:hAnsi="Times New Roman" w:cs="Times New Roman"/>
                <w:kern w:val="2"/>
                <w:lang w:val="en-US" w:bidi="ar-SA"/>
              </w:rPr>
              <w:t>）</w:t>
            </w:r>
            <w:r>
              <w:rPr>
                <w:rFonts w:hint="eastAsia" w:ascii="Times New Roman" w:hAnsi="Times New Roman" w:cs="Times New Roman"/>
                <w:kern w:val="2"/>
                <w:lang w:val="en-US" w:bidi="ar-SA"/>
              </w:rPr>
              <w:t>的</w:t>
            </w:r>
            <w:r>
              <w:rPr>
                <w:rFonts w:ascii="Times New Roman" w:hAnsi="Times New Roman" w:cs="Times New Roman"/>
                <w:kern w:val="2"/>
                <w:lang w:val="en-US" w:bidi="ar-SA"/>
              </w:rPr>
              <w:t>排放速率</w:t>
            </w:r>
            <w:r>
              <w:rPr>
                <w:rFonts w:hint="eastAsia" w:ascii="Times New Roman" w:hAnsi="Times New Roman" w:cs="Times New Roman"/>
                <w:kern w:val="2"/>
                <w:lang w:val="en-US" w:bidi="ar-SA"/>
              </w:rPr>
              <w:t>为</w:t>
            </w:r>
            <w:r>
              <w:rPr>
                <w:rFonts w:hint="eastAsia" w:ascii="Times New Roman" w:hAnsi="Times New Roman" w:cs="Times New Roman"/>
                <w:kern w:val="2"/>
                <w:lang w:val="en-US" w:eastAsia="zh-CN" w:bidi="ar-SA"/>
              </w:rPr>
              <w:t>0.0002</w:t>
            </w:r>
            <w:r>
              <w:rPr>
                <w:rFonts w:hint="eastAsia" w:ascii="Times New Roman" w:hAnsi="Times New Roman" w:cs="Times New Roman"/>
                <w:kern w:val="2"/>
                <w:lang w:val="en-US" w:bidi="ar-SA"/>
              </w:rPr>
              <w:t>kg/h</w:t>
            </w:r>
            <w:r>
              <w:rPr>
                <w:rFonts w:ascii="Times New Roman" w:hAnsi="Times New Roman" w:cs="Times New Roman"/>
                <w:kern w:val="2"/>
                <w:lang w:val="en-US" w:bidi="ar-SA"/>
              </w:rPr>
              <w:t>（低于3kg/h）</w:t>
            </w:r>
            <w:r>
              <w:rPr>
                <w:rFonts w:hint="eastAsia" w:ascii="Times New Roman" w:hAnsi="Times New Roman" w:cs="Times New Roman"/>
                <w:kern w:val="2"/>
                <w:lang w:val="en-US" w:eastAsia="zh-CN" w:bidi="ar-SA"/>
              </w:rPr>
              <w:t>，挥发性有机物的质量占比分别为0.46%</w:t>
            </w:r>
            <w:r>
              <w:rPr>
                <w:rFonts w:ascii="Times New Roman" w:hAnsi="Times New Roman" w:cs="Times New Roman"/>
                <w:kern w:val="2"/>
                <w:lang w:val="en-US" w:bidi="ar-SA"/>
              </w:rPr>
              <w:t>。因此，项目</w:t>
            </w:r>
            <w:r>
              <w:rPr>
                <w:rFonts w:hint="eastAsia" w:ascii="Times New Roman" w:hAnsi="Times New Roman" w:cs="Times New Roman"/>
                <w:kern w:val="2"/>
                <w:lang w:val="en-US" w:eastAsia="zh-CN" w:bidi="ar-SA"/>
              </w:rPr>
              <w:t>覆膜使用水性覆膜胶</w:t>
            </w:r>
            <w:r>
              <w:rPr>
                <w:rFonts w:ascii="Times New Roman" w:hAnsi="Times New Roman" w:cs="Times New Roman"/>
                <w:kern w:val="2"/>
                <w:lang w:val="en-US" w:bidi="ar-SA"/>
              </w:rPr>
              <w:t>产生的</w:t>
            </w:r>
            <w:r>
              <w:rPr>
                <w:rFonts w:hint="eastAsia" w:ascii="Times New Roman" w:hAnsi="Times New Roman" w:cs="Times New Roman"/>
                <w:kern w:val="2"/>
                <w:lang w:val="en-US" w:eastAsia="zh-CN" w:bidi="ar-SA"/>
              </w:rPr>
              <w:t>挥发性有机物</w:t>
            </w:r>
            <w:r>
              <w:rPr>
                <w:rFonts w:ascii="Times New Roman" w:hAnsi="Times New Roman" w:cs="Times New Roman"/>
                <w:kern w:val="2"/>
                <w:lang w:val="en-US" w:bidi="ar-SA"/>
              </w:rPr>
              <w:t>（</w:t>
            </w:r>
            <w:r>
              <w:rPr>
                <w:rFonts w:hint="eastAsia" w:ascii="Times New Roman" w:hAnsi="Times New Roman" w:cs="Times New Roman"/>
                <w:kern w:val="2"/>
                <w:lang w:val="en-US" w:eastAsia="zh-CN" w:bidi="ar-SA"/>
              </w:rPr>
              <w:t>以非甲烷总烃表征</w:t>
            </w:r>
            <w:r>
              <w:rPr>
                <w:rFonts w:ascii="Times New Roman" w:hAnsi="Times New Roman" w:cs="Times New Roman"/>
                <w:kern w:val="2"/>
                <w:lang w:val="en-US" w:bidi="ar-SA"/>
              </w:rPr>
              <w:t>）可不采取末端治理设施，通过合理安排生产时间、加强该区域通风措施进行控制。</w:t>
            </w:r>
            <w:r>
              <w:rPr>
                <w:rFonts w:hint="eastAsia" w:ascii="Times New Roman" w:hAnsi="Times New Roman" w:cs="Times New Roman"/>
                <w:kern w:val="2"/>
                <w:lang w:val="en-US" w:eastAsia="zh-CN" w:bidi="ar-SA"/>
              </w:rPr>
              <w:t>覆膜使用水性覆膜胶</w:t>
            </w:r>
            <w:r>
              <w:rPr>
                <w:rFonts w:hint="eastAsia" w:ascii="Times New Roman" w:hAnsi="Times New Roman" w:cs="Times New Roman"/>
                <w:kern w:val="2"/>
                <w:lang w:val="en-US" w:bidi="ar-SA"/>
              </w:rPr>
              <w:t>产生的</w:t>
            </w:r>
            <w:r>
              <w:rPr>
                <w:rFonts w:hint="eastAsia" w:ascii="Times New Roman" w:hAnsi="Times New Roman" w:cs="Times New Roman"/>
                <w:kern w:val="2"/>
                <w:lang w:val="en-US" w:eastAsia="zh-CN" w:bidi="ar-SA"/>
              </w:rPr>
              <w:t>挥发性有机物</w:t>
            </w:r>
            <w:r>
              <w:rPr>
                <w:rFonts w:hint="eastAsia" w:ascii="Times New Roman" w:hAnsi="Times New Roman" w:cs="Times New Roman"/>
                <w:kern w:val="2"/>
                <w:lang w:val="en-US" w:bidi="ar-SA"/>
              </w:rPr>
              <w:t>（</w:t>
            </w:r>
            <w:r>
              <w:rPr>
                <w:rFonts w:hint="eastAsia" w:ascii="Times New Roman" w:hAnsi="Times New Roman" w:cs="Times New Roman"/>
                <w:kern w:val="2"/>
                <w:lang w:val="en-US" w:eastAsia="zh-CN" w:bidi="ar-SA"/>
              </w:rPr>
              <w:t>以非甲烷总烃计</w:t>
            </w:r>
            <w:r>
              <w:rPr>
                <w:rFonts w:hint="eastAsia" w:ascii="Times New Roman" w:hAnsi="Times New Roman" w:cs="Times New Roman"/>
                <w:kern w:val="2"/>
                <w:lang w:val="en-US" w:bidi="ar-SA"/>
              </w:rPr>
              <w:t>）</w:t>
            </w:r>
            <w:r>
              <w:rPr>
                <w:rFonts w:hint="eastAsia" w:ascii="Times New Roman" w:hAnsi="Times New Roman" w:cs="Times New Roman"/>
                <w:kern w:val="2"/>
                <w:lang w:val="en-US" w:eastAsia="zh-CN" w:bidi="ar-SA"/>
              </w:rPr>
              <w:t>排放满足</w:t>
            </w:r>
            <w:r>
              <w:rPr>
                <w:rFonts w:ascii="Times New Roman" w:hAnsi="Times New Roman" w:cs="Times New Roman"/>
                <w:kern w:val="2"/>
                <w:lang w:val="en-US" w:bidi="ar-SA"/>
              </w:rPr>
              <w:t>《大气污染物综合排放标准》（GB16297—1996）表2中二级标准限值</w:t>
            </w:r>
            <w:r>
              <w:rPr>
                <w:rFonts w:hint="eastAsia" w:ascii="Times New Roman" w:hAnsi="Times New Roman" w:cs="Times New Roman"/>
                <w:kern w:val="2"/>
                <w:lang w:val="en-US" w:eastAsia="zh-CN" w:bidi="ar-SA"/>
              </w:rPr>
              <w:t>。</w:t>
            </w:r>
          </w:p>
          <w:p>
            <w:pPr>
              <w:pStyle w:val="5"/>
              <w:numPr>
                <w:ilvl w:val="0"/>
                <w:numId w:val="0"/>
              </w:numPr>
              <w:spacing w:before="120" w:line="360" w:lineRule="auto"/>
              <w:ind w:leftChars="200"/>
              <w:rPr>
                <w:rFonts w:ascii="Times New Roman" w:hAnsi="Times New Roman" w:cs="Times New Roman"/>
                <w:lang w:val="en-US"/>
              </w:rPr>
            </w:pPr>
            <w:r>
              <w:rPr>
                <w:rFonts w:hint="eastAsia" w:ascii="Times New Roman" w:hAnsi="Times New Roman" w:cs="Times New Roman"/>
                <w:lang w:val="en-US" w:eastAsia="zh-CN"/>
              </w:rPr>
              <w:t>（4）、</w:t>
            </w:r>
            <w:r>
              <w:rPr>
                <w:rFonts w:ascii="Times New Roman" w:hAnsi="Times New Roman" w:cs="Times New Roman"/>
                <w:lang w:val="en-US"/>
              </w:rPr>
              <w:t>食堂油烟</w:t>
            </w:r>
          </w:p>
          <w:p>
            <w:pPr>
              <w:pStyle w:val="59"/>
              <w:ind w:firstLine="480"/>
              <w:jc w:val="both"/>
              <w:rPr>
                <w:rFonts w:hint="eastAsia"/>
                <w:b/>
                <w:bCs/>
                <w:lang w:val="en-US" w:eastAsia="zh-CN"/>
              </w:rPr>
            </w:pPr>
            <w:r>
              <w:rPr>
                <w:rFonts w:ascii="Times New Roman" w:hAnsi="Times New Roman" w:cs="Times New Roman"/>
              </w:rPr>
              <w:t>根据建设单位提供资料，本项目劳动定员</w:t>
            </w:r>
            <w:r>
              <w:rPr>
                <w:rFonts w:hint="eastAsia" w:ascii="Times New Roman" w:hAnsi="Times New Roman" w:cs="Times New Roman"/>
                <w:lang w:val="en-US" w:eastAsia="zh-CN"/>
              </w:rPr>
              <w:t>20</w:t>
            </w:r>
            <w:r>
              <w:rPr>
                <w:rFonts w:ascii="Times New Roman" w:hAnsi="Times New Roman" w:cs="Times New Roman"/>
              </w:rPr>
              <w:t>人，食堂主要提供员工一日三餐。厨房每天炒制运行时间约为3h/d，服务天数300天/年。根据类比调查，人均食用油消耗量以30g/人计，则本项目总食用油消耗量</w:t>
            </w:r>
            <w:r>
              <w:rPr>
                <w:rFonts w:hint="eastAsia" w:ascii="Times New Roman" w:hAnsi="Times New Roman" w:cs="Times New Roman"/>
                <w:lang w:val="en-US" w:eastAsia="zh-CN"/>
              </w:rPr>
              <w:t>0.6</w:t>
            </w:r>
            <w:r>
              <w:rPr>
                <w:rFonts w:ascii="Times New Roman" w:hAnsi="Times New Roman" w:cs="Times New Roman"/>
              </w:rPr>
              <w:t>kg/d，由于烹饪时会有少量油类分解、挥发，据类比估计，分解、挥发量按2.83%计算，则食堂油烟产生量</w:t>
            </w:r>
            <w:r>
              <w:rPr>
                <w:rFonts w:hint="eastAsia" w:ascii="Times New Roman" w:hAnsi="Times New Roman" w:cs="Times New Roman"/>
                <w:lang w:val="en-US" w:eastAsia="zh-CN"/>
              </w:rPr>
              <w:t>0.017</w:t>
            </w:r>
            <w:r>
              <w:rPr>
                <w:rFonts w:ascii="Times New Roman" w:hAnsi="Times New Roman" w:cs="Times New Roman"/>
              </w:rPr>
              <w:t>kg/d，</w:t>
            </w:r>
            <w:r>
              <w:rPr>
                <w:rFonts w:hint="eastAsia" w:ascii="Times New Roman" w:hAnsi="Times New Roman" w:cs="Times New Roman"/>
                <w:lang w:val="en-US" w:eastAsia="zh-CN"/>
              </w:rPr>
              <w:t>5.1</w:t>
            </w:r>
            <w:r>
              <w:rPr>
                <w:rFonts w:ascii="Times New Roman" w:hAnsi="Times New Roman" w:cs="Times New Roman"/>
              </w:rPr>
              <w:t>kg/a。油烟经油烟净化器处理后通过油烟管道排放，风机风量为2000m</w:t>
            </w:r>
            <w:r>
              <w:rPr>
                <w:rFonts w:ascii="Times New Roman" w:hAnsi="Times New Roman" w:cs="Times New Roman"/>
                <w:vertAlign w:val="superscript"/>
              </w:rPr>
              <w:t>3</w:t>
            </w:r>
            <w:r>
              <w:rPr>
                <w:rFonts w:ascii="Times New Roman" w:hAnsi="Times New Roman" w:cs="Times New Roman"/>
              </w:rPr>
              <w:t>/h，处理效率为60%，则油烟排放量为</w:t>
            </w:r>
            <w:r>
              <w:rPr>
                <w:rFonts w:hint="eastAsia" w:ascii="Times New Roman" w:hAnsi="Times New Roman" w:cs="Times New Roman"/>
                <w:lang w:val="en-US" w:eastAsia="zh-CN"/>
              </w:rPr>
              <w:t>2.04</w:t>
            </w:r>
            <w:r>
              <w:rPr>
                <w:rFonts w:ascii="Times New Roman" w:hAnsi="Times New Roman" w:cs="Times New Roman"/>
              </w:rPr>
              <w:t>kg/a</w:t>
            </w:r>
            <w:r>
              <w:rPr>
                <w:rFonts w:hint="eastAsia" w:ascii="Times New Roman" w:hAnsi="Times New Roman" w:cs="Times New Roman"/>
              </w:rPr>
              <w:t>，排放速率为</w:t>
            </w:r>
            <w:r>
              <w:rPr>
                <w:rFonts w:hint="eastAsia" w:ascii="Times New Roman" w:hAnsi="Times New Roman" w:cs="Times New Roman"/>
                <w:lang w:val="en-US" w:eastAsia="zh-CN"/>
              </w:rPr>
              <w:t>0.0023</w:t>
            </w:r>
            <w:r>
              <w:rPr>
                <w:rFonts w:hint="eastAsia" w:ascii="Times New Roman" w:hAnsi="Times New Roman" w:cs="Times New Roman"/>
                <w:lang w:val="en-US"/>
              </w:rPr>
              <w:t>kg/h，排放浓度为</w:t>
            </w:r>
            <w:r>
              <w:rPr>
                <w:rFonts w:hint="eastAsia" w:ascii="Times New Roman" w:hAnsi="Times New Roman" w:cs="Times New Roman"/>
                <w:lang w:val="en-US" w:eastAsia="zh-CN"/>
              </w:rPr>
              <w:t>0.23</w:t>
            </w:r>
            <w:r>
              <w:rPr>
                <w:rFonts w:ascii="Times New Roman" w:hAnsi="Times New Roman" w:cs="Times New Roman"/>
              </w:rPr>
              <w:t>mg/m</w:t>
            </w:r>
            <w:r>
              <w:rPr>
                <w:rFonts w:ascii="Times New Roman" w:hAnsi="Times New Roman" w:cs="Times New Roman"/>
                <w:vertAlign w:val="superscript"/>
              </w:rPr>
              <w:t>3</w:t>
            </w:r>
            <w:r>
              <w:rPr>
                <w:rFonts w:ascii="Times New Roman" w:hAnsi="Times New Roman" w:cs="Times New Roman"/>
              </w:rPr>
              <w:t>，可达《饮食业油烟排放标准（试行）》（GB18483-2001）小型规模标准要求，食堂油烟废气排气筒高度应高于自身建筑1.5m，排气筒出口朝向应避开人群活动密集的区域。</w:t>
            </w:r>
          </w:p>
          <w:p>
            <w:pPr>
              <w:spacing w:line="360" w:lineRule="auto"/>
              <w:ind w:firstLine="480"/>
              <w:rPr>
                <w:rFonts w:ascii="Times New Roman" w:hAnsi="Times New Roman" w:cs="Times New Roman"/>
              </w:rPr>
            </w:pPr>
            <w:r>
              <w:rPr>
                <w:rFonts w:ascii="Times New Roman" w:hAnsi="Times New Roman" w:cs="Times New Roman"/>
              </w:rPr>
              <w:t>项目</w:t>
            </w:r>
            <w:r>
              <w:rPr>
                <w:rFonts w:hint="eastAsia" w:ascii="Times New Roman" w:hAnsi="Times New Roman" w:cs="Times New Roman"/>
                <w:lang w:eastAsia="zh-CN"/>
              </w:rPr>
              <w:t>运营期</w:t>
            </w:r>
            <w:r>
              <w:rPr>
                <w:rFonts w:ascii="Times New Roman" w:hAnsi="Times New Roman" w:cs="Times New Roman"/>
              </w:rPr>
              <w:t>废气主要污染物排放情况如下表</w:t>
            </w:r>
            <w:r>
              <w:rPr>
                <w:rFonts w:ascii="Times New Roman" w:hAnsi="Times New Roman" w:cs="Times New Roman"/>
                <w:lang w:val="en-US"/>
              </w:rPr>
              <w:t>4-</w:t>
            </w:r>
            <w:r>
              <w:rPr>
                <w:rFonts w:hint="eastAsia" w:ascii="Times New Roman" w:hAnsi="Times New Roman" w:cs="Times New Roman"/>
                <w:lang w:val="en-US" w:eastAsia="zh-CN"/>
              </w:rPr>
              <w:t>1</w:t>
            </w:r>
            <w:r>
              <w:rPr>
                <w:rFonts w:ascii="Times New Roman" w:hAnsi="Times New Roman" w:cs="Times New Roman"/>
              </w:rPr>
              <w:t>所示。</w:t>
            </w:r>
          </w:p>
          <w:p>
            <w:pPr>
              <w:pStyle w:val="57"/>
              <w:rPr>
                <w:rFonts w:hint="eastAsia" w:eastAsia="宋体"/>
                <w:lang w:eastAsia="zh-CN"/>
              </w:rPr>
            </w:pPr>
            <w:r>
              <w:t>表</w:t>
            </w:r>
            <w:r>
              <w:rPr>
                <w:rFonts w:hint="eastAsia"/>
                <w:lang w:val="en-US"/>
              </w:rPr>
              <w:t>4-</w:t>
            </w:r>
            <w:r>
              <w:rPr>
                <w:rFonts w:hint="eastAsia"/>
                <w:lang w:val="en-US" w:eastAsia="zh-CN"/>
              </w:rPr>
              <w:t>1</w:t>
            </w:r>
            <w:r>
              <w:t xml:space="preserve"> 项目有机废气主要污染物排放情况表</w:t>
            </w:r>
          </w:p>
          <w:tbl>
            <w:tblPr>
              <w:tblStyle w:val="26"/>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3"/>
              <w:gridCol w:w="615"/>
              <w:gridCol w:w="570"/>
              <w:gridCol w:w="615"/>
              <w:gridCol w:w="885"/>
              <w:gridCol w:w="705"/>
              <w:gridCol w:w="1560"/>
              <w:gridCol w:w="540"/>
              <w:gridCol w:w="720"/>
              <w:gridCol w:w="720"/>
              <w:gridCol w:w="38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27" w:type="pct"/>
                  <w:vMerge w:val="restart"/>
                  <w:tcBorders>
                    <w:tl2br w:val="nil"/>
                    <w:tr2bl w:val="nil"/>
                  </w:tcBorders>
                  <w:vAlign w:val="center"/>
                </w:tcPr>
                <w:p>
                  <w:pPr>
                    <w:pStyle w:val="41"/>
                    <w:bidi w:val="0"/>
                    <w:rPr>
                      <w:lang w:val="en-US"/>
                    </w:rPr>
                  </w:pPr>
                  <w:r>
                    <w:rPr>
                      <w:lang w:val="en-US"/>
                    </w:rPr>
                    <w:t>排放源</w:t>
                  </w:r>
                </w:p>
              </w:tc>
              <w:tc>
                <w:tcPr>
                  <w:tcW w:w="384" w:type="pct"/>
                  <w:vMerge w:val="restart"/>
                  <w:tcBorders>
                    <w:tl2br w:val="nil"/>
                    <w:tr2bl w:val="nil"/>
                  </w:tcBorders>
                  <w:vAlign w:val="center"/>
                </w:tcPr>
                <w:p>
                  <w:pPr>
                    <w:pStyle w:val="41"/>
                    <w:bidi w:val="0"/>
                    <w:rPr>
                      <w:lang w:val="en-US"/>
                    </w:rPr>
                  </w:pPr>
                  <w:r>
                    <w:rPr>
                      <w:lang w:val="en-US"/>
                    </w:rPr>
                    <w:t>污染物</w:t>
                  </w:r>
                </w:p>
                <w:p>
                  <w:pPr>
                    <w:pStyle w:val="41"/>
                    <w:bidi w:val="0"/>
                    <w:rPr>
                      <w:lang w:val="en-US"/>
                    </w:rPr>
                  </w:pPr>
                  <w:r>
                    <w:rPr>
                      <w:lang w:val="en-US"/>
                    </w:rPr>
                    <w:t>名称</w:t>
                  </w:r>
                </w:p>
              </w:tc>
              <w:tc>
                <w:tcPr>
                  <w:tcW w:w="356" w:type="pct"/>
                  <w:vMerge w:val="restart"/>
                  <w:tcBorders>
                    <w:tl2br w:val="nil"/>
                    <w:tr2bl w:val="nil"/>
                  </w:tcBorders>
                  <w:vAlign w:val="center"/>
                </w:tcPr>
                <w:p>
                  <w:pPr>
                    <w:pStyle w:val="41"/>
                    <w:bidi w:val="0"/>
                    <w:rPr>
                      <w:lang w:val="en-US"/>
                    </w:rPr>
                  </w:pPr>
                  <w:r>
                    <w:rPr>
                      <w:rFonts w:hint="eastAsia"/>
                      <w:lang w:val="en-US"/>
                    </w:rPr>
                    <w:t>产污环节</w:t>
                  </w:r>
                </w:p>
              </w:tc>
              <w:tc>
                <w:tcPr>
                  <w:tcW w:w="1378" w:type="pct"/>
                  <w:gridSpan w:val="3"/>
                  <w:tcBorders>
                    <w:tl2br w:val="nil"/>
                    <w:tr2bl w:val="nil"/>
                  </w:tcBorders>
                  <w:vAlign w:val="center"/>
                </w:tcPr>
                <w:p>
                  <w:pPr>
                    <w:pStyle w:val="41"/>
                    <w:bidi w:val="0"/>
                    <w:rPr>
                      <w:lang w:val="en-US"/>
                    </w:rPr>
                  </w:pPr>
                  <w:r>
                    <w:rPr>
                      <w:lang w:val="en-US"/>
                    </w:rPr>
                    <w:t>产生情况</w:t>
                  </w:r>
                </w:p>
              </w:tc>
              <w:tc>
                <w:tcPr>
                  <w:tcW w:w="975" w:type="pct"/>
                  <w:vMerge w:val="restart"/>
                  <w:tcBorders>
                    <w:tl2br w:val="nil"/>
                    <w:tr2bl w:val="nil"/>
                  </w:tcBorders>
                  <w:vAlign w:val="center"/>
                </w:tcPr>
                <w:p>
                  <w:pPr>
                    <w:pStyle w:val="41"/>
                    <w:bidi w:val="0"/>
                    <w:rPr>
                      <w:lang w:val="en-US"/>
                    </w:rPr>
                  </w:pPr>
                  <w:r>
                    <w:rPr>
                      <w:lang w:val="en-US"/>
                    </w:rPr>
                    <w:t>治理措施</w:t>
                  </w:r>
                </w:p>
              </w:tc>
              <w:tc>
                <w:tcPr>
                  <w:tcW w:w="1237" w:type="pct"/>
                  <w:gridSpan w:val="3"/>
                  <w:tcBorders>
                    <w:tl2br w:val="nil"/>
                    <w:tr2bl w:val="nil"/>
                  </w:tcBorders>
                  <w:vAlign w:val="center"/>
                </w:tcPr>
                <w:p>
                  <w:pPr>
                    <w:pStyle w:val="41"/>
                    <w:bidi w:val="0"/>
                    <w:rPr>
                      <w:lang w:val="en-US"/>
                    </w:rPr>
                  </w:pPr>
                  <w:r>
                    <w:rPr>
                      <w:lang w:val="en-US"/>
                    </w:rPr>
                    <w:t>排放情况</w:t>
                  </w:r>
                </w:p>
              </w:tc>
              <w:tc>
                <w:tcPr>
                  <w:tcW w:w="240" w:type="pct"/>
                  <w:tcBorders>
                    <w:tl2br w:val="nil"/>
                    <w:tr2bl w:val="nil"/>
                  </w:tcBorders>
                  <w:vAlign w:val="center"/>
                </w:tcPr>
                <w:p>
                  <w:pPr>
                    <w:pStyle w:val="41"/>
                    <w:bidi w:val="0"/>
                    <w:rPr>
                      <w:lang w:val="en-US"/>
                    </w:rPr>
                  </w:pPr>
                  <w:r>
                    <w:rPr>
                      <w:rFonts w:hint="eastAsia"/>
                      <w:lang w:val="en-US"/>
                    </w:rPr>
                    <w:t>排放方式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27" w:type="pct"/>
                  <w:vMerge w:val="continue"/>
                  <w:tcBorders>
                    <w:tl2br w:val="nil"/>
                    <w:tr2bl w:val="nil"/>
                  </w:tcBorders>
                  <w:vAlign w:val="center"/>
                </w:tcPr>
                <w:p>
                  <w:pPr>
                    <w:pStyle w:val="41"/>
                    <w:bidi w:val="0"/>
                    <w:rPr>
                      <w:lang w:val="en-US"/>
                    </w:rPr>
                  </w:pPr>
                </w:p>
              </w:tc>
              <w:tc>
                <w:tcPr>
                  <w:tcW w:w="384" w:type="pct"/>
                  <w:vMerge w:val="continue"/>
                  <w:tcBorders>
                    <w:tl2br w:val="nil"/>
                    <w:tr2bl w:val="nil"/>
                  </w:tcBorders>
                  <w:vAlign w:val="center"/>
                </w:tcPr>
                <w:p>
                  <w:pPr>
                    <w:pStyle w:val="41"/>
                    <w:bidi w:val="0"/>
                    <w:rPr>
                      <w:lang w:val="en-US"/>
                    </w:rPr>
                  </w:pPr>
                </w:p>
              </w:tc>
              <w:tc>
                <w:tcPr>
                  <w:tcW w:w="356" w:type="pct"/>
                  <w:vMerge w:val="continue"/>
                  <w:tcBorders>
                    <w:tl2br w:val="nil"/>
                    <w:tr2bl w:val="nil"/>
                  </w:tcBorders>
                  <w:vAlign w:val="center"/>
                </w:tcPr>
                <w:p>
                  <w:pPr>
                    <w:pStyle w:val="41"/>
                    <w:bidi w:val="0"/>
                    <w:rPr>
                      <w:lang w:val="en-US"/>
                    </w:rPr>
                  </w:pPr>
                </w:p>
              </w:tc>
              <w:tc>
                <w:tcPr>
                  <w:tcW w:w="384" w:type="pct"/>
                  <w:tcBorders>
                    <w:tl2br w:val="nil"/>
                    <w:tr2bl w:val="nil"/>
                  </w:tcBorders>
                  <w:vAlign w:val="center"/>
                </w:tcPr>
                <w:p>
                  <w:pPr>
                    <w:pStyle w:val="41"/>
                    <w:bidi w:val="0"/>
                    <w:rPr>
                      <w:lang w:val="en-US"/>
                    </w:rPr>
                  </w:pPr>
                  <w:r>
                    <w:rPr>
                      <w:lang w:val="en-US"/>
                    </w:rPr>
                    <w:t>产生量t/a</w:t>
                  </w:r>
                </w:p>
              </w:tc>
              <w:tc>
                <w:tcPr>
                  <w:tcW w:w="553" w:type="pct"/>
                  <w:tcBorders>
                    <w:tl2br w:val="nil"/>
                    <w:tr2bl w:val="nil"/>
                  </w:tcBorders>
                  <w:vAlign w:val="center"/>
                </w:tcPr>
                <w:p>
                  <w:pPr>
                    <w:pStyle w:val="41"/>
                    <w:bidi w:val="0"/>
                    <w:rPr>
                      <w:lang w:val="en-US"/>
                    </w:rPr>
                  </w:pPr>
                  <w:r>
                    <w:rPr>
                      <w:lang w:val="en-US"/>
                    </w:rPr>
                    <w:t>产生</w:t>
                  </w:r>
                </w:p>
                <w:p>
                  <w:pPr>
                    <w:pStyle w:val="41"/>
                    <w:bidi w:val="0"/>
                    <w:rPr>
                      <w:lang w:val="en-US"/>
                    </w:rPr>
                  </w:pPr>
                  <w:r>
                    <w:rPr>
                      <w:lang w:val="en-US"/>
                    </w:rPr>
                    <w:t>速率kg/h</w:t>
                  </w:r>
                </w:p>
              </w:tc>
              <w:tc>
                <w:tcPr>
                  <w:tcW w:w="440" w:type="pct"/>
                  <w:tcBorders>
                    <w:tl2br w:val="nil"/>
                    <w:tr2bl w:val="nil"/>
                  </w:tcBorders>
                  <w:vAlign w:val="center"/>
                </w:tcPr>
                <w:p>
                  <w:pPr>
                    <w:pStyle w:val="41"/>
                    <w:bidi w:val="0"/>
                    <w:rPr>
                      <w:lang w:val="en-US"/>
                    </w:rPr>
                  </w:pPr>
                  <w:r>
                    <w:rPr>
                      <w:lang w:val="en-US"/>
                    </w:rPr>
                    <w:t>产生</w:t>
                  </w:r>
                </w:p>
                <w:p>
                  <w:pPr>
                    <w:pStyle w:val="41"/>
                    <w:bidi w:val="0"/>
                    <w:rPr>
                      <w:lang w:val="en-US"/>
                    </w:rPr>
                  </w:pPr>
                  <w:r>
                    <w:rPr>
                      <w:lang w:val="en-US"/>
                    </w:rPr>
                    <w:t>浓度mg/m³</w:t>
                  </w:r>
                </w:p>
              </w:tc>
              <w:tc>
                <w:tcPr>
                  <w:tcW w:w="975" w:type="pct"/>
                  <w:vMerge w:val="continue"/>
                  <w:tcBorders>
                    <w:tl2br w:val="nil"/>
                    <w:tr2bl w:val="nil"/>
                  </w:tcBorders>
                  <w:vAlign w:val="center"/>
                </w:tcPr>
                <w:p>
                  <w:pPr>
                    <w:pStyle w:val="41"/>
                    <w:bidi w:val="0"/>
                    <w:rPr>
                      <w:lang w:val="en-US"/>
                    </w:rPr>
                  </w:pPr>
                </w:p>
              </w:tc>
              <w:tc>
                <w:tcPr>
                  <w:tcW w:w="337" w:type="pct"/>
                  <w:tcBorders>
                    <w:tl2br w:val="nil"/>
                    <w:tr2bl w:val="nil"/>
                  </w:tcBorders>
                  <w:vAlign w:val="center"/>
                </w:tcPr>
                <w:p>
                  <w:pPr>
                    <w:pStyle w:val="41"/>
                    <w:bidi w:val="0"/>
                    <w:rPr>
                      <w:lang w:val="en-US"/>
                    </w:rPr>
                  </w:pPr>
                  <w:r>
                    <w:rPr>
                      <w:lang w:val="en-US"/>
                    </w:rPr>
                    <w:t>排放量t/a</w:t>
                  </w:r>
                </w:p>
              </w:tc>
              <w:tc>
                <w:tcPr>
                  <w:tcW w:w="450" w:type="pct"/>
                  <w:tcBorders>
                    <w:tl2br w:val="nil"/>
                    <w:tr2bl w:val="nil"/>
                  </w:tcBorders>
                  <w:vAlign w:val="center"/>
                </w:tcPr>
                <w:p>
                  <w:pPr>
                    <w:pStyle w:val="41"/>
                    <w:bidi w:val="0"/>
                    <w:rPr>
                      <w:lang w:val="en-US"/>
                    </w:rPr>
                  </w:pPr>
                  <w:r>
                    <w:rPr>
                      <w:lang w:val="en-US"/>
                    </w:rPr>
                    <w:t>排放速率kg/h</w:t>
                  </w:r>
                </w:p>
              </w:tc>
              <w:tc>
                <w:tcPr>
                  <w:tcW w:w="450" w:type="pct"/>
                  <w:tcBorders>
                    <w:tl2br w:val="nil"/>
                    <w:tr2bl w:val="nil"/>
                  </w:tcBorders>
                  <w:vAlign w:val="center"/>
                </w:tcPr>
                <w:p>
                  <w:pPr>
                    <w:pStyle w:val="41"/>
                    <w:bidi w:val="0"/>
                    <w:rPr>
                      <w:lang w:val="en-US"/>
                    </w:rPr>
                  </w:pPr>
                  <w:r>
                    <w:rPr>
                      <w:lang w:val="en-US"/>
                    </w:rPr>
                    <w:t>排放浓度mg/m³</w:t>
                  </w:r>
                </w:p>
              </w:tc>
              <w:tc>
                <w:tcPr>
                  <w:tcW w:w="240" w:type="pct"/>
                  <w:tcBorders>
                    <w:tl2br w:val="nil"/>
                    <w:tr2bl w:val="nil"/>
                  </w:tcBorders>
                  <w:vAlign w:val="center"/>
                </w:tcPr>
                <w:p>
                  <w:pPr>
                    <w:pStyle w:val="41"/>
                    <w:bidi w:val="0"/>
                    <w:rPr>
                      <w:lang w:val="en-US"/>
                    </w:rPr>
                  </w:pPr>
                  <w:r>
                    <w:rPr>
                      <w:rFonts w:hint="eastAsia"/>
                      <w:lang w:val="en-US"/>
                    </w:rPr>
                    <w:t>有组织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427" w:type="pct"/>
                  <w:vMerge w:val="restart"/>
                  <w:tcBorders>
                    <w:tl2br w:val="nil"/>
                    <w:tr2bl w:val="nil"/>
                  </w:tcBorders>
                  <w:vAlign w:val="center"/>
                </w:tcPr>
                <w:p>
                  <w:pPr>
                    <w:pStyle w:val="41"/>
                    <w:bidi w:val="0"/>
                    <w:rPr>
                      <w:rFonts w:hint="eastAsia"/>
                      <w:lang w:val="en-US" w:eastAsia="zh-CN"/>
                    </w:rPr>
                  </w:pPr>
                  <w:r>
                    <w:rPr>
                      <w:rFonts w:hint="eastAsia"/>
                      <w:lang w:val="en-US" w:eastAsia="zh-CN"/>
                    </w:rPr>
                    <w:t>排气筒DA001</w:t>
                  </w:r>
                </w:p>
                <w:p>
                  <w:pPr>
                    <w:pStyle w:val="41"/>
                    <w:bidi w:val="0"/>
                    <w:rPr>
                      <w:rFonts w:hint="eastAsia"/>
                      <w:lang w:val="en-US" w:eastAsia="zh-CN"/>
                    </w:rPr>
                  </w:pPr>
                </w:p>
              </w:tc>
              <w:tc>
                <w:tcPr>
                  <w:tcW w:w="384" w:type="pct"/>
                  <w:vMerge w:val="restart"/>
                  <w:tcBorders>
                    <w:tl2br w:val="nil"/>
                    <w:tr2bl w:val="nil"/>
                  </w:tcBorders>
                  <w:vAlign w:val="center"/>
                </w:tcPr>
                <w:p>
                  <w:pPr>
                    <w:pStyle w:val="41"/>
                    <w:bidi w:val="0"/>
                    <w:rPr>
                      <w:rFonts w:hint="eastAsia"/>
                      <w:lang w:val="en-US" w:eastAsia="zh-CN"/>
                    </w:rPr>
                  </w:pPr>
                  <w:r>
                    <w:rPr>
                      <w:rFonts w:hint="eastAsia"/>
                      <w:lang w:val="en-US" w:eastAsia="zh-CN"/>
                    </w:rPr>
                    <w:t>非甲烷总烃</w:t>
                  </w:r>
                </w:p>
                <w:p>
                  <w:pPr>
                    <w:pStyle w:val="41"/>
                    <w:bidi w:val="0"/>
                    <w:rPr>
                      <w:rFonts w:hint="eastAsia"/>
                      <w:lang w:val="en-US" w:eastAsia="zh-CN"/>
                    </w:rPr>
                  </w:pPr>
                </w:p>
              </w:tc>
              <w:tc>
                <w:tcPr>
                  <w:tcW w:w="356" w:type="pct"/>
                  <w:vMerge w:val="restart"/>
                  <w:tcBorders>
                    <w:tl2br w:val="nil"/>
                    <w:tr2bl w:val="nil"/>
                  </w:tcBorders>
                  <w:vAlign w:val="center"/>
                </w:tcPr>
                <w:p>
                  <w:pPr>
                    <w:pStyle w:val="41"/>
                    <w:bidi w:val="0"/>
                    <w:rPr>
                      <w:rFonts w:hint="eastAsia"/>
                      <w:lang w:val="en-US" w:eastAsia="zh-CN"/>
                    </w:rPr>
                  </w:pPr>
                  <w:r>
                    <w:rPr>
                      <w:rFonts w:hint="eastAsia"/>
                      <w:lang w:val="en-US" w:eastAsia="zh-CN"/>
                    </w:rPr>
                    <w:t>印刷工段</w:t>
                  </w:r>
                </w:p>
                <w:p>
                  <w:pPr>
                    <w:pStyle w:val="41"/>
                    <w:bidi w:val="0"/>
                    <w:rPr>
                      <w:rFonts w:hint="eastAsia"/>
                      <w:lang w:val="en-US" w:eastAsia="zh-CN"/>
                    </w:rPr>
                  </w:pPr>
                </w:p>
              </w:tc>
              <w:tc>
                <w:tcPr>
                  <w:tcW w:w="384" w:type="pct"/>
                  <w:tcBorders>
                    <w:tl2br w:val="nil"/>
                    <w:tr2bl w:val="nil"/>
                  </w:tcBorders>
                  <w:vAlign w:val="center"/>
                </w:tcPr>
                <w:p>
                  <w:pPr>
                    <w:pStyle w:val="41"/>
                    <w:bidi w:val="0"/>
                    <w:rPr>
                      <w:rFonts w:hint="default"/>
                      <w:lang w:val="en-US" w:eastAsia="zh-CN"/>
                    </w:rPr>
                  </w:pPr>
                  <w:r>
                    <w:rPr>
                      <w:rFonts w:hint="eastAsia"/>
                      <w:lang w:val="en-US" w:eastAsia="zh-CN"/>
                    </w:rPr>
                    <w:t>0.995</w:t>
                  </w:r>
                </w:p>
              </w:tc>
              <w:tc>
                <w:tcPr>
                  <w:tcW w:w="553" w:type="pct"/>
                  <w:tcBorders>
                    <w:tl2br w:val="nil"/>
                    <w:tr2bl w:val="nil"/>
                  </w:tcBorders>
                  <w:vAlign w:val="center"/>
                </w:tcPr>
                <w:p>
                  <w:pPr>
                    <w:pStyle w:val="41"/>
                    <w:bidi w:val="0"/>
                    <w:rPr>
                      <w:rFonts w:hint="default"/>
                      <w:lang w:val="en-US" w:eastAsia="zh-CN"/>
                    </w:rPr>
                  </w:pPr>
                  <w:r>
                    <w:rPr>
                      <w:rFonts w:hint="eastAsia"/>
                      <w:lang w:val="en-US" w:eastAsia="zh-CN"/>
                    </w:rPr>
                    <w:t>0.5</w:t>
                  </w:r>
                </w:p>
              </w:tc>
              <w:tc>
                <w:tcPr>
                  <w:tcW w:w="440" w:type="pct"/>
                  <w:tcBorders>
                    <w:tl2br w:val="nil"/>
                    <w:tr2bl w:val="nil"/>
                  </w:tcBorders>
                  <w:vAlign w:val="center"/>
                </w:tcPr>
                <w:p>
                  <w:pPr>
                    <w:pStyle w:val="41"/>
                    <w:bidi w:val="0"/>
                    <w:rPr>
                      <w:rFonts w:hint="default"/>
                      <w:lang w:val="en-US" w:eastAsia="zh-CN"/>
                    </w:rPr>
                  </w:pPr>
                  <w:r>
                    <w:rPr>
                      <w:rFonts w:hint="eastAsia"/>
                      <w:lang w:val="en-US" w:eastAsia="zh-CN"/>
                    </w:rPr>
                    <w:t>50</w:t>
                  </w:r>
                </w:p>
              </w:tc>
              <w:tc>
                <w:tcPr>
                  <w:tcW w:w="975" w:type="pct"/>
                  <w:tcBorders>
                    <w:tl2br w:val="nil"/>
                    <w:tr2bl w:val="nil"/>
                  </w:tcBorders>
                  <w:vAlign w:val="center"/>
                </w:tcPr>
                <w:p>
                  <w:pPr>
                    <w:pStyle w:val="41"/>
                    <w:bidi w:val="0"/>
                    <w:rPr>
                      <w:rFonts w:hint="default"/>
                      <w:lang w:val="en-US" w:eastAsia="zh-CN"/>
                    </w:rPr>
                  </w:pPr>
                  <w:r>
                    <w:rPr>
                      <w:rFonts w:hint="default"/>
                    </w:rPr>
                    <w:t>集气罩</w:t>
                  </w:r>
                  <w:r>
                    <w:rPr>
                      <w:rFonts w:hint="default"/>
                      <w:lang w:val="en-US"/>
                    </w:rPr>
                    <w:t>+</w:t>
                  </w:r>
                  <w:r>
                    <w:rPr>
                      <w:rFonts w:hint="default"/>
                      <w:lang w:val="en-US" w:eastAsia="zh-CN"/>
                    </w:rPr>
                    <w:t>UV光氧+活性炭</w:t>
                  </w:r>
                  <w:r>
                    <w:rPr>
                      <w:rFonts w:hint="default"/>
                      <w:lang w:val="en-US"/>
                    </w:rPr>
                    <w:t>+15高</w:t>
                  </w:r>
                  <w:r>
                    <w:rPr>
                      <w:rFonts w:hint="default"/>
                      <w:lang w:val="en-US" w:eastAsia="zh-CN"/>
                    </w:rPr>
                    <w:t>排气筒DA001</w:t>
                  </w:r>
                </w:p>
              </w:tc>
              <w:tc>
                <w:tcPr>
                  <w:tcW w:w="337" w:type="pct"/>
                  <w:tcBorders>
                    <w:tl2br w:val="nil"/>
                    <w:tr2bl w:val="nil"/>
                  </w:tcBorders>
                  <w:vAlign w:val="center"/>
                </w:tcPr>
                <w:p>
                  <w:pPr>
                    <w:pStyle w:val="41"/>
                    <w:bidi w:val="0"/>
                    <w:rPr>
                      <w:rFonts w:hint="default"/>
                      <w:lang w:val="en-US" w:eastAsia="zh-CN"/>
                    </w:rPr>
                  </w:pPr>
                  <w:r>
                    <w:rPr>
                      <w:rFonts w:hint="eastAsia" w:ascii="Times New Roman" w:hAnsi="Times New Roman" w:cs="Times New Roman"/>
                      <w:lang w:val="en-US" w:eastAsia="zh-CN"/>
                    </w:rPr>
                    <w:t>0.63</w:t>
                  </w:r>
                </w:p>
              </w:tc>
              <w:tc>
                <w:tcPr>
                  <w:tcW w:w="450" w:type="pct"/>
                  <w:tcBorders>
                    <w:tl2br w:val="nil"/>
                    <w:tr2bl w:val="nil"/>
                  </w:tcBorders>
                  <w:vAlign w:val="center"/>
                </w:tcPr>
                <w:p>
                  <w:pPr>
                    <w:pStyle w:val="41"/>
                    <w:bidi w:val="0"/>
                    <w:rPr>
                      <w:rFonts w:hint="default"/>
                      <w:lang w:val="en-US" w:eastAsia="zh-CN"/>
                    </w:rPr>
                  </w:pPr>
                  <w:r>
                    <w:rPr>
                      <w:rFonts w:hint="eastAsia" w:ascii="Times New Roman" w:hAnsi="Times New Roman" w:cs="Times New Roman"/>
                      <w:lang w:val="en-US" w:eastAsia="zh-CN"/>
                    </w:rPr>
                    <w:t>0.3</w:t>
                  </w:r>
                </w:p>
              </w:tc>
              <w:tc>
                <w:tcPr>
                  <w:tcW w:w="450" w:type="pct"/>
                  <w:tcBorders>
                    <w:tl2br w:val="nil"/>
                    <w:tr2bl w:val="nil"/>
                  </w:tcBorders>
                  <w:vAlign w:val="center"/>
                </w:tcPr>
                <w:p>
                  <w:pPr>
                    <w:pStyle w:val="41"/>
                    <w:bidi w:val="0"/>
                    <w:rPr>
                      <w:rFonts w:hint="default"/>
                      <w:lang w:val="en-US" w:eastAsia="zh-CN"/>
                    </w:rPr>
                  </w:pPr>
                  <w:r>
                    <w:rPr>
                      <w:rFonts w:hint="eastAsia"/>
                      <w:lang w:val="en-US" w:eastAsia="zh-CN"/>
                    </w:rPr>
                    <w:t>30</w:t>
                  </w:r>
                </w:p>
              </w:tc>
              <w:tc>
                <w:tcPr>
                  <w:tcW w:w="240" w:type="pct"/>
                  <w:tcBorders>
                    <w:tl2br w:val="nil"/>
                    <w:tr2bl w:val="nil"/>
                  </w:tcBorders>
                  <w:vAlign w:val="center"/>
                </w:tcPr>
                <w:p>
                  <w:pPr>
                    <w:pStyle w:val="41"/>
                    <w:bidi w:val="0"/>
                    <w:rPr>
                      <w:rFonts w:hint="eastAsia"/>
                      <w:lang w:val="en-US" w:eastAsia="zh-CN"/>
                    </w:rPr>
                  </w:pPr>
                  <w:r>
                    <w:rPr>
                      <w:rFonts w:hint="eastAsia"/>
                      <w:lang w:val="en-US" w:eastAsia="zh-CN"/>
                    </w:rPr>
                    <w:t>有组织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427" w:type="pct"/>
                  <w:vMerge w:val="continue"/>
                  <w:tcBorders>
                    <w:tl2br w:val="nil"/>
                    <w:tr2bl w:val="nil"/>
                  </w:tcBorders>
                  <w:vAlign w:val="center"/>
                </w:tcPr>
                <w:p>
                  <w:pPr>
                    <w:pStyle w:val="41"/>
                    <w:bidi w:val="0"/>
                    <w:rPr>
                      <w:rFonts w:hint="eastAsia"/>
                      <w:lang w:val="en-US" w:eastAsia="zh-CN"/>
                    </w:rPr>
                  </w:pPr>
                </w:p>
              </w:tc>
              <w:tc>
                <w:tcPr>
                  <w:tcW w:w="384" w:type="pct"/>
                  <w:vMerge w:val="continue"/>
                  <w:tcBorders>
                    <w:tl2br w:val="nil"/>
                    <w:tr2bl w:val="nil"/>
                  </w:tcBorders>
                  <w:vAlign w:val="center"/>
                </w:tcPr>
                <w:p>
                  <w:pPr>
                    <w:pStyle w:val="41"/>
                    <w:bidi w:val="0"/>
                    <w:rPr>
                      <w:rFonts w:hint="eastAsia"/>
                      <w:lang w:val="en-US" w:eastAsia="zh-CN"/>
                    </w:rPr>
                  </w:pPr>
                </w:p>
              </w:tc>
              <w:tc>
                <w:tcPr>
                  <w:tcW w:w="356" w:type="pct"/>
                  <w:vMerge w:val="continue"/>
                  <w:tcBorders>
                    <w:tl2br w:val="nil"/>
                    <w:tr2bl w:val="nil"/>
                  </w:tcBorders>
                  <w:vAlign w:val="center"/>
                </w:tcPr>
                <w:p>
                  <w:pPr>
                    <w:pStyle w:val="41"/>
                    <w:bidi w:val="0"/>
                    <w:rPr>
                      <w:rFonts w:hint="eastAsia"/>
                      <w:lang w:val="en-US" w:eastAsia="zh-CN"/>
                    </w:rPr>
                  </w:pPr>
                </w:p>
              </w:tc>
              <w:tc>
                <w:tcPr>
                  <w:tcW w:w="384" w:type="pct"/>
                  <w:tcBorders>
                    <w:tl2br w:val="nil"/>
                    <w:tr2bl w:val="nil"/>
                  </w:tcBorders>
                  <w:vAlign w:val="center"/>
                </w:tcPr>
                <w:p>
                  <w:pPr>
                    <w:pStyle w:val="41"/>
                    <w:bidi w:val="0"/>
                    <w:rPr>
                      <w:rFonts w:hint="eastAsia"/>
                      <w:lang w:val="en-US" w:eastAsia="zh-CN"/>
                    </w:rPr>
                  </w:pPr>
                  <w:r>
                    <w:rPr>
                      <w:rFonts w:hint="eastAsia"/>
                      <w:lang w:val="en-US" w:eastAsia="zh-CN"/>
                    </w:rPr>
                    <w:t>0.13</w:t>
                  </w:r>
                </w:p>
              </w:tc>
              <w:tc>
                <w:tcPr>
                  <w:tcW w:w="553" w:type="pct"/>
                  <w:tcBorders>
                    <w:tl2br w:val="nil"/>
                    <w:tr2bl w:val="nil"/>
                  </w:tcBorders>
                  <w:vAlign w:val="center"/>
                </w:tcPr>
                <w:p>
                  <w:pPr>
                    <w:pStyle w:val="41"/>
                    <w:bidi w:val="0"/>
                    <w:rPr>
                      <w:rFonts w:hint="eastAsia"/>
                      <w:lang w:val="en-US" w:eastAsia="zh-CN"/>
                    </w:rPr>
                  </w:pPr>
                  <w:r>
                    <w:rPr>
                      <w:rFonts w:hint="default"/>
                      <w:lang w:val="en-US" w:eastAsia="zh-CN"/>
                    </w:rPr>
                    <w:t>0.0</w:t>
                  </w:r>
                  <w:r>
                    <w:rPr>
                      <w:rFonts w:hint="eastAsia"/>
                      <w:lang w:val="en-US" w:eastAsia="zh-CN"/>
                    </w:rPr>
                    <w:t>65</w:t>
                  </w:r>
                </w:p>
              </w:tc>
              <w:tc>
                <w:tcPr>
                  <w:tcW w:w="440" w:type="pct"/>
                  <w:tcBorders>
                    <w:tl2br w:val="nil"/>
                    <w:tr2bl w:val="nil"/>
                  </w:tcBorders>
                  <w:vAlign w:val="center"/>
                </w:tcPr>
                <w:p>
                  <w:pPr>
                    <w:pStyle w:val="41"/>
                    <w:bidi w:val="0"/>
                    <w:rPr>
                      <w:rFonts w:hint="eastAsia"/>
                      <w:lang w:val="en-US" w:eastAsia="zh-CN"/>
                    </w:rPr>
                  </w:pPr>
                  <w:r>
                    <w:rPr>
                      <w:rFonts w:hint="eastAsia"/>
                      <w:lang w:val="en-US" w:eastAsia="zh-CN"/>
                    </w:rPr>
                    <w:t>/</w:t>
                  </w:r>
                </w:p>
              </w:tc>
              <w:tc>
                <w:tcPr>
                  <w:tcW w:w="975" w:type="pct"/>
                  <w:tcBorders>
                    <w:tl2br w:val="nil"/>
                    <w:tr2bl w:val="nil"/>
                  </w:tcBorders>
                  <w:vAlign w:val="center"/>
                </w:tcPr>
                <w:p>
                  <w:pPr>
                    <w:pStyle w:val="41"/>
                    <w:bidi w:val="0"/>
                    <w:rPr>
                      <w:rFonts w:hint="default"/>
                    </w:rPr>
                  </w:pPr>
                  <w:r>
                    <w:rPr>
                      <w:rFonts w:hint="eastAsia"/>
                      <w:lang w:eastAsia="zh-CN"/>
                    </w:rPr>
                    <w:t>加强通风</w:t>
                  </w:r>
                </w:p>
              </w:tc>
              <w:tc>
                <w:tcPr>
                  <w:tcW w:w="337" w:type="pct"/>
                  <w:tcBorders>
                    <w:tl2br w:val="nil"/>
                    <w:tr2bl w:val="nil"/>
                  </w:tcBorders>
                  <w:vAlign w:val="center"/>
                </w:tcPr>
                <w:p>
                  <w:pPr>
                    <w:pStyle w:val="41"/>
                    <w:bidi w:val="0"/>
                    <w:rPr>
                      <w:rFonts w:hint="eastAsia"/>
                      <w:lang w:val="en-US" w:eastAsia="zh-CN"/>
                    </w:rPr>
                  </w:pPr>
                  <w:r>
                    <w:rPr>
                      <w:rFonts w:hint="eastAsia"/>
                      <w:lang w:val="en-US" w:eastAsia="zh-CN"/>
                    </w:rPr>
                    <w:t>0.13</w:t>
                  </w:r>
                </w:p>
              </w:tc>
              <w:tc>
                <w:tcPr>
                  <w:tcW w:w="450" w:type="pct"/>
                  <w:tcBorders>
                    <w:tl2br w:val="nil"/>
                    <w:tr2bl w:val="nil"/>
                  </w:tcBorders>
                  <w:vAlign w:val="center"/>
                </w:tcPr>
                <w:p>
                  <w:pPr>
                    <w:pStyle w:val="41"/>
                    <w:bidi w:val="0"/>
                    <w:rPr>
                      <w:rFonts w:hint="default"/>
                      <w:lang w:val="en-US" w:eastAsia="zh-CN"/>
                    </w:rPr>
                  </w:pPr>
                  <w:r>
                    <w:rPr>
                      <w:rFonts w:hint="default"/>
                      <w:lang w:val="en-US" w:eastAsia="zh-CN"/>
                    </w:rPr>
                    <w:t>0.0</w:t>
                  </w:r>
                  <w:r>
                    <w:rPr>
                      <w:rFonts w:hint="eastAsia"/>
                      <w:lang w:val="en-US" w:eastAsia="zh-CN"/>
                    </w:rPr>
                    <w:t>65</w:t>
                  </w:r>
                </w:p>
              </w:tc>
              <w:tc>
                <w:tcPr>
                  <w:tcW w:w="450" w:type="pct"/>
                  <w:tcBorders>
                    <w:tl2br w:val="nil"/>
                    <w:tr2bl w:val="nil"/>
                  </w:tcBorders>
                  <w:vAlign w:val="center"/>
                </w:tcPr>
                <w:p>
                  <w:pPr>
                    <w:pStyle w:val="41"/>
                    <w:bidi w:val="0"/>
                    <w:rPr>
                      <w:rFonts w:hint="eastAsia"/>
                      <w:lang w:val="en-US" w:eastAsia="zh-CN"/>
                    </w:rPr>
                  </w:pPr>
                  <w:r>
                    <w:rPr>
                      <w:rFonts w:hint="eastAsia"/>
                      <w:lang w:val="en-US" w:eastAsia="zh-CN"/>
                    </w:rPr>
                    <w:t>/</w:t>
                  </w:r>
                </w:p>
              </w:tc>
              <w:tc>
                <w:tcPr>
                  <w:tcW w:w="240" w:type="pct"/>
                  <w:tcBorders>
                    <w:tl2br w:val="nil"/>
                    <w:tr2bl w:val="nil"/>
                  </w:tcBorders>
                  <w:vAlign w:val="center"/>
                </w:tcPr>
                <w:p>
                  <w:pPr>
                    <w:pStyle w:val="41"/>
                    <w:bidi w:val="0"/>
                    <w:rPr>
                      <w:rFonts w:hint="eastAsia"/>
                      <w:lang w:val="en-US" w:eastAsia="zh-CN"/>
                    </w:rPr>
                  </w:pPr>
                  <w:r>
                    <w:rPr>
                      <w:rFonts w:hint="eastAsia"/>
                      <w:lang w:val="en-US" w:eastAsia="zh-CN"/>
                    </w:rPr>
                    <w:t>无组织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427" w:type="pct"/>
                  <w:vMerge w:val="continue"/>
                  <w:tcBorders>
                    <w:tl2br w:val="nil"/>
                    <w:tr2bl w:val="nil"/>
                  </w:tcBorders>
                  <w:vAlign w:val="center"/>
                </w:tcPr>
                <w:p>
                  <w:pPr>
                    <w:pStyle w:val="41"/>
                    <w:bidi w:val="0"/>
                    <w:rPr>
                      <w:rFonts w:hint="eastAsia"/>
                      <w:lang w:val="en-US" w:eastAsia="zh-CN"/>
                    </w:rPr>
                  </w:pPr>
                </w:p>
              </w:tc>
              <w:tc>
                <w:tcPr>
                  <w:tcW w:w="384" w:type="pct"/>
                  <w:vMerge w:val="continue"/>
                  <w:tcBorders>
                    <w:tl2br w:val="nil"/>
                    <w:tr2bl w:val="nil"/>
                  </w:tcBorders>
                  <w:vAlign w:val="center"/>
                </w:tcPr>
                <w:p>
                  <w:pPr>
                    <w:pStyle w:val="41"/>
                    <w:bidi w:val="0"/>
                    <w:rPr>
                      <w:rFonts w:hint="eastAsia"/>
                      <w:lang w:val="en-US" w:eastAsia="zh-CN"/>
                    </w:rPr>
                  </w:pPr>
                </w:p>
              </w:tc>
              <w:tc>
                <w:tcPr>
                  <w:tcW w:w="356" w:type="pct"/>
                  <w:vMerge w:val="restart"/>
                  <w:tcBorders>
                    <w:tl2br w:val="nil"/>
                    <w:tr2bl w:val="nil"/>
                  </w:tcBorders>
                  <w:vAlign w:val="center"/>
                </w:tcPr>
                <w:p>
                  <w:pPr>
                    <w:pStyle w:val="41"/>
                    <w:bidi w:val="0"/>
                    <w:rPr>
                      <w:rFonts w:hint="eastAsia"/>
                      <w:lang w:val="en-US" w:eastAsia="zh-CN"/>
                    </w:rPr>
                  </w:pPr>
                  <w:r>
                    <w:rPr>
                      <w:rFonts w:hint="eastAsia"/>
                      <w:lang w:val="en-US" w:eastAsia="zh-CN"/>
                    </w:rPr>
                    <w:t>清洗印刷机</w:t>
                  </w:r>
                </w:p>
              </w:tc>
              <w:tc>
                <w:tcPr>
                  <w:tcW w:w="384" w:type="pct"/>
                  <w:tcBorders>
                    <w:tl2br w:val="nil"/>
                    <w:tr2bl w:val="nil"/>
                  </w:tcBorders>
                  <w:vAlign w:val="center"/>
                </w:tcPr>
                <w:p>
                  <w:pPr>
                    <w:pStyle w:val="41"/>
                    <w:bidi w:val="0"/>
                    <w:rPr>
                      <w:rFonts w:hint="default"/>
                      <w:lang w:val="en-US" w:eastAsia="zh-CN"/>
                    </w:rPr>
                  </w:pPr>
                  <w:r>
                    <w:rPr>
                      <w:rFonts w:hint="eastAsia"/>
                      <w:lang w:val="en-US" w:eastAsia="zh-CN"/>
                    </w:rPr>
                    <w:t>0.09</w:t>
                  </w:r>
                </w:p>
              </w:tc>
              <w:tc>
                <w:tcPr>
                  <w:tcW w:w="553" w:type="pct"/>
                  <w:tcBorders>
                    <w:tl2br w:val="nil"/>
                    <w:tr2bl w:val="nil"/>
                  </w:tcBorders>
                  <w:vAlign w:val="center"/>
                </w:tcPr>
                <w:p>
                  <w:pPr>
                    <w:pStyle w:val="41"/>
                    <w:bidi w:val="0"/>
                    <w:rPr>
                      <w:rFonts w:hint="default"/>
                      <w:lang w:val="en-US" w:eastAsia="zh-CN"/>
                    </w:rPr>
                  </w:pPr>
                  <w:r>
                    <w:rPr>
                      <w:rFonts w:hint="eastAsia"/>
                      <w:lang w:val="en-US" w:eastAsia="zh-CN"/>
                    </w:rPr>
                    <w:t>0.3</w:t>
                  </w:r>
                </w:p>
              </w:tc>
              <w:tc>
                <w:tcPr>
                  <w:tcW w:w="440" w:type="pct"/>
                  <w:tcBorders>
                    <w:tl2br w:val="nil"/>
                    <w:tr2bl w:val="nil"/>
                  </w:tcBorders>
                  <w:vAlign w:val="center"/>
                </w:tcPr>
                <w:p>
                  <w:pPr>
                    <w:pStyle w:val="41"/>
                    <w:bidi w:val="0"/>
                    <w:rPr>
                      <w:rFonts w:hint="default"/>
                      <w:lang w:val="en-US" w:eastAsia="zh-CN"/>
                    </w:rPr>
                  </w:pPr>
                  <w:r>
                    <w:rPr>
                      <w:rFonts w:hint="eastAsia"/>
                      <w:lang w:val="en-US" w:eastAsia="zh-CN"/>
                    </w:rPr>
                    <w:t>30</w:t>
                  </w:r>
                </w:p>
              </w:tc>
              <w:tc>
                <w:tcPr>
                  <w:tcW w:w="975" w:type="pct"/>
                  <w:tcBorders>
                    <w:tl2br w:val="nil"/>
                    <w:tr2bl w:val="nil"/>
                  </w:tcBorders>
                  <w:vAlign w:val="center"/>
                </w:tcPr>
                <w:p>
                  <w:pPr>
                    <w:pStyle w:val="41"/>
                    <w:bidi w:val="0"/>
                    <w:rPr>
                      <w:rFonts w:hint="eastAsia"/>
                      <w:lang w:eastAsia="zh-CN"/>
                    </w:rPr>
                  </w:pPr>
                  <w:r>
                    <w:rPr>
                      <w:rFonts w:hint="default"/>
                    </w:rPr>
                    <w:t>集气罩</w:t>
                  </w:r>
                  <w:r>
                    <w:rPr>
                      <w:rFonts w:hint="default"/>
                      <w:lang w:val="en-US"/>
                    </w:rPr>
                    <w:t>+</w:t>
                  </w:r>
                  <w:r>
                    <w:rPr>
                      <w:rFonts w:hint="default"/>
                      <w:lang w:val="en-US" w:eastAsia="zh-CN"/>
                    </w:rPr>
                    <w:t>UV光氧+活性炭</w:t>
                  </w:r>
                  <w:r>
                    <w:rPr>
                      <w:rFonts w:hint="default"/>
                      <w:lang w:val="en-US"/>
                    </w:rPr>
                    <w:t>+15高</w:t>
                  </w:r>
                  <w:r>
                    <w:rPr>
                      <w:rFonts w:hint="default"/>
                      <w:lang w:val="en-US" w:eastAsia="zh-CN"/>
                    </w:rPr>
                    <w:t>排气筒DA001</w:t>
                  </w:r>
                </w:p>
              </w:tc>
              <w:tc>
                <w:tcPr>
                  <w:tcW w:w="337" w:type="pct"/>
                  <w:tcBorders>
                    <w:tl2br w:val="nil"/>
                    <w:tr2bl w:val="nil"/>
                  </w:tcBorders>
                  <w:vAlign w:val="center"/>
                </w:tcPr>
                <w:p>
                  <w:pPr>
                    <w:pStyle w:val="41"/>
                    <w:bidi w:val="0"/>
                    <w:rPr>
                      <w:rFonts w:hint="default"/>
                      <w:lang w:val="en-US" w:eastAsia="zh-CN"/>
                    </w:rPr>
                  </w:pPr>
                  <w:r>
                    <w:rPr>
                      <w:rFonts w:hint="eastAsia"/>
                      <w:lang w:val="en-US" w:eastAsia="zh-CN"/>
                    </w:rPr>
                    <w:t>0.058</w:t>
                  </w:r>
                </w:p>
              </w:tc>
              <w:tc>
                <w:tcPr>
                  <w:tcW w:w="450" w:type="pct"/>
                  <w:tcBorders>
                    <w:tl2br w:val="nil"/>
                    <w:tr2bl w:val="nil"/>
                  </w:tcBorders>
                  <w:vAlign w:val="center"/>
                </w:tcPr>
                <w:p>
                  <w:pPr>
                    <w:pStyle w:val="41"/>
                    <w:bidi w:val="0"/>
                    <w:rPr>
                      <w:rFonts w:hint="default"/>
                      <w:lang w:val="en-US" w:eastAsia="zh-CN"/>
                    </w:rPr>
                  </w:pPr>
                  <w:r>
                    <w:rPr>
                      <w:rFonts w:hint="eastAsia"/>
                      <w:lang w:val="en-US" w:eastAsia="zh-CN"/>
                    </w:rPr>
                    <w:t>0.19</w:t>
                  </w:r>
                </w:p>
              </w:tc>
              <w:tc>
                <w:tcPr>
                  <w:tcW w:w="450" w:type="pct"/>
                  <w:tcBorders>
                    <w:tl2br w:val="nil"/>
                    <w:tr2bl w:val="nil"/>
                  </w:tcBorders>
                  <w:vAlign w:val="center"/>
                </w:tcPr>
                <w:p>
                  <w:pPr>
                    <w:pStyle w:val="41"/>
                    <w:bidi w:val="0"/>
                    <w:rPr>
                      <w:rFonts w:hint="default"/>
                      <w:lang w:val="en-US" w:eastAsia="zh-CN"/>
                    </w:rPr>
                  </w:pPr>
                  <w:r>
                    <w:rPr>
                      <w:rFonts w:hint="eastAsia"/>
                      <w:lang w:val="en-US" w:eastAsia="zh-CN"/>
                    </w:rPr>
                    <w:t>19</w:t>
                  </w:r>
                </w:p>
              </w:tc>
              <w:tc>
                <w:tcPr>
                  <w:tcW w:w="240" w:type="pct"/>
                  <w:tcBorders>
                    <w:tl2br w:val="nil"/>
                    <w:tr2bl w:val="nil"/>
                  </w:tcBorders>
                  <w:vAlign w:val="center"/>
                </w:tcPr>
                <w:p>
                  <w:pPr>
                    <w:pStyle w:val="41"/>
                    <w:bidi w:val="0"/>
                    <w:rPr>
                      <w:rFonts w:hint="eastAsia"/>
                      <w:lang w:val="en-US" w:eastAsia="zh-CN"/>
                    </w:rPr>
                  </w:pPr>
                  <w:r>
                    <w:rPr>
                      <w:rFonts w:hint="eastAsia"/>
                      <w:lang w:val="en-US" w:eastAsia="zh-CN"/>
                    </w:rPr>
                    <w:t>有组织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427" w:type="pct"/>
                  <w:vMerge w:val="continue"/>
                  <w:tcBorders>
                    <w:tl2br w:val="nil"/>
                    <w:tr2bl w:val="nil"/>
                  </w:tcBorders>
                  <w:vAlign w:val="center"/>
                </w:tcPr>
                <w:p>
                  <w:pPr>
                    <w:pStyle w:val="41"/>
                    <w:bidi w:val="0"/>
                    <w:rPr>
                      <w:rFonts w:hint="eastAsia"/>
                      <w:lang w:val="en-US" w:eastAsia="zh-CN"/>
                    </w:rPr>
                  </w:pPr>
                </w:p>
              </w:tc>
              <w:tc>
                <w:tcPr>
                  <w:tcW w:w="384" w:type="pct"/>
                  <w:vMerge w:val="continue"/>
                  <w:tcBorders>
                    <w:tl2br w:val="nil"/>
                    <w:tr2bl w:val="nil"/>
                  </w:tcBorders>
                  <w:vAlign w:val="center"/>
                </w:tcPr>
                <w:p>
                  <w:pPr>
                    <w:pStyle w:val="41"/>
                    <w:bidi w:val="0"/>
                    <w:rPr>
                      <w:rFonts w:hint="eastAsia"/>
                      <w:lang w:val="en-US" w:eastAsia="zh-CN"/>
                    </w:rPr>
                  </w:pPr>
                </w:p>
              </w:tc>
              <w:tc>
                <w:tcPr>
                  <w:tcW w:w="356" w:type="pct"/>
                  <w:vMerge w:val="continue"/>
                  <w:tcBorders>
                    <w:tl2br w:val="nil"/>
                    <w:tr2bl w:val="nil"/>
                  </w:tcBorders>
                  <w:vAlign w:val="center"/>
                </w:tcPr>
                <w:p>
                  <w:pPr>
                    <w:pStyle w:val="41"/>
                    <w:bidi w:val="0"/>
                    <w:rPr>
                      <w:rFonts w:hint="eastAsia"/>
                      <w:lang w:val="en-US" w:eastAsia="zh-CN"/>
                    </w:rPr>
                  </w:pPr>
                </w:p>
              </w:tc>
              <w:tc>
                <w:tcPr>
                  <w:tcW w:w="384" w:type="pct"/>
                  <w:tcBorders>
                    <w:tl2br w:val="nil"/>
                    <w:tr2bl w:val="nil"/>
                  </w:tcBorders>
                  <w:vAlign w:val="center"/>
                </w:tcPr>
                <w:p>
                  <w:pPr>
                    <w:pStyle w:val="41"/>
                    <w:bidi w:val="0"/>
                    <w:rPr>
                      <w:rFonts w:hint="eastAsia"/>
                      <w:lang w:val="en-US" w:eastAsia="zh-CN"/>
                    </w:rPr>
                  </w:pPr>
                  <w:r>
                    <w:rPr>
                      <w:rFonts w:hint="eastAsia"/>
                      <w:lang w:val="en-US" w:eastAsia="zh-CN"/>
                    </w:rPr>
                    <w:t>0.01</w:t>
                  </w:r>
                </w:p>
              </w:tc>
              <w:tc>
                <w:tcPr>
                  <w:tcW w:w="553" w:type="pct"/>
                  <w:tcBorders>
                    <w:tl2br w:val="nil"/>
                    <w:tr2bl w:val="nil"/>
                  </w:tcBorders>
                  <w:vAlign w:val="center"/>
                </w:tcPr>
                <w:p>
                  <w:pPr>
                    <w:pStyle w:val="41"/>
                    <w:bidi w:val="0"/>
                    <w:rPr>
                      <w:rFonts w:hint="default"/>
                      <w:lang w:val="en-US" w:eastAsia="zh-CN"/>
                    </w:rPr>
                  </w:pPr>
                  <w:r>
                    <w:rPr>
                      <w:rFonts w:hint="default"/>
                      <w:lang w:val="en-US" w:eastAsia="zh-CN"/>
                    </w:rPr>
                    <w:t>0.0</w:t>
                  </w:r>
                  <w:r>
                    <w:rPr>
                      <w:rFonts w:hint="eastAsia"/>
                      <w:lang w:val="en-US" w:eastAsia="zh-CN"/>
                    </w:rPr>
                    <w:t>3</w:t>
                  </w:r>
                </w:p>
              </w:tc>
              <w:tc>
                <w:tcPr>
                  <w:tcW w:w="440" w:type="pct"/>
                  <w:tcBorders>
                    <w:tl2br w:val="nil"/>
                    <w:tr2bl w:val="nil"/>
                  </w:tcBorders>
                  <w:vAlign w:val="center"/>
                </w:tcPr>
                <w:p>
                  <w:pPr>
                    <w:pStyle w:val="41"/>
                    <w:bidi w:val="0"/>
                    <w:rPr>
                      <w:rFonts w:hint="default"/>
                      <w:lang w:val="en-US" w:eastAsia="zh-CN"/>
                    </w:rPr>
                  </w:pPr>
                  <w:r>
                    <w:rPr>
                      <w:rFonts w:hint="eastAsia"/>
                      <w:lang w:val="en-US" w:eastAsia="zh-CN"/>
                    </w:rPr>
                    <w:t>/</w:t>
                  </w:r>
                </w:p>
              </w:tc>
              <w:tc>
                <w:tcPr>
                  <w:tcW w:w="975" w:type="pct"/>
                  <w:tcBorders>
                    <w:tl2br w:val="nil"/>
                    <w:tr2bl w:val="nil"/>
                  </w:tcBorders>
                  <w:vAlign w:val="center"/>
                </w:tcPr>
                <w:p>
                  <w:pPr>
                    <w:pStyle w:val="41"/>
                    <w:bidi w:val="0"/>
                    <w:rPr>
                      <w:rFonts w:hint="eastAsia"/>
                      <w:lang w:eastAsia="zh-CN"/>
                    </w:rPr>
                  </w:pPr>
                  <w:r>
                    <w:rPr>
                      <w:rFonts w:hint="eastAsia"/>
                      <w:lang w:eastAsia="zh-CN"/>
                    </w:rPr>
                    <w:t>加强通风</w:t>
                  </w:r>
                </w:p>
              </w:tc>
              <w:tc>
                <w:tcPr>
                  <w:tcW w:w="337" w:type="pct"/>
                  <w:tcBorders>
                    <w:tl2br w:val="nil"/>
                    <w:tr2bl w:val="nil"/>
                  </w:tcBorders>
                  <w:vAlign w:val="center"/>
                </w:tcPr>
                <w:p>
                  <w:pPr>
                    <w:pStyle w:val="41"/>
                    <w:bidi w:val="0"/>
                    <w:rPr>
                      <w:rFonts w:hint="eastAsia"/>
                      <w:lang w:val="en-US" w:eastAsia="zh-CN"/>
                    </w:rPr>
                  </w:pPr>
                  <w:r>
                    <w:rPr>
                      <w:rFonts w:hint="eastAsia"/>
                      <w:lang w:val="en-US" w:eastAsia="zh-CN"/>
                    </w:rPr>
                    <w:t>0.01</w:t>
                  </w:r>
                </w:p>
              </w:tc>
              <w:tc>
                <w:tcPr>
                  <w:tcW w:w="450" w:type="pct"/>
                  <w:tcBorders>
                    <w:tl2br w:val="nil"/>
                    <w:tr2bl w:val="nil"/>
                  </w:tcBorders>
                  <w:vAlign w:val="center"/>
                </w:tcPr>
                <w:p>
                  <w:pPr>
                    <w:pStyle w:val="41"/>
                    <w:bidi w:val="0"/>
                    <w:rPr>
                      <w:rFonts w:hint="default"/>
                      <w:lang w:val="en-US" w:eastAsia="zh-CN"/>
                    </w:rPr>
                  </w:pPr>
                  <w:r>
                    <w:rPr>
                      <w:rFonts w:hint="default"/>
                      <w:lang w:val="en-US" w:eastAsia="zh-CN"/>
                    </w:rPr>
                    <w:t>0.0</w:t>
                  </w:r>
                  <w:r>
                    <w:rPr>
                      <w:rFonts w:hint="eastAsia"/>
                      <w:lang w:val="en-US" w:eastAsia="zh-CN"/>
                    </w:rPr>
                    <w:t>3</w:t>
                  </w:r>
                </w:p>
              </w:tc>
              <w:tc>
                <w:tcPr>
                  <w:tcW w:w="450" w:type="pct"/>
                  <w:tcBorders>
                    <w:tl2br w:val="nil"/>
                    <w:tr2bl w:val="nil"/>
                  </w:tcBorders>
                  <w:vAlign w:val="center"/>
                </w:tcPr>
                <w:p>
                  <w:pPr>
                    <w:pStyle w:val="41"/>
                    <w:bidi w:val="0"/>
                    <w:rPr>
                      <w:rFonts w:hint="default"/>
                      <w:lang w:val="en-US" w:eastAsia="zh-CN"/>
                    </w:rPr>
                  </w:pPr>
                  <w:r>
                    <w:rPr>
                      <w:rFonts w:hint="eastAsia"/>
                      <w:lang w:val="en-US" w:eastAsia="zh-CN"/>
                    </w:rPr>
                    <w:t>/</w:t>
                  </w:r>
                </w:p>
              </w:tc>
              <w:tc>
                <w:tcPr>
                  <w:tcW w:w="240" w:type="pct"/>
                  <w:tcBorders>
                    <w:tl2br w:val="nil"/>
                    <w:tr2bl w:val="nil"/>
                  </w:tcBorders>
                  <w:vAlign w:val="center"/>
                </w:tcPr>
                <w:p>
                  <w:pPr>
                    <w:pStyle w:val="41"/>
                    <w:bidi w:val="0"/>
                    <w:rPr>
                      <w:rFonts w:hint="eastAsia"/>
                      <w:lang w:val="en-US" w:eastAsia="zh-CN"/>
                    </w:rPr>
                  </w:pPr>
                  <w:r>
                    <w:rPr>
                      <w:rFonts w:hint="eastAsia"/>
                      <w:lang w:val="en-US" w:eastAsia="zh-CN"/>
                    </w:rPr>
                    <w:t>无组织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93" w:hRule="atLeast"/>
                <w:jc w:val="center"/>
              </w:trPr>
              <w:tc>
                <w:tcPr>
                  <w:tcW w:w="427" w:type="pct"/>
                  <w:vMerge w:val="restart"/>
                  <w:tcBorders>
                    <w:tl2br w:val="nil"/>
                    <w:tr2bl w:val="nil"/>
                  </w:tcBorders>
                  <w:vAlign w:val="center"/>
                </w:tcPr>
                <w:p>
                  <w:pPr>
                    <w:pStyle w:val="41"/>
                    <w:bidi w:val="0"/>
                    <w:rPr>
                      <w:rFonts w:hint="eastAsia"/>
                      <w:lang w:val="en-US" w:eastAsia="zh-CN"/>
                    </w:rPr>
                  </w:pPr>
                  <w:r>
                    <w:rPr>
                      <w:rFonts w:hint="eastAsia"/>
                      <w:lang w:val="en-US" w:eastAsia="zh-CN"/>
                    </w:rPr>
                    <w:t>厂界</w:t>
                  </w:r>
                </w:p>
              </w:tc>
              <w:tc>
                <w:tcPr>
                  <w:tcW w:w="384" w:type="pct"/>
                  <w:vMerge w:val="restart"/>
                  <w:tcBorders>
                    <w:tl2br w:val="nil"/>
                    <w:tr2bl w:val="nil"/>
                  </w:tcBorders>
                  <w:vAlign w:val="center"/>
                </w:tcPr>
                <w:p>
                  <w:pPr>
                    <w:pStyle w:val="41"/>
                    <w:bidi w:val="0"/>
                    <w:rPr>
                      <w:rFonts w:hint="eastAsia"/>
                      <w:lang w:val="en-US" w:eastAsia="zh-CN"/>
                    </w:rPr>
                  </w:pPr>
                  <w:r>
                    <w:rPr>
                      <w:rFonts w:hint="eastAsia"/>
                      <w:lang w:val="en-US" w:eastAsia="zh-CN"/>
                    </w:rPr>
                    <w:t>非甲烷总烃</w:t>
                  </w:r>
                </w:p>
              </w:tc>
              <w:tc>
                <w:tcPr>
                  <w:tcW w:w="356" w:type="pct"/>
                  <w:tcBorders>
                    <w:tl2br w:val="nil"/>
                    <w:tr2bl w:val="nil"/>
                  </w:tcBorders>
                  <w:vAlign w:val="center"/>
                </w:tcPr>
                <w:p>
                  <w:pPr>
                    <w:pStyle w:val="41"/>
                    <w:bidi w:val="0"/>
                    <w:rPr>
                      <w:rFonts w:hint="eastAsia"/>
                      <w:lang w:val="en-US" w:eastAsia="zh-CN"/>
                    </w:rPr>
                  </w:pPr>
                  <w:r>
                    <w:rPr>
                      <w:rFonts w:hint="eastAsia"/>
                      <w:lang w:val="en-US" w:eastAsia="zh-CN"/>
                    </w:rPr>
                    <w:t>覆膜工段</w:t>
                  </w:r>
                </w:p>
              </w:tc>
              <w:tc>
                <w:tcPr>
                  <w:tcW w:w="384" w:type="pct"/>
                  <w:tcBorders>
                    <w:tl2br w:val="nil"/>
                    <w:tr2bl w:val="nil"/>
                  </w:tcBorders>
                  <w:vAlign w:val="center"/>
                </w:tcPr>
                <w:p>
                  <w:pPr>
                    <w:pStyle w:val="41"/>
                    <w:bidi w:val="0"/>
                    <w:rPr>
                      <w:rFonts w:hint="default"/>
                      <w:lang w:val="en-US" w:eastAsia="zh-CN"/>
                    </w:rPr>
                  </w:pPr>
                  <w:r>
                    <w:rPr>
                      <w:rFonts w:hint="eastAsia"/>
                      <w:lang w:val="en-US" w:eastAsia="zh-CN"/>
                    </w:rPr>
                    <w:t>0.115</w:t>
                  </w:r>
                </w:p>
              </w:tc>
              <w:tc>
                <w:tcPr>
                  <w:tcW w:w="553" w:type="pct"/>
                  <w:tcBorders>
                    <w:tl2br w:val="nil"/>
                    <w:tr2bl w:val="nil"/>
                  </w:tcBorders>
                  <w:vAlign w:val="center"/>
                </w:tcPr>
                <w:p>
                  <w:pPr>
                    <w:pStyle w:val="41"/>
                    <w:bidi w:val="0"/>
                    <w:rPr>
                      <w:rFonts w:hint="default"/>
                      <w:lang w:val="en-US" w:eastAsia="zh-CN"/>
                    </w:rPr>
                  </w:pPr>
                  <w:r>
                    <w:rPr>
                      <w:rFonts w:hint="eastAsia"/>
                      <w:lang w:val="en-US" w:eastAsia="zh-CN"/>
                    </w:rPr>
                    <w:t>0.058</w:t>
                  </w:r>
                </w:p>
              </w:tc>
              <w:tc>
                <w:tcPr>
                  <w:tcW w:w="440" w:type="pct"/>
                  <w:tcBorders>
                    <w:tl2br w:val="nil"/>
                    <w:tr2bl w:val="nil"/>
                  </w:tcBorders>
                  <w:vAlign w:val="center"/>
                </w:tcPr>
                <w:p>
                  <w:pPr>
                    <w:pStyle w:val="41"/>
                    <w:bidi w:val="0"/>
                    <w:rPr>
                      <w:rFonts w:hint="default"/>
                      <w:lang w:val="en-US" w:eastAsia="zh-CN"/>
                    </w:rPr>
                  </w:pPr>
                  <w:r>
                    <w:rPr>
                      <w:rFonts w:hint="eastAsia"/>
                      <w:lang w:val="en-US" w:eastAsia="zh-CN"/>
                    </w:rPr>
                    <w:t>/</w:t>
                  </w:r>
                </w:p>
              </w:tc>
              <w:tc>
                <w:tcPr>
                  <w:tcW w:w="975" w:type="pct"/>
                  <w:tcBorders>
                    <w:tl2br w:val="nil"/>
                    <w:tr2bl w:val="nil"/>
                  </w:tcBorders>
                  <w:vAlign w:val="center"/>
                </w:tcPr>
                <w:p>
                  <w:pPr>
                    <w:pStyle w:val="41"/>
                    <w:bidi w:val="0"/>
                    <w:rPr>
                      <w:rFonts w:hint="eastAsia"/>
                      <w:lang w:eastAsia="zh-CN"/>
                    </w:rPr>
                  </w:pPr>
                  <w:r>
                    <w:rPr>
                      <w:rFonts w:hint="eastAsia"/>
                      <w:lang w:eastAsia="zh-CN"/>
                    </w:rPr>
                    <w:t>加强通风</w:t>
                  </w:r>
                </w:p>
              </w:tc>
              <w:tc>
                <w:tcPr>
                  <w:tcW w:w="337" w:type="pct"/>
                  <w:tcBorders>
                    <w:tl2br w:val="nil"/>
                    <w:tr2bl w:val="nil"/>
                  </w:tcBorders>
                  <w:vAlign w:val="center"/>
                </w:tcPr>
                <w:p>
                  <w:pPr>
                    <w:pStyle w:val="41"/>
                    <w:bidi w:val="0"/>
                    <w:rPr>
                      <w:rFonts w:hint="eastAsia"/>
                      <w:lang w:val="en-US" w:eastAsia="zh-CN"/>
                    </w:rPr>
                  </w:pPr>
                  <w:r>
                    <w:rPr>
                      <w:rFonts w:hint="eastAsia"/>
                      <w:lang w:val="en-US" w:eastAsia="zh-CN"/>
                    </w:rPr>
                    <w:t>0.115</w:t>
                  </w:r>
                </w:p>
              </w:tc>
              <w:tc>
                <w:tcPr>
                  <w:tcW w:w="450" w:type="pct"/>
                  <w:tcBorders>
                    <w:tl2br w:val="nil"/>
                    <w:tr2bl w:val="nil"/>
                  </w:tcBorders>
                  <w:vAlign w:val="center"/>
                </w:tcPr>
                <w:p>
                  <w:pPr>
                    <w:pStyle w:val="41"/>
                    <w:bidi w:val="0"/>
                    <w:rPr>
                      <w:rFonts w:hint="default"/>
                      <w:lang w:val="en-US" w:eastAsia="zh-CN"/>
                    </w:rPr>
                  </w:pPr>
                  <w:r>
                    <w:rPr>
                      <w:rFonts w:hint="eastAsia"/>
                      <w:lang w:val="en-US" w:eastAsia="zh-CN"/>
                    </w:rPr>
                    <w:t>0.058</w:t>
                  </w:r>
                </w:p>
              </w:tc>
              <w:tc>
                <w:tcPr>
                  <w:tcW w:w="450" w:type="pct"/>
                  <w:tcBorders>
                    <w:tl2br w:val="nil"/>
                    <w:tr2bl w:val="nil"/>
                  </w:tcBorders>
                  <w:vAlign w:val="center"/>
                </w:tcPr>
                <w:p>
                  <w:pPr>
                    <w:pStyle w:val="41"/>
                    <w:bidi w:val="0"/>
                    <w:rPr>
                      <w:rFonts w:hint="eastAsia"/>
                      <w:lang w:val="en-US" w:eastAsia="zh-CN"/>
                    </w:rPr>
                  </w:pPr>
                  <w:r>
                    <w:rPr>
                      <w:rFonts w:hint="eastAsia"/>
                      <w:lang w:val="en-US" w:eastAsia="zh-CN"/>
                    </w:rPr>
                    <w:t>/</w:t>
                  </w:r>
                </w:p>
              </w:tc>
              <w:tc>
                <w:tcPr>
                  <w:tcW w:w="240" w:type="pct"/>
                  <w:tcBorders>
                    <w:tl2br w:val="nil"/>
                    <w:tr2bl w:val="nil"/>
                  </w:tcBorders>
                  <w:vAlign w:val="center"/>
                </w:tcPr>
                <w:p>
                  <w:pPr>
                    <w:pStyle w:val="41"/>
                    <w:bidi w:val="0"/>
                    <w:rPr>
                      <w:rFonts w:hint="eastAsia"/>
                      <w:lang w:val="en-US" w:eastAsia="zh-CN"/>
                    </w:rPr>
                  </w:pPr>
                  <w:r>
                    <w:rPr>
                      <w:rFonts w:hint="eastAsia"/>
                      <w:lang w:val="en-US" w:eastAsia="zh-CN"/>
                    </w:rPr>
                    <w:t>无组织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93" w:hRule="atLeast"/>
                <w:jc w:val="center"/>
              </w:trPr>
              <w:tc>
                <w:tcPr>
                  <w:tcW w:w="427" w:type="pct"/>
                  <w:vMerge w:val="continue"/>
                  <w:tcBorders>
                    <w:tl2br w:val="nil"/>
                    <w:tr2bl w:val="nil"/>
                  </w:tcBorders>
                  <w:vAlign w:val="center"/>
                </w:tcPr>
                <w:p>
                  <w:pPr>
                    <w:pStyle w:val="41"/>
                    <w:bidi w:val="0"/>
                    <w:rPr>
                      <w:rFonts w:hint="eastAsia"/>
                      <w:lang w:val="en-US" w:eastAsia="zh-CN"/>
                    </w:rPr>
                  </w:pPr>
                </w:p>
              </w:tc>
              <w:tc>
                <w:tcPr>
                  <w:tcW w:w="384" w:type="pct"/>
                  <w:vMerge w:val="continue"/>
                  <w:tcBorders>
                    <w:tl2br w:val="nil"/>
                    <w:tr2bl w:val="nil"/>
                  </w:tcBorders>
                  <w:vAlign w:val="center"/>
                </w:tcPr>
                <w:p>
                  <w:pPr>
                    <w:pStyle w:val="41"/>
                    <w:bidi w:val="0"/>
                    <w:rPr>
                      <w:rFonts w:hint="eastAsia"/>
                      <w:lang w:val="en-US" w:eastAsia="zh-CN"/>
                    </w:rPr>
                  </w:pPr>
                </w:p>
              </w:tc>
              <w:tc>
                <w:tcPr>
                  <w:tcW w:w="356" w:type="pct"/>
                  <w:tcBorders>
                    <w:tl2br w:val="nil"/>
                    <w:tr2bl w:val="nil"/>
                  </w:tcBorders>
                  <w:vAlign w:val="center"/>
                </w:tcPr>
                <w:p>
                  <w:pPr>
                    <w:pStyle w:val="41"/>
                    <w:bidi w:val="0"/>
                    <w:rPr>
                      <w:rFonts w:hint="eastAsia"/>
                      <w:lang w:val="en-US" w:eastAsia="zh-CN"/>
                    </w:rPr>
                  </w:pPr>
                  <w:r>
                    <w:rPr>
                      <w:rFonts w:hint="eastAsia"/>
                      <w:lang w:val="en-US" w:eastAsia="zh-CN"/>
                    </w:rPr>
                    <w:t>糊盒、粘合工段</w:t>
                  </w:r>
                </w:p>
              </w:tc>
              <w:tc>
                <w:tcPr>
                  <w:tcW w:w="384" w:type="pct"/>
                  <w:tcBorders>
                    <w:tl2br w:val="nil"/>
                    <w:tr2bl w:val="nil"/>
                  </w:tcBorders>
                  <w:vAlign w:val="center"/>
                </w:tcPr>
                <w:p>
                  <w:pPr>
                    <w:pStyle w:val="41"/>
                    <w:bidi w:val="0"/>
                    <w:rPr>
                      <w:rFonts w:hint="eastAsia"/>
                      <w:lang w:val="en-US" w:eastAsia="zh-CN"/>
                    </w:rPr>
                  </w:pPr>
                  <w:r>
                    <w:rPr>
                      <w:rFonts w:hint="eastAsia"/>
                      <w:lang w:val="en-US" w:eastAsia="zh-CN"/>
                    </w:rPr>
                    <w:t>0.00046</w:t>
                  </w:r>
                </w:p>
              </w:tc>
              <w:tc>
                <w:tcPr>
                  <w:tcW w:w="553" w:type="pct"/>
                  <w:tcBorders>
                    <w:tl2br w:val="nil"/>
                    <w:tr2bl w:val="nil"/>
                  </w:tcBorders>
                  <w:vAlign w:val="center"/>
                </w:tcPr>
                <w:p>
                  <w:pPr>
                    <w:pStyle w:val="41"/>
                    <w:bidi w:val="0"/>
                    <w:rPr>
                      <w:rFonts w:hint="default"/>
                      <w:lang w:val="en-US" w:eastAsia="zh-CN"/>
                    </w:rPr>
                  </w:pPr>
                  <w:r>
                    <w:rPr>
                      <w:rFonts w:hint="eastAsia"/>
                      <w:lang w:val="en-US" w:eastAsia="zh-CN"/>
                    </w:rPr>
                    <w:t>0.0002</w:t>
                  </w:r>
                </w:p>
              </w:tc>
              <w:tc>
                <w:tcPr>
                  <w:tcW w:w="440" w:type="pct"/>
                  <w:tcBorders>
                    <w:tl2br w:val="nil"/>
                    <w:tr2bl w:val="nil"/>
                  </w:tcBorders>
                  <w:vAlign w:val="center"/>
                </w:tcPr>
                <w:p>
                  <w:pPr>
                    <w:pStyle w:val="41"/>
                    <w:bidi w:val="0"/>
                    <w:rPr>
                      <w:rFonts w:hint="default"/>
                      <w:lang w:val="en-US" w:eastAsia="zh-CN"/>
                    </w:rPr>
                  </w:pPr>
                  <w:r>
                    <w:rPr>
                      <w:rFonts w:hint="eastAsia"/>
                      <w:lang w:val="en-US" w:eastAsia="zh-CN"/>
                    </w:rPr>
                    <w:t>/</w:t>
                  </w:r>
                </w:p>
              </w:tc>
              <w:tc>
                <w:tcPr>
                  <w:tcW w:w="975" w:type="pct"/>
                  <w:tcBorders>
                    <w:tl2br w:val="nil"/>
                    <w:tr2bl w:val="nil"/>
                  </w:tcBorders>
                  <w:vAlign w:val="center"/>
                </w:tcPr>
                <w:p>
                  <w:pPr>
                    <w:pStyle w:val="41"/>
                    <w:bidi w:val="0"/>
                    <w:rPr>
                      <w:rFonts w:hint="eastAsia"/>
                      <w:lang w:eastAsia="zh-CN"/>
                    </w:rPr>
                  </w:pPr>
                  <w:r>
                    <w:rPr>
                      <w:rFonts w:hint="eastAsia"/>
                      <w:lang w:eastAsia="zh-CN"/>
                    </w:rPr>
                    <w:t>加强通风</w:t>
                  </w:r>
                </w:p>
              </w:tc>
              <w:tc>
                <w:tcPr>
                  <w:tcW w:w="337" w:type="pct"/>
                  <w:tcBorders>
                    <w:tl2br w:val="nil"/>
                    <w:tr2bl w:val="nil"/>
                  </w:tcBorders>
                  <w:vAlign w:val="center"/>
                </w:tcPr>
                <w:p>
                  <w:pPr>
                    <w:pStyle w:val="41"/>
                    <w:bidi w:val="0"/>
                    <w:rPr>
                      <w:rFonts w:hint="eastAsia"/>
                      <w:lang w:val="en-US" w:eastAsia="zh-CN"/>
                    </w:rPr>
                  </w:pPr>
                  <w:r>
                    <w:rPr>
                      <w:rFonts w:hint="eastAsia"/>
                      <w:lang w:val="en-US" w:eastAsia="zh-CN"/>
                    </w:rPr>
                    <w:t>0.00046</w:t>
                  </w:r>
                </w:p>
              </w:tc>
              <w:tc>
                <w:tcPr>
                  <w:tcW w:w="450" w:type="pct"/>
                  <w:tcBorders>
                    <w:tl2br w:val="nil"/>
                    <w:tr2bl w:val="nil"/>
                  </w:tcBorders>
                  <w:vAlign w:val="center"/>
                </w:tcPr>
                <w:p>
                  <w:pPr>
                    <w:pStyle w:val="41"/>
                    <w:bidi w:val="0"/>
                    <w:rPr>
                      <w:rFonts w:hint="default"/>
                      <w:lang w:val="en-US" w:eastAsia="zh-CN"/>
                    </w:rPr>
                  </w:pPr>
                  <w:r>
                    <w:rPr>
                      <w:rFonts w:hint="eastAsia"/>
                      <w:lang w:val="en-US" w:eastAsia="zh-CN"/>
                    </w:rPr>
                    <w:t>0.0002</w:t>
                  </w:r>
                </w:p>
              </w:tc>
              <w:tc>
                <w:tcPr>
                  <w:tcW w:w="450" w:type="pct"/>
                  <w:tcBorders>
                    <w:tl2br w:val="nil"/>
                    <w:tr2bl w:val="nil"/>
                  </w:tcBorders>
                  <w:vAlign w:val="center"/>
                </w:tcPr>
                <w:p>
                  <w:pPr>
                    <w:pStyle w:val="41"/>
                    <w:bidi w:val="0"/>
                    <w:rPr>
                      <w:rFonts w:hint="eastAsia"/>
                      <w:lang w:val="en-US" w:eastAsia="zh-CN"/>
                    </w:rPr>
                  </w:pPr>
                  <w:r>
                    <w:rPr>
                      <w:rFonts w:hint="eastAsia"/>
                      <w:lang w:val="en-US" w:eastAsia="zh-CN"/>
                    </w:rPr>
                    <w:t>/</w:t>
                  </w:r>
                </w:p>
              </w:tc>
              <w:tc>
                <w:tcPr>
                  <w:tcW w:w="240" w:type="pct"/>
                  <w:tcBorders>
                    <w:tl2br w:val="nil"/>
                    <w:tr2bl w:val="nil"/>
                  </w:tcBorders>
                  <w:vAlign w:val="center"/>
                </w:tcPr>
                <w:p>
                  <w:pPr>
                    <w:pStyle w:val="41"/>
                    <w:bidi w:val="0"/>
                    <w:rPr>
                      <w:rFonts w:hint="eastAsia"/>
                      <w:lang w:val="en-US" w:eastAsia="zh-CN"/>
                    </w:rPr>
                  </w:pPr>
                  <w:r>
                    <w:rPr>
                      <w:rFonts w:hint="eastAsia"/>
                      <w:lang w:val="en-US" w:eastAsia="zh-CN"/>
                    </w:rPr>
                    <w:t>无组织</w:t>
                  </w:r>
                </w:p>
              </w:tc>
            </w:tr>
          </w:tbl>
          <w:p>
            <w:pPr>
              <w:pStyle w:val="10"/>
              <w:spacing w:line="360" w:lineRule="auto"/>
              <w:ind w:firstLine="480" w:firstLineChars="200"/>
              <w:jc w:val="both"/>
              <w:rPr>
                <w:rFonts w:hint="default" w:ascii="Times New Roman" w:hAnsi="Times New Roman" w:eastAsia="宋体" w:cs="Times New Roman"/>
                <w:lang w:val="en-US" w:eastAsia="zh-CN"/>
              </w:rPr>
            </w:pPr>
            <w:r>
              <w:rPr>
                <w:rFonts w:hint="default" w:ascii="Times New Roman" w:hAnsi="Times New Roman" w:cs="Times New Roman"/>
                <w:color w:val="000000"/>
                <w:highlight w:val="none"/>
              </w:rPr>
              <w:t>采取上述措施治理后，</w:t>
            </w:r>
            <w:r>
              <w:rPr>
                <w:rFonts w:hint="default" w:ascii="Times New Roman" w:hAnsi="Times New Roman" w:cs="Times New Roman"/>
                <w:lang w:eastAsia="zh-CN"/>
              </w:rPr>
              <w:t>本项目</w:t>
            </w:r>
            <w:r>
              <w:rPr>
                <w:rFonts w:hint="default" w:ascii="Times New Roman" w:hAnsi="Times New Roman" w:cs="Times New Roman"/>
              </w:rPr>
              <w:t>DA00</w:t>
            </w:r>
            <w:r>
              <w:rPr>
                <w:rFonts w:hint="default" w:ascii="Times New Roman" w:hAnsi="Times New Roman" w:cs="Times New Roman"/>
                <w:lang w:val="en-US" w:eastAsia="zh-CN"/>
              </w:rPr>
              <w:t>1排气筒排放的</w:t>
            </w:r>
            <w:r>
              <w:rPr>
                <w:rFonts w:hint="default" w:ascii="Times New Roman" w:hAnsi="Times New Roman" w:cs="Times New Roman"/>
                <w:lang w:eastAsia="zh-CN"/>
              </w:rPr>
              <w:t>挥发性有机物</w:t>
            </w:r>
            <w:r>
              <w:rPr>
                <w:rFonts w:hint="eastAsia" w:ascii="Times New Roman" w:hAnsi="Times New Roman" w:cs="Times New Roman"/>
                <w:lang w:eastAsia="zh-CN"/>
              </w:rPr>
              <w:t>（以非甲烷总烃表征）</w:t>
            </w:r>
            <w:r>
              <w:rPr>
                <w:rFonts w:hint="default" w:ascii="Times New Roman" w:hAnsi="Times New Roman" w:cs="Times New Roman"/>
                <w:lang w:eastAsia="zh-CN"/>
              </w:rPr>
              <w:t>浓度以及排放速率</w:t>
            </w:r>
            <w:r>
              <w:rPr>
                <w:rFonts w:hint="default" w:ascii="Times New Roman" w:hAnsi="Times New Roman" w:cs="Times New Roman"/>
                <w:lang w:val="en-US" w:eastAsia="zh-CN"/>
              </w:rPr>
              <w:t>可以达到《大气污染物综合排放标准》（GB16297-1996）表2限值二级排放限值，即</w:t>
            </w:r>
            <w:r>
              <w:rPr>
                <w:rFonts w:hint="default" w:ascii="Times New Roman" w:hAnsi="Times New Roman" w:cs="Times New Roman"/>
                <w:lang w:eastAsia="zh-CN"/>
              </w:rPr>
              <w:t>非甲烷总烃</w:t>
            </w:r>
            <w:r>
              <w:rPr>
                <w:rFonts w:hint="default" w:ascii="Times New Roman" w:hAnsi="Times New Roman" w:cs="Times New Roman"/>
                <w:lang w:val="en-US" w:eastAsia="zh-CN"/>
              </w:rPr>
              <w:t>排放浓度≦120</w:t>
            </w:r>
            <w:r>
              <w:rPr>
                <w:rFonts w:hint="default" w:ascii="Times New Roman" w:hAnsi="Times New Roman" w:cs="Times New Roman"/>
              </w:rPr>
              <w:t>mg/</w:t>
            </w:r>
            <w:r>
              <w:rPr>
                <w:rFonts w:hint="default" w:ascii="Times New Roman" w:hAnsi="Times New Roman" w:cs="Times New Roman"/>
                <w:lang w:eastAsia="zh-CN"/>
              </w:rPr>
              <w:t>m³，排放速率≦</w:t>
            </w:r>
            <w:r>
              <w:rPr>
                <w:rFonts w:hint="default" w:ascii="Times New Roman" w:hAnsi="Times New Roman" w:cs="Times New Roman"/>
                <w:lang w:val="en-US" w:eastAsia="zh-CN"/>
              </w:rPr>
              <w:t>10</w:t>
            </w:r>
            <w:r>
              <w:rPr>
                <w:rFonts w:hint="default" w:ascii="Times New Roman" w:hAnsi="Times New Roman" w:cs="Times New Roman"/>
              </w:rPr>
              <w:t>kg/h</w:t>
            </w:r>
            <w:r>
              <w:rPr>
                <w:rFonts w:hint="default" w:ascii="Times New Roman" w:hAnsi="Times New Roman" w:cs="Times New Roman"/>
                <w:lang w:eastAsia="zh-CN"/>
              </w:rPr>
              <w:t>；</w:t>
            </w:r>
            <w:r>
              <w:rPr>
                <w:rFonts w:hint="eastAsia" w:ascii="Times New Roman" w:hAnsi="Times New Roman"/>
                <w:lang w:eastAsia="zh-CN"/>
              </w:rPr>
              <w:t>厂界无组织</w:t>
            </w:r>
            <w:r>
              <w:rPr>
                <w:rFonts w:hint="default" w:ascii="Times New Roman" w:hAnsi="Times New Roman" w:cs="Times New Roman"/>
                <w:lang w:eastAsia="zh-CN"/>
              </w:rPr>
              <w:t>挥发性有机物</w:t>
            </w:r>
            <w:r>
              <w:rPr>
                <w:rFonts w:hint="eastAsia" w:ascii="Times New Roman" w:hAnsi="Times New Roman" w:cs="Times New Roman"/>
                <w:lang w:eastAsia="zh-CN"/>
              </w:rPr>
              <w:t>（以非甲烷总烃表征）</w:t>
            </w:r>
            <w:r>
              <w:rPr>
                <w:rFonts w:hint="default" w:ascii="Times New Roman" w:hAnsi="Times New Roman" w:cs="Times New Roman"/>
                <w:lang w:eastAsia="zh-CN"/>
              </w:rPr>
              <w:t>浓度</w:t>
            </w:r>
            <w:r>
              <w:rPr>
                <w:rFonts w:hint="default" w:ascii="Times New Roman" w:hAnsi="Times New Roman" w:cs="Times New Roman"/>
                <w:lang w:val="en-US" w:eastAsia="zh-CN"/>
              </w:rPr>
              <w:t>可以达到《大气污染物综合排放标准》（GB16297-1996）表2限值二级排放限值，即</w:t>
            </w:r>
            <w:r>
              <w:rPr>
                <w:rFonts w:hint="default" w:ascii="Times New Roman" w:hAnsi="Times New Roman" w:cs="Times New Roman"/>
                <w:lang w:eastAsia="zh-CN"/>
              </w:rPr>
              <w:t>非甲烷总烃</w:t>
            </w:r>
            <w:r>
              <w:rPr>
                <w:rFonts w:hint="default" w:ascii="Times New Roman" w:hAnsi="Times New Roman" w:cs="Times New Roman"/>
                <w:lang w:val="en-US" w:eastAsia="zh-CN"/>
              </w:rPr>
              <w:t>排放浓度≦</w:t>
            </w:r>
            <w:r>
              <w:rPr>
                <w:rFonts w:hint="eastAsia" w:ascii="Times New Roman" w:hAnsi="Times New Roman" w:cs="Times New Roman"/>
                <w:lang w:val="en-US" w:eastAsia="zh-CN"/>
              </w:rPr>
              <w:t>4</w:t>
            </w:r>
            <w:r>
              <w:rPr>
                <w:rFonts w:hint="default" w:ascii="Times New Roman" w:hAnsi="Times New Roman" w:cs="Times New Roman"/>
              </w:rPr>
              <w:t>mg/</w:t>
            </w:r>
            <w:r>
              <w:rPr>
                <w:rFonts w:hint="default" w:ascii="Times New Roman" w:hAnsi="Times New Roman" w:cs="Times New Roman"/>
                <w:lang w:eastAsia="zh-CN"/>
              </w:rPr>
              <w:t>m³</w:t>
            </w:r>
            <w:r>
              <w:rPr>
                <w:rFonts w:hint="eastAsia" w:ascii="Times New Roman" w:hAnsi="Times New Roman" w:cs="Times New Roman"/>
                <w:lang w:eastAsia="zh-CN"/>
              </w:rPr>
              <w:t>。</w:t>
            </w:r>
          </w:p>
          <w:p>
            <w:pPr>
              <w:spacing w:line="360" w:lineRule="auto"/>
              <w:ind w:left="480" w:firstLine="0" w:firstLineChars="0"/>
              <w:contextualSpacing/>
              <w:rPr>
                <w:rFonts w:hint="default" w:ascii="Times New Roman" w:hAnsi="Times New Roman" w:cs="Times New Roman"/>
                <w:b/>
                <w:bCs/>
                <w:color w:val="000000"/>
                <w:highlight w:val="none"/>
              </w:rPr>
            </w:pPr>
            <w:r>
              <w:rPr>
                <w:rFonts w:hint="eastAsia" w:ascii="Times New Roman" w:hAnsi="Times New Roman" w:cs="Times New Roman"/>
                <w:b/>
                <w:bCs/>
                <w:color w:val="000000"/>
                <w:highlight w:val="none"/>
                <w:lang w:val="en-US" w:eastAsia="zh-CN"/>
              </w:rPr>
              <w:t>2</w:t>
            </w:r>
            <w:r>
              <w:rPr>
                <w:rFonts w:hint="eastAsia" w:ascii="Times New Roman" w:hAnsi="Times New Roman" w:cs="Times New Roman"/>
                <w:b/>
                <w:bCs/>
                <w:color w:val="000000"/>
                <w:highlight w:val="none"/>
                <w:lang w:eastAsia="zh-CN"/>
              </w:rPr>
              <w:t>、</w:t>
            </w:r>
            <w:r>
              <w:rPr>
                <w:rFonts w:hint="default" w:ascii="Times New Roman" w:hAnsi="Times New Roman" w:cs="Times New Roman"/>
                <w:b/>
                <w:bCs/>
                <w:color w:val="000000"/>
                <w:highlight w:val="none"/>
              </w:rPr>
              <w:t>排放口基本情况</w:t>
            </w:r>
          </w:p>
          <w:p>
            <w:pPr>
              <w:spacing w:line="360" w:lineRule="auto"/>
              <w:ind w:firstLine="480"/>
              <w:rPr>
                <w:rFonts w:hint="default" w:ascii="Times New Roman" w:hAnsi="Times New Roman" w:cs="Times New Roman"/>
                <w:highlight w:val="none"/>
              </w:rPr>
            </w:pPr>
            <w:r>
              <w:rPr>
                <w:rFonts w:hint="default" w:ascii="Times New Roman" w:hAnsi="Times New Roman" w:cs="Times New Roman"/>
                <w:highlight w:val="none"/>
              </w:rPr>
              <w:t>项目排放口基本情况见下表4-</w:t>
            </w:r>
            <w:r>
              <w:rPr>
                <w:rFonts w:hint="eastAsia" w:ascii="Times New Roman" w:hAnsi="Times New Roman" w:cs="Times New Roman"/>
                <w:highlight w:val="none"/>
                <w:lang w:val="en-US" w:eastAsia="zh-CN"/>
              </w:rPr>
              <w:t>2</w:t>
            </w:r>
            <w:r>
              <w:rPr>
                <w:rFonts w:hint="default" w:ascii="Times New Roman" w:hAnsi="Times New Roman" w:cs="Times New Roman"/>
                <w:highlight w:val="none"/>
              </w:rPr>
              <w:t>。</w:t>
            </w:r>
          </w:p>
          <w:p>
            <w:pPr>
              <w:pStyle w:val="8"/>
              <w:spacing w:line="360" w:lineRule="auto"/>
              <w:rPr>
                <w:rFonts w:hint="default" w:ascii="Times New Roman" w:hAnsi="Times New Roman" w:cs="Times New Roman"/>
                <w:color w:val="000000"/>
                <w:highlight w:val="none"/>
                <w:lang w:val="en-US" w:eastAsia="zh-CN"/>
              </w:rPr>
            </w:pPr>
            <w:r>
              <w:rPr>
                <w:rFonts w:hint="default" w:ascii="Times New Roman" w:hAnsi="Times New Roman" w:cs="Times New Roman"/>
                <w:color w:val="000000"/>
                <w:highlight w:val="none"/>
                <w:lang w:val="en-US" w:eastAsia="zh-CN"/>
              </w:rPr>
              <w:t>表4-</w:t>
            </w:r>
            <w:r>
              <w:rPr>
                <w:rFonts w:hint="eastAsia" w:cs="Times New Roman"/>
                <w:color w:val="000000"/>
                <w:highlight w:val="none"/>
                <w:lang w:val="en-US" w:eastAsia="zh-CN"/>
              </w:rPr>
              <w:t>2</w:t>
            </w:r>
            <w:r>
              <w:rPr>
                <w:rFonts w:hint="default" w:ascii="Times New Roman" w:hAnsi="Times New Roman" w:cs="Times New Roman"/>
                <w:color w:val="000000"/>
                <w:highlight w:val="none"/>
                <w:lang w:val="en-US" w:eastAsia="zh-CN"/>
              </w:rPr>
              <w:t>排放口基本情况表</w:t>
            </w:r>
          </w:p>
          <w:tbl>
            <w:tblPr>
              <w:tblStyle w:val="26"/>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333"/>
              <w:gridCol w:w="1250"/>
              <w:gridCol w:w="967"/>
              <w:gridCol w:w="995"/>
              <w:gridCol w:w="1075"/>
              <w:gridCol w:w="118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44" w:type="pct"/>
                  <w:vMerge w:val="restart"/>
                  <w:tcBorders>
                    <w:tl2br w:val="nil"/>
                    <w:tr2bl w:val="nil"/>
                  </w:tcBorders>
                  <w:noWrap w:val="0"/>
                  <w:vAlign w:val="center"/>
                </w:tcPr>
                <w:p>
                  <w:pPr>
                    <w:pStyle w:val="41"/>
                    <w:tabs>
                      <w:tab w:val="left" w:pos="5530"/>
                    </w:tabs>
                    <w:spacing w:line="240" w:lineRule="auto"/>
                    <w:rPr>
                      <w:rFonts w:hint="default" w:ascii="Times New Roman" w:hAnsi="Times New Roman" w:cs="Times New Roman"/>
                      <w:kern w:val="2"/>
                      <w:highlight w:val="none"/>
                      <w:lang w:val="en-US" w:eastAsia="zh-CN"/>
                    </w:rPr>
                  </w:pPr>
                  <w:r>
                    <w:rPr>
                      <w:rFonts w:hint="default" w:ascii="Times New Roman" w:hAnsi="Times New Roman" w:cs="Times New Roman"/>
                      <w:kern w:val="2"/>
                      <w:highlight w:val="none"/>
                      <w:lang w:val="en-US" w:eastAsia="zh-CN"/>
                    </w:rPr>
                    <w:t>排气筒编号及名称</w:t>
                  </w:r>
                </w:p>
              </w:tc>
              <w:tc>
                <w:tcPr>
                  <w:tcW w:w="1614" w:type="pct"/>
                  <w:gridSpan w:val="2"/>
                  <w:tcBorders>
                    <w:tl2br w:val="nil"/>
                    <w:tr2bl w:val="nil"/>
                  </w:tcBorders>
                  <w:noWrap w:val="0"/>
                  <w:vAlign w:val="center"/>
                </w:tcPr>
                <w:p>
                  <w:pPr>
                    <w:pStyle w:val="41"/>
                    <w:tabs>
                      <w:tab w:val="left" w:pos="5530"/>
                    </w:tabs>
                    <w:spacing w:line="240" w:lineRule="auto"/>
                    <w:rPr>
                      <w:rFonts w:hint="default" w:ascii="Times New Roman" w:hAnsi="Times New Roman" w:cs="Times New Roman"/>
                      <w:kern w:val="2"/>
                      <w:highlight w:val="none"/>
                      <w:lang w:val="en-US" w:eastAsia="zh-CN"/>
                    </w:rPr>
                  </w:pPr>
                  <w:r>
                    <w:rPr>
                      <w:rFonts w:hint="default" w:ascii="Times New Roman" w:hAnsi="Times New Roman" w:cs="Times New Roman"/>
                      <w:kern w:val="2"/>
                      <w:highlight w:val="none"/>
                      <w:lang w:val="en-US" w:eastAsia="zh-CN"/>
                    </w:rPr>
                    <w:t>地理坐标</w:t>
                  </w:r>
                </w:p>
              </w:tc>
              <w:tc>
                <w:tcPr>
                  <w:tcW w:w="604" w:type="pct"/>
                  <w:vMerge w:val="restart"/>
                  <w:tcBorders>
                    <w:tl2br w:val="nil"/>
                    <w:tr2bl w:val="nil"/>
                  </w:tcBorders>
                  <w:noWrap w:val="0"/>
                  <w:vAlign w:val="center"/>
                </w:tcPr>
                <w:p>
                  <w:pPr>
                    <w:pStyle w:val="41"/>
                    <w:tabs>
                      <w:tab w:val="left" w:pos="5530"/>
                    </w:tabs>
                    <w:spacing w:line="240" w:lineRule="auto"/>
                    <w:rPr>
                      <w:rFonts w:hint="default" w:ascii="Times New Roman" w:hAnsi="Times New Roman" w:cs="Times New Roman"/>
                      <w:kern w:val="2"/>
                      <w:highlight w:val="none"/>
                      <w:lang w:val="en-US" w:eastAsia="zh-CN"/>
                    </w:rPr>
                  </w:pPr>
                  <w:r>
                    <w:rPr>
                      <w:rFonts w:hint="default" w:ascii="Times New Roman" w:hAnsi="Times New Roman" w:cs="Times New Roman"/>
                      <w:kern w:val="2"/>
                      <w:highlight w:val="none"/>
                      <w:lang w:val="en-US" w:eastAsia="zh-CN"/>
                    </w:rPr>
                    <w:t>高度（m）</w:t>
                  </w:r>
                </w:p>
              </w:tc>
              <w:tc>
                <w:tcPr>
                  <w:tcW w:w="622" w:type="pct"/>
                  <w:vMerge w:val="restart"/>
                  <w:tcBorders>
                    <w:tl2br w:val="nil"/>
                    <w:tr2bl w:val="nil"/>
                  </w:tcBorders>
                  <w:noWrap w:val="0"/>
                  <w:vAlign w:val="center"/>
                </w:tcPr>
                <w:p>
                  <w:pPr>
                    <w:pStyle w:val="41"/>
                    <w:tabs>
                      <w:tab w:val="left" w:pos="5530"/>
                    </w:tabs>
                    <w:spacing w:line="240" w:lineRule="auto"/>
                    <w:rPr>
                      <w:rFonts w:hint="default" w:ascii="Times New Roman" w:hAnsi="Times New Roman" w:cs="Times New Roman"/>
                      <w:kern w:val="2"/>
                      <w:highlight w:val="none"/>
                      <w:lang w:val="en-US" w:eastAsia="zh-CN"/>
                    </w:rPr>
                  </w:pPr>
                  <w:r>
                    <w:rPr>
                      <w:rFonts w:hint="default" w:ascii="Times New Roman" w:hAnsi="Times New Roman" w:cs="Times New Roman"/>
                      <w:kern w:val="2"/>
                      <w:highlight w:val="none"/>
                      <w:lang w:val="en-US" w:eastAsia="zh-CN"/>
                    </w:rPr>
                    <w:t>排气筒内径（m）</w:t>
                  </w:r>
                </w:p>
              </w:tc>
              <w:tc>
                <w:tcPr>
                  <w:tcW w:w="672" w:type="pct"/>
                  <w:vMerge w:val="restart"/>
                  <w:tcBorders>
                    <w:tl2br w:val="nil"/>
                    <w:tr2bl w:val="nil"/>
                  </w:tcBorders>
                  <w:noWrap w:val="0"/>
                  <w:vAlign w:val="center"/>
                </w:tcPr>
                <w:p>
                  <w:pPr>
                    <w:pStyle w:val="41"/>
                    <w:tabs>
                      <w:tab w:val="left" w:pos="5530"/>
                    </w:tabs>
                    <w:spacing w:line="240" w:lineRule="auto"/>
                    <w:rPr>
                      <w:rFonts w:hint="default" w:ascii="Times New Roman" w:hAnsi="Times New Roman" w:cs="Times New Roman"/>
                      <w:kern w:val="2"/>
                      <w:highlight w:val="none"/>
                      <w:lang w:val="en-US" w:eastAsia="zh-CN"/>
                    </w:rPr>
                  </w:pPr>
                  <w:r>
                    <w:rPr>
                      <w:rFonts w:hint="default" w:ascii="Times New Roman" w:hAnsi="Times New Roman" w:cs="Times New Roman"/>
                      <w:kern w:val="2"/>
                      <w:highlight w:val="none"/>
                      <w:lang w:val="en-US" w:eastAsia="zh-CN"/>
                    </w:rPr>
                    <w:t>温度（℃）</w:t>
                  </w:r>
                </w:p>
              </w:tc>
              <w:tc>
                <w:tcPr>
                  <w:tcW w:w="741" w:type="pct"/>
                  <w:vMerge w:val="restart"/>
                  <w:tcBorders>
                    <w:tl2br w:val="nil"/>
                    <w:tr2bl w:val="nil"/>
                  </w:tcBorders>
                  <w:noWrap w:val="0"/>
                  <w:vAlign w:val="center"/>
                </w:tcPr>
                <w:p>
                  <w:pPr>
                    <w:pStyle w:val="41"/>
                    <w:tabs>
                      <w:tab w:val="left" w:pos="5530"/>
                    </w:tabs>
                    <w:spacing w:line="240" w:lineRule="auto"/>
                    <w:rPr>
                      <w:rFonts w:hint="default" w:ascii="Times New Roman" w:hAnsi="Times New Roman" w:cs="Times New Roman"/>
                      <w:kern w:val="2"/>
                      <w:highlight w:val="none"/>
                      <w:lang w:val="en-US" w:eastAsia="zh-CN"/>
                    </w:rPr>
                  </w:pPr>
                  <w:r>
                    <w:rPr>
                      <w:rFonts w:hint="default" w:ascii="Times New Roman" w:hAnsi="Times New Roman" w:cs="Times New Roman"/>
                      <w:kern w:val="2"/>
                      <w:highlight w:val="none"/>
                      <w:lang w:val="en-US" w:eastAsia="zh-CN"/>
                    </w:rPr>
                    <w:t>排放形式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44" w:type="pct"/>
                  <w:vMerge w:val="continue"/>
                  <w:tcBorders>
                    <w:tl2br w:val="nil"/>
                    <w:tr2bl w:val="nil"/>
                  </w:tcBorders>
                  <w:noWrap w:val="0"/>
                  <w:vAlign w:val="center"/>
                </w:tcPr>
                <w:p>
                  <w:pPr>
                    <w:pStyle w:val="41"/>
                    <w:tabs>
                      <w:tab w:val="left" w:pos="5530"/>
                    </w:tabs>
                    <w:spacing w:line="240" w:lineRule="auto"/>
                    <w:rPr>
                      <w:rFonts w:hint="default" w:ascii="Times New Roman" w:hAnsi="Times New Roman" w:cs="Times New Roman"/>
                      <w:kern w:val="2"/>
                      <w:highlight w:val="none"/>
                      <w:lang w:val="en-US" w:eastAsia="zh-CN"/>
                    </w:rPr>
                  </w:pPr>
                </w:p>
              </w:tc>
              <w:tc>
                <w:tcPr>
                  <w:tcW w:w="833" w:type="pct"/>
                  <w:tcBorders>
                    <w:tl2br w:val="nil"/>
                    <w:tr2bl w:val="nil"/>
                  </w:tcBorders>
                  <w:noWrap w:val="0"/>
                  <w:vAlign w:val="center"/>
                </w:tcPr>
                <w:p>
                  <w:pPr>
                    <w:pStyle w:val="41"/>
                    <w:tabs>
                      <w:tab w:val="left" w:pos="5530"/>
                    </w:tabs>
                    <w:spacing w:line="240" w:lineRule="auto"/>
                    <w:rPr>
                      <w:rFonts w:hint="default" w:ascii="Times New Roman" w:hAnsi="Times New Roman" w:cs="Times New Roman"/>
                      <w:kern w:val="2"/>
                      <w:highlight w:val="none"/>
                      <w:lang w:val="en-US" w:eastAsia="zh-CN"/>
                    </w:rPr>
                  </w:pPr>
                  <w:r>
                    <w:rPr>
                      <w:rFonts w:hint="default" w:ascii="Times New Roman" w:hAnsi="Times New Roman" w:cs="Times New Roman"/>
                      <w:kern w:val="2"/>
                      <w:highlight w:val="none"/>
                      <w:lang w:val="en-US" w:eastAsia="zh-CN"/>
                    </w:rPr>
                    <w:t>经度（度）</w:t>
                  </w:r>
                </w:p>
              </w:tc>
              <w:tc>
                <w:tcPr>
                  <w:tcW w:w="781" w:type="pct"/>
                  <w:tcBorders>
                    <w:tl2br w:val="nil"/>
                    <w:tr2bl w:val="nil"/>
                  </w:tcBorders>
                  <w:noWrap w:val="0"/>
                  <w:vAlign w:val="center"/>
                </w:tcPr>
                <w:p>
                  <w:pPr>
                    <w:pStyle w:val="41"/>
                    <w:tabs>
                      <w:tab w:val="left" w:pos="5530"/>
                    </w:tabs>
                    <w:spacing w:line="240" w:lineRule="auto"/>
                    <w:rPr>
                      <w:rFonts w:hint="default" w:ascii="Times New Roman" w:hAnsi="Times New Roman" w:cs="Times New Roman"/>
                      <w:kern w:val="2"/>
                      <w:highlight w:val="none"/>
                      <w:lang w:val="en-US" w:eastAsia="zh-CN"/>
                    </w:rPr>
                  </w:pPr>
                  <w:r>
                    <w:rPr>
                      <w:rFonts w:hint="default" w:ascii="Times New Roman" w:hAnsi="Times New Roman" w:cs="Times New Roman"/>
                      <w:kern w:val="2"/>
                      <w:highlight w:val="none"/>
                      <w:lang w:val="en-US" w:eastAsia="zh-CN"/>
                    </w:rPr>
                    <w:t>纬度（度）</w:t>
                  </w:r>
                </w:p>
              </w:tc>
              <w:tc>
                <w:tcPr>
                  <w:tcW w:w="604" w:type="pct"/>
                  <w:vMerge w:val="continue"/>
                  <w:tcBorders>
                    <w:tl2br w:val="nil"/>
                    <w:tr2bl w:val="nil"/>
                  </w:tcBorders>
                  <w:noWrap w:val="0"/>
                  <w:vAlign w:val="center"/>
                </w:tcPr>
                <w:p>
                  <w:pPr>
                    <w:pStyle w:val="41"/>
                    <w:tabs>
                      <w:tab w:val="left" w:pos="5530"/>
                    </w:tabs>
                    <w:spacing w:line="240" w:lineRule="auto"/>
                    <w:rPr>
                      <w:rFonts w:hint="default" w:ascii="Times New Roman" w:hAnsi="Times New Roman" w:cs="Times New Roman"/>
                      <w:kern w:val="2"/>
                      <w:highlight w:val="none"/>
                      <w:lang w:val="en-US" w:eastAsia="zh-CN"/>
                    </w:rPr>
                  </w:pPr>
                </w:p>
              </w:tc>
              <w:tc>
                <w:tcPr>
                  <w:tcW w:w="622" w:type="pct"/>
                  <w:vMerge w:val="continue"/>
                  <w:tcBorders>
                    <w:tl2br w:val="nil"/>
                    <w:tr2bl w:val="nil"/>
                  </w:tcBorders>
                  <w:noWrap w:val="0"/>
                  <w:vAlign w:val="center"/>
                </w:tcPr>
                <w:p>
                  <w:pPr>
                    <w:pStyle w:val="41"/>
                    <w:tabs>
                      <w:tab w:val="left" w:pos="5530"/>
                    </w:tabs>
                    <w:spacing w:line="240" w:lineRule="auto"/>
                    <w:rPr>
                      <w:rFonts w:hint="default" w:ascii="Times New Roman" w:hAnsi="Times New Roman" w:cs="Times New Roman"/>
                      <w:kern w:val="2"/>
                      <w:highlight w:val="none"/>
                      <w:lang w:val="en-US" w:eastAsia="zh-CN"/>
                    </w:rPr>
                  </w:pPr>
                </w:p>
              </w:tc>
              <w:tc>
                <w:tcPr>
                  <w:tcW w:w="672" w:type="pct"/>
                  <w:vMerge w:val="continue"/>
                  <w:tcBorders>
                    <w:tl2br w:val="nil"/>
                    <w:tr2bl w:val="nil"/>
                  </w:tcBorders>
                  <w:noWrap w:val="0"/>
                  <w:vAlign w:val="center"/>
                </w:tcPr>
                <w:p>
                  <w:pPr>
                    <w:pStyle w:val="41"/>
                    <w:tabs>
                      <w:tab w:val="left" w:pos="5530"/>
                    </w:tabs>
                    <w:spacing w:line="240" w:lineRule="auto"/>
                    <w:rPr>
                      <w:rFonts w:hint="default" w:ascii="Times New Roman" w:hAnsi="Times New Roman" w:cs="Times New Roman"/>
                      <w:kern w:val="2"/>
                      <w:highlight w:val="none"/>
                      <w:lang w:val="en-US" w:eastAsia="zh-CN"/>
                    </w:rPr>
                  </w:pPr>
                </w:p>
              </w:tc>
              <w:tc>
                <w:tcPr>
                  <w:tcW w:w="741" w:type="pct"/>
                  <w:vMerge w:val="continue"/>
                  <w:tcBorders>
                    <w:tl2br w:val="nil"/>
                    <w:tr2bl w:val="nil"/>
                  </w:tcBorders>
                  <w:noWrap w:val="0"/>
                  <w:vAlign w:val="center"/>
                </w:tcPr>
                <w:p>
                  <w:pPr>
                    <w:pStyle w:val="41"/>
                    <w:tabs>
                      <w:tab w:val="left" w:pos="5530"/>
                    </w:tabs>
                    <w:spacing w:line="240" w:lineRule="auto"/>
                    <w:rPr>
                      <w:rFonts w:hint="default" w:ascii="Times New Roman" w:hAnsi="Times New Roman" w:cs="Times New Roman"/>
                      <w:kern w:val="2"/>
                      <w:highlight w:val="none"/>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44" w:type="pct"/>
                  <w:tcBorders>
                    <w:tl2br w:val="nil"/>
                    <w:tr2bl w:val="nil"/>
                  </w:tcBorders>
                  <w:noWrap w:val="0"/>
                  <w:vAlign w:val="center"/>
                </w:tcPr>
                <w:p>
                  <w:pPr>
                    <w:pStyle w:val="41"/>
                    <w:tabs>
                      <w:tab w:val="left" w:pos="5530"/>
                    </w:tabs>
                    <w:spacing w:line="240" w:lineRule="auto"/>
                    <w:rPr>
                      <w:rFonts w:hint="default" w:ascii="Times New Roman" w:hAnsi="Times New Roman" w:cs="Times New Roman"/>
                      <w:kern w:val="2"/>
                      <w:highlight w:val="none"/>
                      <w:lang w:val="en-US" w:eastAsia="zh-CN"/>
                    </w:rPr>
                  </w:pPr>
                  <w:r>
                    <w:rPr>
                      <w:rFonts w:hint="default" w:ascii="Times New Roman" w:hAnsi="Times New Roman" w:cs="Times New Roman"/>
                      <w:kern w:val="2"/>
                      <w:highlight w:val="none"/>
                      <w:lang w:val="en-US" w:eastAsia="zh-CN"/>
                    </w:rPr>
                    <w:t>DA001</w:t>
                  </w:r>
                </w:p>
              </w:tc>
              <w:tc>
                <w:tcPr>
                  <w:tcW w:w="833" w:type="pct"/>
                  <w:tcBorders>
                    <w:tl2br w:val="nil"/>
                    <w:tr2bl w:val="nil"/>
                  </w:tcBorders>
                  <w:noWrap w:val="0"/>
                  <w:vAlign w:val="center"/>
                </w:tcPr>
                <w:p>
                  <w:pPr>
                    <w:spacing w:line="240" w:lineRule="auto"/>
                    <w:jc w:val="center"/>
                    <w:rPr>
                      <w:rFonts w:hint="default" w:ascii="Times New Roman" w:hAnsi="Times New Roman" w:cs="Times New Roman"/>
                      <w:kern w:val="2"/>
                      <w:highlight w:val="none"/>
                      <w:lang w:val="en-US" w:eastAsia="zh-CN"/>
                    </w:rPr>
                  </w:pPr>
                  <w:r>
                    <w:rPr>
                      <w:rFonts w:hint="default" w:ascii="Times New Roman" w:hAnsi="Times New Roman" w:eastAsia="宋体" w:cs="Times New Roman"/>
                      <w:b w:val="0"/>
                      <w:sz w:val="23"/>
                      <w:szCs w:val="23"/>
                    </w:rPr>
                    <w:t>102°44′54.177</w:t>
                  </w:r>
                </w:p>
              </w:tc>
              <w:tc>
                <w:tcPr>
                  <w:tcW w:w="781" w:type="pct"/>
                  <w:tcBorders>
                    <w:tl2br w:val="nil"/>
                    <w:tr2bl w:val="nil"/>
                  </w:tcBorders>
                  <w:noWrap w:val="0"/>
                  <w:vAlign w:val="center"/>
                </w:tcPr>
                <w:p>
                  <w:pPr>
                    <w:spacing w:line="240" w:lineRule="auto"/>
                    <w:jc w:val="center"/>
                    <w:rPr>
                      <w:rFonts w:hint="default" w:ascii="Times New Roman" w:hAnsi="Times New Roman" w:cs="Times New Roman"/>
                      <w:kern w:val="2"/>
                      <w:highlight w:val="none"/>
                      <w:lang w:val="en-US" w:eastAsia="zh-CN"/>
                    </w:rPr>
                  </w:pPr>
                  <w:r>
                    <w:rPr>
                      <w:rFonts w:hint="default" w:ascii="Times New Roman" w:hAnsi="Times New Roman" w:eastAsia="宋体" w:cs="Times New Roman"/>
                      <w:b w:val="0"/>
                      <w:sz w:val="23"/>
                      <w:szCs w:val="23"/>
                    </w:rPr>
                    <w:t>24°40′59.037</w:t>
                  </w:r>
                </w:p>
              </w:tc>
              <w:tc>
                <w:tcPr>
                  <w:tcW w:w="604" w:type="pct"/>
                  <w:tcBorders>
                    <w:tl2br w:val="nil"/>
                    <w:tr2bl w:val="nil"/>
                  </w:tcBorders>
                  <w:noWrap w:val="0"/>
                  <w:vAlign w:val="center"/>
                </w:tcPr>
                <w:p>
                  <w:pPr>
                    <w:pStyle w:val="41"/>
                    <w:tabs>
                      <w:tab w:val="left" w:pos="5530"/>
                    </w:tabs>
                    <w:spacing w:line="240" w:lineRule="auto"/>
                    <w:rPr>
                      <w:rFonts w:hint="default" w:ascii="Times New Roman" w:hAnsi="Times New Roman" w:cs="Times New Roman"/>
                      <w:kern w:val="2"/>
                      <w:highlight w:val="none"/>
                      <w:lang w:val="en-US" w:eastAsia="zh-CN"/>
                    </w:rPr>
                  </w:pPr>
                  <w:r>
                    <w:rPr>
                      <w:rFonts w:hint="default" w:ascii="Times New Roman" w:hAnsi="Times New Roman" w:cs="Times New Roman"/>
                      <w:kern w:val="2"/>
                      <w:highlight w:val="none"/>
                      <w:lang w:val="en-US" w:eastAsia="zh-CN"/>
                    </w:rPr>
                    <w:t>15</w:t>
                  </w:r>
                </w:p>
              </w:tc>
              <w:tc>
                <w:tcPr>
                  <w:tcW w:w="622" w:type="pct"/>
                  <w:tcBorders>
                    <w:tl2br w:val="nil"/>
                    <w:tr2bl w:val="nil"/>
                  </w:tcBorders>
                  <w:noWrap w:val="0"/>
                  <w:vAlign w:val="center"/>
                </w:tcPr>
                <w:p>
                  <w:pPr>
                    <w:pStyle w:val="41"/>
                    <w:tabs>
                      <w:tab w:val="left" w:pos="5530"/>
                    </w:tabs>
                    <w:spacing w:line="240" w:lineRule="auto"/>
                    <w:rPr>
                      <w:rFonts w:hint="default" w:ascii="Times New Roman" w:hAnsi="Times New Roman" w:cs="Times New Roman"/>
                      <w:kern w:val="2"/>
                      <w:highlight w:val="none"/>
                      <w:lang w:val="en-US" w:eastAsia="zh-CN"/>
                    </w:rPr>
                  </w:pPr>
                  <w:r>
                    <w:rPr>
                      <w:rFonts w:hint="default" w:ascii="Times New Roman" w:hAnsi="Times New Roman" w:cs="Times New Roman"/>
                      <w:kern w:val="2"/>
                      <w:highlight w:val="none"/>
                      <w:lang w:val="en-US" w:eastAsia="zh-CN"/>
                    </w:rPr>
                    <w:t>0.25</w:t>
                  </w:r>
                </w:p>
              </w:tc>
              <w:tc>
                <w:tcPr>
                  <w:tcW w:w="672" w:type="pct"/>
                  <w:tcBorders>
                    <w:tl2br w:val="nil"/>
                    <w:tr2bl w:val="nil"/>
                  </w:tcBorders>
                  <w:noWrap w:val="0"/>
                  <w:vAlign w:val="center"/>
                </w:tcPr>
                <w:p>
                  <w:pPr>
                    <w:pStyle w:val="41"/>
                    <w:tabs>
                      <w:tab w:val="left" w:pos="5530"/>
                    </w:tabs>
                    <w:spacing w:line="240" w:lineRule="auto"/>
                    <w:rPr>
                      <w:rFonts w:hint="default" w:ascii="Times New Roman" w:hAnsi="Times New Roman" w:cs="Times New Roman"/>
                      <w:kern w:val="2"/>
                      <w:highlight w:val="none"/>
                      <w:lang w:val="en-US" w:eastAsia="zh-CN"/>
                    </w:rPr>
                  </w:pPr>
                  <w:r>
                    <w:rPr>
                      <w:rFonts w:hint="default" w:ascii="Times New Roman" w:hAnsi="Times New Roman" w:cs="Times New Roman"/>
                      <w:kern w:val="2"/>
                      <w:highlight w:val="none"/>
                      <w:lang w:val="en-US" w:eastAsia="zh-CN"/>
                    </w:rPr>
                    <w:t>20</w:t>
                  </w:r>
                </w:p>
              </w:tc>
              <w:tc>
                <w:tcPr>
                  <w:tcW w:w="741" w:type="pct"/>
                  <w:tcBorders>
                    <w:tl2br w:val="nil"/>
                    <w:tr2bl w:val="nil"/>
                  </w:tcBorders>
                  <w:noWrap w:val="0"/>
                  <w:vAlign w:val="center"/>
                </w:tcPr>
                <w:p>
                  <w:pPr>
                    <w:pStyle w:val="41"/>
                    <w:tabs>
                      <w:tab w:val="left" w:pos="5530"/>
                    </w:tabs>
                    <w:spacing w:line="240" w:lineRule="auto"/>
                    <w:rPr>
                      <w:rFonts w:hint="default" w:ascii="Times New Roman" w:hAnsi="Times New Roman" w:cs="Times New Roman"/>
                      <w:kern w:val="2"/>
                      <w:highlight w:val="none"/>
                      <w:lang w:val="en-US" w:eastAsia="zh-CN"/>
                    </w:rPr>
                  </w:pPr>
                  <w:r>
                    <w:rPr>
                      <w:rFonts w:hint="default" w:ascii="Times New Roman" w:hAnsi="Times New Roman" w:cs="Times New Roman"/>
                      <w:kern w:val="2"/>
                      <w:highlight w:val="none"/>
                      <w:lang w:val="en-US" w:eastAsia="zh-CN"/>
                    </w:rPr>
                    <w:t>有组织</w:t>
                  </w:r>
                </w:p>
              </w:tc>
            </w:tr>
          </w:tbl>
          <w:p>
            <w:pPr>
              <w:pStyle w:val="5"/>
              <w:spacing w:line="360" w:lineRule="auto"/>
              <w:ind w:left="0" w:leftChars="0" w:firstLine="482" w:firstLineChars="200"/>
              <w:rPr>
                <w:rFonts w:hint="default" w:ascii="Times New Roman" w:hAnsi="Times New Roman" w:cs="Times New Roman"/>
                <w:b/>
                <w:bCs/>
                <w:lang w:val="en-US" w:eastAsia="zh-CN"/>
              </w:rPr>
            </w:pPr>
            <w:bookmarkStart w:id="36" w:name="_Toc24337"/>
            <w:bookmarkStart w:id="37" w:name="_Toc26373"/>
          </w:p>
          <w:p>
            <w:pPr>
              <w:pStyle w:val="5"/>
              <w:spacing w:line="360" w:lineRule="auto"/>
              <w:ind w:left="0" w:leftChars="0" w:firstLine="482" w:firstLineChars="200"/>
              <w:rPr>
                <w:rFonts w:hint="default" w:ascii="Times New Roman" w:hAnsi="Times New Roman" w:cs="Times New Roman"/>
                <w:b/>
                <w:bCs/>
              </w:rPr>
            </w:pPr>
            <w:r>
              <w:rPr>
                <w:rFonts w:hint="eastAsia" w:ascii="Times New Roman" w:hAnsi="Times New Roman" w:cs="Times New Roman"/>
                <w:b/>
                <w:bCs/>
                <w:lang w:val="en-US" w:eastAsia="zh-CN"/>
              </w:rPr>
              <w:t>3</w:t>
            </w:r>
            <w:r>
              <w:rPr>
                <w:rFonts w:hint="default" w:ascii="Times New Roman" w:hAnsi="Times New Roman" w:cs="Times New Roman"/>
                <w:b/>
                <w:bCs/>
                <w:lang w:val="en-US" w:eastAsia="zh-CN"/>
              </w:rPr>
              <w:t>、</w:t>
            </w:r>
            <w:r>
              <w:rPr>
                <w:rFonts w:hint="default" w:ascii="Times New Roman" w:hAnsi="Times New Roman" w:cs="Times New Roman"/>
                <w:b/>
                <w:bCs/>
              </w:rPr>
              <w:t>污染物排放量核算</w:t>
            </w:r>
            <w:bookmarkEnd w:id="36"/>
            <w:bookmarkEnd w:id="37"/>
          </w:p>
          <w:p>
            <w:pPr>
              <w:keepNext/>
              <w:keepLines/>
              <w:spacing w:line="360" w:lineRule="auto"/>
              <w:ind w:firstLine="480"/>
              <w:rPr>
                <w:rFonts w:hint="default" w:ascii="Times New Roman" w:hAnsi="Times New Roman" w:cs="Times New Roman"/>
              </w:rPr>
            </w:pPr>
            <w:r>
              <w:rPr>
                <w:rFonts w:hint="default" w:ascii="Times New Roman" w:hAnsi="Times New Roman" w:cs="Times New Roman"/>
              </w:rPr>
              <w:t>大气污染物有组织排放量核算见表4-</w:t>
            </w:r>
            <w:r>
              <w:rPr>
                <w:rFonts w:hint="eastAsia" w:ascii="Times New Roman" w:hAnsi="Times New Roman" w:cs="Times New Roman"/>
                <w:lang w:val="en-US" w:eastAsia="zh-CN"/>
              </w:rPr>
              <w:t>3</w:t>
            </w:r>
            <w:r>
              <w:rPr>
                <w:rFonts w:hint="default" w:ascii="Times New Roman" w:hAnsi="Times New Roman" w:cs="Times New Roman"/>
              </w:rPr>
              <w:t>。</w:t>
            </w:r>
          </w:p>
          <w:p>
            <w:pPr>
              <w:pStyle w:val="8"/>
              <w:keepNext/>
              <w:keepLines/>
              <w:spacing w:line="360" w:lineRule="auto"/>
              <w:rPr>
                <w:rFonts w:hint="default" w:ascii="Times New Roman" w:hAnsi="Times New Roman" w:cs="Times New Roman"/>
                <w:color w:val="auto"/>
              </w:rPr>
            </w:pPr>
            <w:r>
              <w:rPr>
                <w:rFonts w:hint="default" w:ascii="Times New Roman" w:hAnsi="Times New Roman" w:cs="Times New Roman"/>
                <w:color w:val="auto"/>
              </w:rPr>
              <w:t>表4-</w:t>
            </w:r>
            <w:r>
              <w:rPr>
                <w:rFonts w:hint="eastAsia" w:cs="Times New Roman"/>
                <w:color w:val="auto"/>
                <w:lang w:val="en-US" w:eastAsia="zh-CN"/>
              </w:rPr>
              <w:t>3</w:t>
            </w:r>
            <w:r>
              <w:rPr>
                <w:rFonts w:hint="default" w:ascii="Times New Roman" w:hAnsi="Times New Roman" w:cs="Times New Roman"/>
                <w:color w:val="auto"/>
              </w:rPr>
              <w:t>大气污染物有组织排放量核算表</w:t>
            </w:r>
          </w:p>
          <w:tbl>
            <w:tblPr>
              <w:tblStyle w:val="26"/>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755"/>
              <w:gridCol w:w="1094"/>
              <w:gridCol w:w="1539"/>
              <w:gridCol w:w="1574"/>
              <w:gridCol w:w="1583"/>
              <w:gridCol w:w="145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23" w:hRule="atLeast"/>
                <w:jc w:val="center"/>
              </w:trPr>
              <w:tc>
                <w:tcPr>
                  <w:tcW w:w="472" w:type="pct"/>
                  <w:tcBorders>
                    <w:tl2br w:val="nil"/>
                    <w:tr2bl w:val="nil"/>
                  </w:tcBorders>
                  <w:noWrap w:val="0"/>
                  <w:vAlign w:val="center"/>
                </w:tcPr>
                <w:p>
                  <w:pPr>
                    <w:pStyle w:val="41"/>
                    <w:tabs>
                      <w:tab w:val="left" w:pos="5530"/>
                    </w:tabs>
                    <w:rPr>
                      <w:rFonts w:hint="default" w:ascii="Times New Roman" w:hAnsi="Times New Roman" w:cs="Times New Roman"/>
                    </w:rPr>
                  </w:pPr>
                  <w:r>
                    <w:rPr>
                      <w:rFonts w:hint="default" w:ascii="Times New Roman" w:hAnsi="Times New Roman" w:cs="Times New Roman"/>
                    </w:rPr>
                    <w:t>序号</w:t>
                  </w:r>
                </w:p>
              </w:tc>
              <w:tc>
                <w:tcPr>
                  <w:tcW w:w="683" w:type="pct"/>
                  <w:tcBorders>
                    <w:tl2br w:val="nil"/>
                    <w:tr2bl w:val="nil"/>
                  </w:tcBorders>
                  <w:noWrap w:val="0"/>
                  <w:vAlign w:val="center"/>
                </w:tcPr>
                <w:p>
                  <w:pPr>
                    <w:pStyle w:val="41"/>
                    <w:tabs>
                      <w:tab w:val="left" w:pos="5530"/>
                    </w:tabs>
                    <w:rPr>
                      <w:rFonts w:hint="default" w:ascii="Times New Roman" w:hAnsi="Times New Roman" w:cs="Times New Roman"/>
                    </w:rPr>
                  </w:pPr>
                  <w:r>
                    <w:rPr>
                      <w:rFonts w:hint="default" w:ascii="Times New Roman" w:hAnsi="Times New Roman" w:cs="Times New Roman"/>
                    </w:rPr>
                    <w:t>排放口编号</w:t>
                  </w:r>
                </w:p>
              </w:tc>
              <w:tc>
                <w:tcPr>
                  <w:tcW w:w="962" w:type="pct"/>
                  <w:tcBorders>
                    <w:tl2br w:val="nil"/>
                    <w:tr2bl w:val="nil"/>
                  </w:tcBorders>
                  <w:noWrap w:val="0"/>
                  <w:vAlign w:val="center"/>
                </w:tcPr>
                <w:p>
                  <w:pPr>
                    <w:pStyle w:val="41"/>
                    <w:tabs>
                      <w:tab w:val="left" w:pos="5530"/>
                    </w:tabs>
                    <w:rPr>
                      <w:rFonts w:hint="default" w:ascii="Times New Roman" w:hAnsi="Times New Roman" w:cs="Times New Roman"/>
                    </w:rPr>
                  </w:pPr>
                  <w:r>
                    <w:rPr>
                      <w:rFonts w:hint="default" w:ascii="Times New Roman" w:hAnsi="Times New Roman" w:cs="Times New Roman"/>
                    </w:rPr>
                    <w:t>污染物</w:t>
                  </w:r>
                </w:p>
              </w:tc>
              <w:tc>
                <w:tcPr>
                  <w:tcW w:w="984" w:type="pct"/>
                  <w:tcBorders>
                    <w:tl2br w:val="nil"/>
                    <w:tr2bl w:val="nil"/>
                  </w:tcBorders>
                  <w:noWrap w:val="0"/>
                  <w:vAlign w:val="center"/>
                </w:tcPr>
                <w:p>
                  <w:pPr>
                    <w:pStyle w:val="41"/>
                    <w:tabs>
                      <w:tab w:val="left" w:pos="5530"/>
                    </w:tabs>
                    <w:rPr>
                      <w:rFonts w:hint="default" w:ascii="Times New Roman" w:hAnsi="Times New Roman" w:cs="Times New Roman"/>
                    </w:rPr>
                  </w:pPr>
                  <w:r>
                    <w:rPr>
                      <w:rFonts w:hint="default" w:ascii="Times New Roman" w:hAnsi="Times New Roman" w:cs="Times New Roman"/>
                    </w:rPr>
                    <w:t>核算排放浓度</w:t>
                  </w:r>
                </w:p>
                <w:p>
                  <w:pPr>
                    <w:pStyle w:val="41"/>
                    <w:tabs>
                      <w:tab w:val="left" w:pos="5530"/>
                    </w:tabs>
                    <w:rPr>
                      <w:rFonts w:hint="default" w:ascii="Times New Roman" w:hAnsi="Times New Roman" w:cs="Times New Roman"/>
                    </w:rPr>
                  </w:pPr>
                  <w:r>
                    <w:rPr>
                      <w:rFonts w:hint="default" w:ascii="Times New Roman" w:hAnsi="Times New Roman" w:cs="Times New Roman"/>
                    </w:rPr>
                    <w:t>（mg/m³）</w:t>
                  </w:r>
                </w:p>
              </w:tc>
              <w:tc>
                <w:tcPr>
                  <w:tcW w:w="989" w:type="pct"/>
                  <w:tcBorders>
                    <w:tl2br w:val="nil"/>
                    <w:tr2bl w:val="nil"/>
                  </w:tcBorders>
                  <w:noWrap w:val="0"/>
                  <w:vAlign w:val="center"/>
                </w:tcPr>
                <w:p>
                  <w:pPr>
                    <w:pStyle w:val="41"/>
                    <w:tabs>
                      <w:tab w:val="left" w:pos="5530"/>
                    </w:tabs>
                    <w:rPr>
                      <w:rFonts w:hint="default" w:ascii="Times New Roman" w:hAnsi="Times New Roman" w:cs="Times New Roman"/>
                    </w:rPr>
                  </w:pPr>
                  <w:r>
                    <w:rPr>
                      <w:rFonts w:hint="default" w:ascii="Times New Roman" w:hAnsi="Times New Roman" w:cs="Times New Roman"/>
                    </w:rPr>
                    <w:t>核算排放速率</w:t>
                  </w:r>
                </w:p>
                <w:p>
                  <w:pPr>
                    <w:pStyle w:val="41"/>
                    <w:tabs>
                      <w:tab w:val="left" w:pos="5530"/>
                    </w:tabs>
                    <w:rPr>
                      <w:rFonts w:hint="default" w:ascii="Times New Roman" w:hAnsi="Times New Roman" w:cs="Times New Roman"/>
                    </w:rPr>
                  </w:pPr>
                  <w:r>
                    <w:rPr>
                      <w:rFonts w:hint="default" w:ascii="Times New Roman" w:hAnsi="Times New Roman" w:cs="Times New Roman"/>
                    </w:rPr>
                    <w:t>（kg/h）</w:t>
                  </w:r>
                </w:p>
              </w:tc>
              <w:tc>
                <w:tcPr>
                  <w:tcW w:w="907" w:type="pct"/>
                  <w:tcBorders>
                    <w:tl2br w:val="nil"/>
                    <w:tr2bl w:val="nil"/>
                  </w:tcBorders>
                  <w:noWrap w:val="0"/>
                  <w:vAlign w:val="center"/>
                </w:tcPr>
                <w:p>
                  <w:pPr>
                    <w:pStyle w:val="41"/>
                    <w:tabs>
                      <w:tab w:val="left" w:pos="5530"/>
                    </w:tabs>
                    <w:rPr>
                      <w:rFonts w:hint="default" w:ascii="Times New Roman" w:hAnsi="Times New Roman" w:cs="Times New Roman"/>
                    </w:rPr>
                  </w:pPr>
                  <w:r>
                    <w:rPr>
                      <w:rFonts w:hint="default" w:ascii="Times New Roman" w:hAnsi="Times New Roman" w:cs="Times New Roman"/>
                    </w:rPr>
                    <w:t>核算排放量</w:t>
                  </w:r>
                </w:p>
                <w:p>
                  <w:pPr>
                    <w:pStyle w:val="41"/>
                    <w:tabs>
                      <w:tab w:val="left" w:pos="5530"/>
                    </w:tabs>
                    <w:rPr>
                      <w:rFonts w:hint="default" w:ascii="Times New Roman" w:hAnsi="Times New Roman" w:cs="Times New Roman"/>
                    </w:rPr>
                  </w:pPr>
                  <w:r>
                    <w:rPr>
                      <w:rFonts w:hint="default" w:ascii="Times New Roman" w:hAnsi="Times New Roman" w:cs="Times New Roman"/>
                    </w:rPr>
                    <w:t>（t/a）</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15" w:hRule="atLeast"/>
                <w:jc w:val="center"/>
              </w:trPr>
              <w:tc>
                <w:tcPr>
                  <w:tcW w:w="5000" w:type="pct"/>
                  <w:gridSpan w:val="6"/>
                  <w:tcBorders>
                    <w:tl2br w:val="nil"/>
                    <w:tr2bl w:val="nil"/>
                  </w:tcBorders>
                  <w:noWrap w:val="0"/>
                  <w:vAlign w:val="center"/>
                </w:tcPr>
                <w:p>
                  <w:pPr>
                    <w:pStyle w:val="41"/>
                    <w:tabs>
                      <w:tab w:val="left" w:pos="5530"/>
                    </w:tabs>
                    <w:rPr>
                      <w:rFonts w:hint="default" w:ascii="Times New Roman" w:hAnsi="Times New Roman" w:cs="Times New Roman"/>
                    </w:rPr>
                  </w:pPr>
                  <w:r>
                    <w:rPr>
                      <w:rFonts w:hint="default" w:ascii="Times New Roman" w:hAnsi="Times New Roman" w:cs="Times New Roman"/>
                    </w:rPr>
                    <w:t>一般排放口</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72" w:type="pct"/>
                  <w:tcBorders>
                    <w:tl2br w:val="nil"/>
                    <w:tr2bl w:val="nil"/>
                  </w:tcBorders>
                  <w:noWrap w:val="0"/>
                  <w:vAlign w:val="center"/>
                </w:tcPr>
                <w:p>
                  <w:pPr>
                    <w:pStyle w:val="41"/>
                    <w:tabs>
                      <w:tab w:val="left" w:pos="5530"/>
                    </w:tabs>
                    <w:rPr>
                      <w:rFonts w:hint="default" w:ascii="Times New Roman" w:hAnsi="Times New Roman" w:cs="Times New Roman"/>
                    </w:rPr>
                  </w:pPr>
                  <w:r>
                    <w:rPr>
                      <w:rFonts w:hint="default" w:ascii="Times New Roman" w:hAnsi="Times New Roman" w:cs="Times New Roman"/>
                    </w:rPr>
                    <w:t>1</w:t>
                  </w:r>
                </w:p>
              </w:tc>
              <w:tc>
                <w:tcPr>
                  <w:tcW w:w="683" w:type="pct"/>
                  <w:tcBorders>
                    <w:tl2br w:val="nil"/>
                    <w:tr2bl w:val="nil"/>
                  </w:tcBorders>
                  <w:noWrap w:val="0"/>
                  <w:vAlign w:val="center"/>
                </w:tcPr>
                <w:p>
                  <w:pPr>
                    <w:pStyle w:val="41"/>
                    <w:tabs>
                      <w:tab w:val="left" w:pos="5530"/>
                    </w:tabs>
                    <w:rPr>
                      <w:rFonts w:hint="default" w:ascii="Times New Roman" w:hAnsi="Times New Roman" w:cs="Times New Roman"/>
                    </w:rPr>
                  </w:pPr>
                  <w:r>
                    <w:rPr>
                      <w:rFonts w:hint="default" w:ascii="Times New Roman" w:hAnsi="Times New Roman" w:cs="Times New Roman"/>
                    </w:rPr>
                    <w:t>DA001</w:t>
                  </w:r>
                </w:p>
              </w:tc>
              <w:tc>
                <w:tcPr>
                  <w:tcW w:w="962" w:type="pct"/>
                  <w:tcBorders>
                    <w:tl2br w:val="nil"/>
                    <w:tr2bl w:val="nil"/>
                  </w:tcBorders>
                  <w:noWrap w:val="0"/>
                  <w:vAlign w:val="center"/>
                </w:tcPr>
                <w:p>
                  <w:pPr>
                    <w:pStyle w:val="41"/>
                    <w:tabs>
                      <w:tab w:val="left" w:pos="5530"/>
                    </w:tabs>
                    <w:rPr>
                      <w:rFonts w:hint="default" w:ascii="Times New Roman" w:hAnsi="Times New Roman" w:eastAsia="宋体" w:cs="Times New Roman"/>
                      <w:lang w:eastAsia="zh-CN"/>
                    </w:rPr>
                  </w:pPr>
                  <w:r>
                    <w:rPr>
                      <w:rFonts w:hint="default" w:ascii="Times New Roman" w:hAnsi="Times New Roman" w:cs="Times New Roman"/>
                      <w:lang w:eastAsia="zh-CN"/>
                    </w:rPr>
                    <w:t>非甲烷总烃</w:t>
                  </w:r>
                </w:p>
              </w:tc>
              <w:tc>
                <w:tcPr>
                  <w:tcW w:w="984" w:type="pct"/>
                  <w:tcBorders>
                    <w:tl2br w:val="nil"/>
                    <w:tr2bl w:val="nil"/>
                  </w:tcBorders>
                  <w:noWrap w:val="0"/>
                  <w:vAlign w:val="center"/>
                </w:tcPr>
                <w:p>
                  <w:pPr>
                    <w:pStyle w:val="41"/>
                    <w:tabs>
                      <w:tab w:val="left" w:pos="5530"/>
                    </w:tabs>
                    <w:rPr>
                      <w:rFonts w:hint="default" w:ascii="Times New Roman" w:hAnsi="Times New Roman" w:eastAsia="宋体" w:cs="Times New Roman"/>
                      <w:lang w:val="en-US" w:eastAsia="zh-CN"/>
                    </w:rPr>
                  </w:pPr>
                  <w:r>
                    <w:rPr>
                      <w:rFonts w:hint="eastAsia" w:cs="Times New Roman"/>
                      <w:lang w:val="en-US" w:eastAsia="zh-CN"/>
                    </w:rPr>
                    <w:t>49</w:t>
                  </w:r>
                </w:p>
              </w:tc>
              <w:tc>
                <w:tcPr>
                  <w:tcW w:w="989" w:type="pct"/>
                  <w:tcBorders>
                    <w:tl2br w:val="nil"/>
                    <w:tr2bl w:val="nil"/>
                  </w:tcBorders>
                  <w:noWrap w:val="0"/>
                  <w:vAlign w:val="center"/>
                </w:tcPr>
                <w:p>
                  <w:pPr>
                    <w:pStyle w:val="41"/>
                    <w:tabs>
                      <w:tab w:val="left" w:pos="5530"/>
                    </w:tabs>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r>
                    <w:rPr>
                      <w:rFonts w:hint="eastAsia" w:cs="Times New Roman"/>
                      <w:lang w:val="en-US" w:eastAsia="zh-CN"/>
                    </w:rPr>
                    <w:t>49</w:t>
                  </w:r>
                </w:p>
              </w:tc>
              <w:tc>
                <w:tcPr>
                  <w:tcW w:w="907" w:type="pct"/>
                  <w:tcBorders>
                    <w:tl2br w:val="nil"/>
                    <w:tr2bl w:val="nil"/>
                  </w:tcBorders>
                  <w:noWrap w:val="0"/>
                  <w:vAlign w:val="center"/>
                </w:tcPr>
                <w:p>
                  <w:pPr>
                    <w:ind w:firstLine="480" w:firstLineChars="200"/>
                    <w:rPr>
                      <w:rFonts w:hint="default" w:ascii="Times New Roman" w:hAnsi="Times New Roman" w:eastAsia="宋体" w:cs="Times New Roman"/>
                      <w:lang w:val="en-US" w:eastAsia="zh-CN"/>
                    </w:rPr>
                  </w:pPr>
                  <w:r>
                    <w:rPr>
                      <w:rFonts w:hint="eastAsia" w:ascii="Times New Roman" w:hAnsi="Times New Roman" w:cs="Times New Roman"/>
                      <w:lang w:val="en-US" w:eastAsia="zh-CN"/>
                    </w:rPr>
                    <w:t>0.688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56" w:type="pct"/>
                  <w:gridSpan w:val="2"/>
                  <w:tcBorders>
                    <w:tl2br w:val="nil"/>
                    <w:tr2bl w:val="nil"/>
                  </w:tcBorders>
                  <w:noWrap w:val="0"/>
                  <w:vAlign w:val="center"/>
                </w:tcPr>
                <w:p>
                  <w:pPr>
                    <w:pStyle w:val="41"/>
                    <w:tabs>
                      <w:tab w:val="left" w:pos="5530"/>
                    </w:tabs>
                    <w:rPr>
                      <w:rFonts w:hint="default" w:ascii="Times New Roman" w:hAnsi="Times New Roman" w:cs="Times New Roman"/>
                    </w:rPr>
                  </w:pPr>
                </w:p>
              </w:tc>
              <w:tc>
                <w:tcPr>
                  <w:tcW w:w="2936" w:type="pct"/>
                  <w:gridSpan w:val="3"/>
                  <w:tcBorders>
                    <w:tl2br w:val="nil"/>
                    <w:tr2bl w:val="nil"/>
                  </w:tcBorders>
                  <w:noWrap w:val="0"/>
                  <w:vAlign w:val="center"/>
                </w:tcPr>
                <w:p>
                  <w:pPr>
                    <w:pStyle w:val="41"/>
                    <w:tabs>
                      <w:tab w:val="left" w:pos="5530"/>
                    </w:tabs>
                    <w:rPr>
                      <w:rFonts w:hint="default" w:ascii="Times New Roman" w:hAnsi="Times New Roman" w:cs="Times New Roman"/>
                    </w:rPr>
                  </w:pPr>
                  <w:r>
                    <w:rPr>
                      <w:rFonts w:hint="default" w:ascii="Times New Roman" w:hAnsi="Times New Roman" w:cs="Times New Roman"/>
                    </w:rPr>
                    <w:t>挥发性有机物（以非甲烷总烃计）</w:t>
                  </w:r>
                </w:p>
              </w:tc>
              <w:tc>
                <w:tcPr>
                  <w:tcW w:w="907" w:type="pct"/>
                  <w:tcBorders>
                    <w:tl2br w:val="nil"/>
                    <w:tr2bl w:val="nil"/>
                  </w:tcBorders>
                  <w:noWrap w:val="0"/>
                  <w:vAlign w:val="center"/>
                </w:tcPr>
                <w:p>
                  <w:pPr>
                    <w:pStyle w:val="41"/>
                    <w:tabs>
                      <w:tab w:val="left" w:pos="5530"/>
                    </w:tabs>
                    <w:rPr>
                      <w:rFonts w:hint="default" w:ascii="Times New Roman" w:hAnsi="Times New Roman" w:eastAsia="宋体" w:cs="Times New Roman"/>
                      <w:lang w:val="en-US" w:eastAsia="zh-CN"/>
                    </w:rPr>
                  </w:pPr>
                  <w:r>
                    <w:rPr>
                      <w:rFonts w:hint="eastAsia" w:cs="Times New Roman"/>
                      <w:lang w:val="en-US" w:eastAsia="zh-CN"/>
                    </w:rPr>
                    <w:t>0.688</w:t>
                  </w:r>
                </w:p>
              </w:tc>
            </w:tr>
          </w:tbl>
          <w:p>
            <w:pPr>
              <w:keepNext/>
              <w:keepLines/>
              <w:spacing w:line="360" w:lineRule="auto"/>
              <w:ind w:firstLine="480"/>
              <w:rPr>
                <w:rFonts w:hint="default" w:ascii="Times New Roman" w:hAnsi="Times New Roman" w:cs="Times New Roman"/>
              </w:rPr>
            </w:pPr>
            <w:r>
              <w:rPr>
                <w:rFonts w:hint="default" w:ascii="Times New Roman" w:hAnsi="Times New Roman" w:cs="Times New Roman"/>
              </w:rPr>
              <w:t>大气污染物无组织排放量核算见表4-</w:t>
            </w:r>
            <w:r>
              <w:rPr>
                <w:rFonts w:hint="eastAsia" w:ascii="Times New Roman" w:hAnsi="Times New Roman" w:cs="Times New Roman"/>
                <w:lang w:val="en-US" w:eastAsia="zh-CN"/>
              </w:rPr>
              <w:t>4</w:t>
            </w:r>
            <w:r>
              <w:rPr>
                <w:rFonts w:hint="default" w:ascii="Times New Roman" w:hAnsi="Times New Roman" w:cs="Times New Roman"/>
              </w:rPr>
              <w:t>。</w:t>
            </w:r>
          </w:p>
          <w:p>
            <w:pPr>
              <w:pStyle w:val="8"/>
              <w:keepNext/>
              <w:keepLines/>
              <w:spacing w:line="360" w:lineRule="auto"/>
              <w:rPr>
                <w:rFonts w:hint="default" w:ascii="Times New Roman" w:hAnsi="Times New Roman" w:cs="Times New Roman"/>
              </w:rPr>
            </w:pPr>
            <w:r>
              <w:rPr>
                <w:rFonts w:hint="default" w:ascii="Times New Roman" w:hAnsi="Times New Roman" w:cs="Times New Roman"/>
              </w:rPr>
              <w:t>表4-</w:t>
            </w:r>
            <w:r>
              <w:rPr>
                <w:rFonts w:hint="eastAsia" w:cs="Times New Roman"/>
                <w:lang w:val="en-US" w:eastAsia="zh-CN"/>
              </w:rPr>
              <w:t>4</w:t>
            </w:r>
            <w:r>
              <w:rPr>
                <w:rFonts w:hint="default" w:ascii="Times New Roman" w:hAnsi="Times New Roman" w:cs="Times New Roman"/>
              </w:rPr>
              <w:t>大气污染物无组织排放量核算表</w:t>
            </w:r>
          </w:p>
          <w:tbl>
            <w:tblPr>
              <w:tblStyle w:val="26"/>
              <w:tblW w:w="4952"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392"/>
              <w:gridCol w:w="602"/>
              <w:gridCol w:w="1079"/>
              <w:gridCol w:w="485"/>
              <w:gridCol w:w="1256"/>
              <w:gridCol w:w="627"/>
              <w:gridCol w:w="1758"/>
              <w:gridCol w:w="996"/>
              <w:gridCol w:w="88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73" w:hRule="atLeast"/>
                <w:jc w:val="center"/>
              </w:trPr>
              <w:tc>
                <w:tcPr>
                  <w:tcW w:w="243" w:type="pct"/>
                  <w:vMerge w:val="restart"/>
                  <w:tcBorders>
                    <w:tl2br w:val="nil"/>
                    <w:tr2bl w:val="nil"/>
                  </w:tcBorders>
                  <w:noWrap w:val="0"/>
                  <w:vAlign w:val="center"/>
                </w:tcPr>
                <w:p>
                  <w:pPr>
                    <w:pStyle w:val="41"/>
                    <w:tabs>
                      <w:tab w:val="left" w:pos="5530"/>
                    </w:tabs>
                    <w:rPr>
                      <w:rFonts w:hint="default" w:ascii="Times New Roman" w:hAnsi="Times New Roman" w:cs="Times New Roman"/>
                    </w:rPr>
                  </w:pPr>
                </w:p>
                <w:p>
                  <w:pPr>
                    <w:pStyle w:val="41"/>
                    <w:tabs>
                      <w:tab w:val="left" w:pos="5530"/>
                    </w:tabs>
                    <w:rPr>
                      <w:rFonts w:hint="default" w:ascii="Times New Roman" w:hAnsi="Times New Roman" w:cs="Times New Roman"/>
                    </w:rPr>
                  </w:pPr>
                  <w:r>
                    <w:rPr>
                      <w:rFonts w:hint="default" w:ascii="Times New Roman" w:hAnsi="Times New Roman" w:cs="Times New Roman"/>
                    </w:rPr>
                    <w:t>序号</w:t>
                  </w:r>
                </w:p>
              </w:tc>
              <w:tc>
                <w:tcPr>
                  <w:tcW w:w="372" w:type="pct"/>
                  <w:vMerge w:val="restart"/>
                  <w:tcBorders>
                    <w:tl2br w:val="nil"/>
                    <w:tr2bl w:val="nil"/>
                  </w:tcBorders>
                  <w:noWrap w:val="0"/>
                  <w:vAlign w:val="center"/>
                </w:tcPr>
                <w:p>
                  <w:pPr>
                    <w:pStyle w:val="41"/>
                    <w:tabs>
                      <w:tab w:val="left" w:pos="5530"/>
                    </w:tabs>
                    <w:rPr>
                      <w:rFonts w:hint="default" w:ascii="Times New Roman" w:hAnsi="Times New Roman" w:cs="Times New Roman"/>
                    </w:rPr>
                  </w:pPr>
                </w:p>
                <w:p>
                  <w:pPr>
                    <w:pStyle w:val="41"/>
                    <w:tabs>
                      <w:tab w:val="left" w:pos="5530"/>
                    </w:tabs>
                    <w:rPr>
                      <w:rFonts w:hint="default" w:ascii="Times New Roman" w:hAnsi="Times New Roman" w:cs="Times New Roman"/>
                    </w:rPr>
                  </w:pPr>
                  <w:r>
                    <w:rPr>
                      <w:rFonts w:hint="default" w:ascii="Times New Roman" w:hAnsi="Times New Roman" w:cs="Times New Roman"/>
                    </w:rPr>
                    <w:t>排放口编号</w:t>
                  </w:r>
                </w:p>
              </w:tc>
              <w:tc>
                <w:tcPr>
                  <w:tcW w:w="968" w:type="pct"/>
                  <w:gridSpan w:val="2"/>
                  <w:vMerge w:val="restart"/>
                  <w:tcBorders>
                    <w:tl2br w:val="nil"/>
                    <w:tr2bl w:val="nil"/>
                  </w:tcBorders>
                  <w:noWrap w:val="0"/>
                  <w:vAlign w:val="center"/>
                </w:tcPr>
                <w:p>
                  <w:pPr>
                    <w:pStyle w:val="41"/>
                    <w:tabs>
                      <w:tab w:val="left" w:pos="5530"/>
                    </w:tabs>
                    <w:rPr>
                      <w:rFonts w:hint="default" w:ascii="Times New Roman" w:hAnsi="Times New Roman" w:cs="Times New Roman"/>
                    </w:rPr>
                  </w:pPr>
                </w:p>
                <w:p>
                  <w:pPr>
                    <w:pStyle w:val="41"/>
                    <w:tabs>
                      <w:tab w:val="left" w:pos="5530"/>
                    </w:tabs>
                    <w:rPr>
                      <w:rFonts w:hint="default" w:ascii="Times New Roman" w:hAnsi="Times New Roman" w:cs="Times New Roman"/>
                    </w:rPr>
                  </w:pPr>
                  <w:r>
                    <w:rPr>
                      <w:rFonts w:hint="default" w:ascii="Times New Roman" w:hAnsi="Times New Roman" w:cs="Times New Roman"/>
                    </w:rPr>
                    <w:t>产污环节</w:t>
                  </w:r>
                </w:p>
              </w:tc>
              <w:tc>
                <w:tcPr>
                  <w:tcW w:w="777" w:type="pct"/>
                  <w:vMerge w:val="restart"/>
                  <w:tcBorders>
                    <w:tl2br w:val="nil"/>
                    <w:tr2bl w:val="nil"/>
                  </w:tcBorders>
                  <w:noWrap w:val="0"/>
                  <w:vAlign w:val="center"/>
                </w:tcPr>
                <w:p>
                  <w:pPr>
                    <w:pStyle w:val="41"/>
                    <w:tabs>
                      <w:tab w:val="left" w:pos="5530"/>
                    </w:tabs>
                    <w:rPr>
                      <w:rFonts w:hint="default" w:ascii="Times New Roman" w:hAnsi="Times New Roman" w:cs="Times New Roman"/>
                    </w:rPr>
                  </w:pPr>
                </w:p>
                <w:p>
                  <w:pPr>
                    <w:pStyle w:val="41"/>
                    <w:tabs>
                      <w:tab w:val="left" w:pos="5530"/>
                    </w:tabs>
                    <w:rPr>
                      <w:rFonts w:hint="default" w:ascii="Times New Roman" w:hAnsi="Times New Roman" w:cs="Times New Roman"/>
                    </w:rPr>
                  </w:pPr>
                  <w:r>
                    <w:rPr>
                      <w:rFonts w:hint="default" w:ascii="Times New Roman" w:hAnsi="Times New Roman" w:cs="Times New Roman"/>
                    </w:rPr>
                    <w:t>污染物</w:t>
                  </w:r>
                </w:p>
              </w:tc>
              <w:tc>
                <w:tcPr>
                  <w:tcW w:w="388" w:type="pct"/>
                  <w:vMerge w:val="restart"/>
                  <w:tcBorders>
                    <w:tl2br w:val="nil"/>
                    <w:tr2bl w:val="nil"/>
                  </w:tcBorders>
                  <w:noWrap w:val="0"/>
                  <w:vAlign w:val="center"/>
                </w:tcPr>
                <w:p>
                  <w:pPr>
                    <w:pStyle w:val="41"/>
                    <w:tabs>
                      <w:tab w:val="left" w:pos="5530"/>
                    </w:tabs>
                    <w:rPr>
                      <w:rFonts w:hint="default" w:ascii="Times New Roman" w:hAnsi="Times New Roman" w:cs="Times New Roman"/>
                    </w:rPr>
                  </w:pPr>
                  <w:r>
                    <w:rPr>
                      <w:rFonts w:hint="default" w:ascii="Times New Roman" w:hAnsi="Times New Roman" w:cs="Times New Roman"/>
                    </w:rPr>
                    <w:t>主要污染防治措施</w:t>
                  </w:r>
                </w:p>
              </w:tc>
              <w:tc>
                <w:tcPr>
                  <w:tcW w:w="1703" w:type="pct"/>
                  <w:gridSpan w:val="2"/>
                  <w:tcBorders>
                    <w:tl2br w:val="nil"/>
                    <w:tr2bl w:val="nil"/>
                  </w:tcBorders>
                  <w:noWrap w:val="0"/>
                  <w:vAlign w:val="center"/>
                </w:tcPr>
                <w:p>
                  <w:pPr>
                    <w:pStyle w:val="41"/>
                    <w:tabs>
                      <w:tab w:val="left" w:pos="5530"/>
                    </w:tabs>
                    <w:rPr>
                      <w:rFonts w:hint="default" w:ascii="Times New Roman" w:hAnsi="Times New Roman" w:cs="Times New Roman"/>
                    </w:rPr>
                  </w:pPr>
                  <w:r>
                    <w:rPr>
                      <w:rFonts w:hint="default" w:ascii="Times New Roman" w:hAnsi="Times New Roman" w:cs="Times New Roman"/>
                    </w:rPr>
                    <w:t>国家或地方污染物排放标准</w:t>
                  </w:r>
                </w:p>
              </w:tc>
              <w:tc>
                <w:tcPr>
                  <w:tcW w:w="546" w:type="pct"/>
                  <w:vMerge w:val="restart"/>
                  <w:tcBorders>
                    <w:tl2br w:val="nil"/>
                    <w:tr2bl w:val="nil"/>
                  </w:tcBorders>
                  <w:noWrap w:val="0"/>
                  <w:vAlign w:val="center"/>
                </w:tcPr>
                <w:p>
                  <w:pPr>
                    <w:pStyle w:val="41"/>
                    <w:tabs>
                      <w:tab w:val="left" w:pos="5530"/>
                    </w:tabs>
                    <w:rPr>
                      <w:rFonts w:hint="default" w:ascii="Times New Roman" w:hAnsi="Times New Roman" w:cs="Times New Roman"/>
                    </w:rPr>
                  </w:pPr>
                  <w:r>
                    <w:rPr>
                      <w:rFonts w:hint="default" w:ascii="Times New Roman" w:hAnsi="Times New Roman" w:cs="Times New Roman"/>
                    </w:rPr>
                    <w:t>年排放量</w:t>
                  </w:r>
                </w:p>
                <w:p>
                  <w:pPr>
                    <w:pStyle w:val="41"/>
                    <w:tabs>
                      <w:tab w:val="left" w:pos="5530"/>
                    </w:tabs>
                    <w:rPr>
                      <w:rFonts w:hint="default" w:ascii="Times New Roman" w:hAnsi="Times New Roman" w:cs="Times New Roman"/>
                    </w:rPr>
                  </w:pPr>
                  <w:r>
                    <w:rPr>
                      <w:rFonts w:hint="default" w:ascii="Times New Roman" w:hAnsi="Times New Roman" w:cs="Times New Roman"/>
                    </w:rPr>
                    <w:t>（t/a）</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79" w:hRule="atLeast"/>
                <w:jc w:val="center"/>
              </w:trPr>
              <w:tc>
                <w:tcPr>
                  <w:tcW w:w="243" w:type="pct"/>
                  <w:vMerge w:val="continue"/>
                  <w:tcBorders>
                    <w:tl2br w:val="nil"/>
                    <w:tr2bl w:val="nil"/>
                  </w:tcBorders>
                  <w:noWrap w:val="0"/>
                  <w:vAlign w:val="center"/>
                </w:tcPr>
                <w:p>
                  <w:pPr>
                    <w:pStyle w:val="41"/>
                    <w:tabs>
                      <w:tab w:val="left" w:pos="5530"/>
                    </w:tabs>
                    <w:rPr>
                      <w:rFonts w:hint="default" w:ascii="Times New Roman" w:hAnsi="Times New Roman" w:cs="Times New Roman"/>
                    </w:rPr>
                  </w:pPr>
                </w:p>
              </w:tc>
              <w:tc>
                <w:tcPr>
                  <w:tcW w:w="372" w:type="pct"/>
                  <w:vMerge w:val="continue"/>
                  <w:tcBorders>
                    <w:tl2br w:val="nil"/>
                    <w:tr2bl w:val="nil"/>
                  </w:tcBorders>
                  <w:noWrap w:val="0"/>
                  <w:vAlign w:val="center"/>
                </w:tcPr>
                <w:p>
                  <w:pPr>
                    <w:pStyle w:val="41"/>
                    <w:tabs>
                      <w:tab w:val="left" w:pos="5530"/>
                    </w:tabs>
                    <w:rPr>
                      <w:rFonts w:hint="default" w:ascii="Times New Roman" w:hAnsi="Times New Roman" w:cs="Times New Roman"/>
                    </w:rPr>
                  </w:pPr>
                </w:p>
              </w:tc>
              <w:tc>
                <w:tcPr>
                  <w:tcW w:w="968" w:type="pct"/>
                  <w:gridSpan w:val="2"/>
                  <w:vMerge w:val="continue"/>
                  <w:tcBorders>
                    <w:tl2br w:val="nil"/>
                    <w:tr2bl w:val="nil"/>
                  </w:tcBorders>
                  <w:noWrap w:val="0"/>
                  <w:vAlign w:val="center"/>
                </w:tcPr>
                <w:p>
                  <w:pPr>
                    <w:pStyle w:val="41"/>
                    <w:tabs>
                      <w:tab w:val="left" w:pos="5530"/>
                    </w:tabs>
                    <w:rPr>
                      <w:rFonts w:hint="default" w:ascii="Times New Roman" w:hAnsi="Times New Roman" w:cs="Times New Roman"/>
                    </w:rPr>
                  </w:pPr>
                </w:p>
              </w:tc>
              <w:tc>
                <w:tcPr>
                  <w:tcW w:w="777" w:type="pct"/>
                  <w:vMerge w:val="continue"/>
                  <w:tcBorders>
                    <w:tl2br w:val="nil"/>
                    <w:tr2bl w:val="nil"/>
                  </w:tcBorders>
                  <w:noWrap w:val="0"/>
                  <w:vAlign w:val="center"/>
                </w:tcPr>
                <w:p>
                  <w:pPr>
                    <w:pStyle w:val="41"/>
                    <w:tabs>
                      <w:tab w:val="left" w:pos="5530"/>
                    </w:tabs>
                    <w:rPr>
                      <w:rFonts w:hint="default" w:ascii="Times New Roman" w:hAnsi="Times New Roman" w:cs="Times New Roman"/>
                    </w:rPr>
                  </w:pPr>
                </w:p>
              </w:tc>
              <w:tc>
                <w:tcPr>
                  <w:tcW w:w="388" w:type="pct"/>
                  <w:vMerge w:val="continue"/>
                  <w:tcBorders>
                    <w:tl2br w:val="nil"/>
                    <w:tr2bl w:val="nil"/>
                  </w:tcBorders>
                  <w:noWrap w:val="0"/>
                  <w:vAlign w:val="center"/>
                </w:tcPr>
                <w:p>
                  <w:pPr>
                    <w:pStyle w:val="41"/>
                    <w:tabs>
                      <w:tab w:val="left" w:pos="5530"/>
                    </w:tabs>
                    <w:rPr>
                      <w:rFonts w:hint="default" w:ascii="Times New Roman" w:hAnsi="Times New Roman" w:cs="Times New Roman"/>
                    </w:rPr>
                  </w:pPr>
                </w:p>
              </w:tc>
              <w:tc>
                <w:tcPr>
                  <w:tcW w:w="1088" w:type="pct"/>
                  <w:tcBorders>
                    <w:tl2br w:val="nil"/>
                    <w:tr2bl w:val="nil"/>
                  </w:tcBorders>
                  <w:noWrap w:val="0"/>
                  <w:vAlign w:val="center"/>
                </w:tcPr>
                <w:p>
                  <w:pPr>
                    <w:pStyle w:val="41"/>
                    <w:tabs>
                      <w:tab w:val="left" w:pos="5530"/>
                    </w:tabs>
                    <w:rPr>
                      <w:rFonts w:hint="default" w:ascii="Times New Roman" w:hAnsi="Times New Roman" w:cs="Times New Roman"/>
                    </w:rPr>
                  </w:pPr>
                  <w:r>
                    <w:rPr>
                      <w:rFonts w:hint="default" w:ascii="Times New Roman" w:hAnsi="Times New Roman" w:cs="Times New Roman"/>
                    </w:rPr>
                    <w:t>标准名称</w:t>
                  </w:r>
                </w:p>
              </w:tc>
              <w:tc>
                <w:tcPr>
                  <w:tcW w:w="615" w:type="pct"/>
                  <w:tcBorders>
                    <w:tl2br w:val="nil"/>
                    <w:tr2bl w:val="nil"/>
                  </w:tcBorders>
                  <w:noWrap w:val="0"/>
                  <w:vAlign w:val="center"/>
                </w:tcPr>
                <w:p>
                  <w:pPr>
                    <w:pStyle w:val="41"/>
                    <w:tabs>
                      <w:tab w:val="left" w:pos="5530"/>
                    </w:tabs>
                    <w:rPr>
                      <w:rFonts w:hint="default" w:ascii="Times New Roman" w:hAnsi="Times New Roman" w:cs="Times New Roman"/>
                    </w:rPr>
                  </w:pPr>
                  <w:r>
                    <w:rPr>
                      <w:rFonts w:hint="default" w:ascii="Times New Roman" w:hAnsi="Times New Roman" w:cs="Times New Roman"/>
                    </w:rPr>
                    <w:t>浓度限值</w:t>
                  </w:r>
                </w:p>
                <w:p>
                  <w:pPr>
                    <w:pStyle w:val="41"/>
                    <w:tabs>
                      <w:tab w:val="left" w:pos="5530"/>
                    </w:tabs>
                    <w:rPr>
                      <w:rFonts w:hint="default" w:ascii="Times New Roman" w:hAnsi="Times New Roman" w:cs="Times New Roman"/>
                    </w:rPr>
                  </w:pPr>
                  <w:r>
                    <w:rPr>
                      <w:rFonts w:hint="default" w:ascii="Times New Roman" w:hAnsi="Times New Roman" w:cs="Times New Roman"/>
                    </w:rPr>
                    <w:t>mg/m³</w:t>
                  </w:r>
                </w:p>
              </w:tc>
              <w:tc>
                <w:tcPr>
                  <w:tcW w:w="546" w:type="pct"/>
                  <w:vMerge w:val="continue"/>
                  <w:tcBorders>
                    <w:tl2br w:val="nil"/>
                    <w:tr2bl w:val="nil"/>
                  </w:tcBorders>
                  <w:noWrap w:val="0"/>
                  <w:vAlign w:val="center"/>
                </w:tcPr>
                <w:p>
                  <w:pPr>
                    <w:pStyle w:val="41"/>
                    <w:tabs>
                      <w:tab w:val="left" w:pos="5530"/>
                    </w:tabs>
                    <w:rPr>
                      <w:rFonts w:hint="default" w:ascii="Times New Roman" w:hAnsi="Times New Roman" w:cs="Times New Roma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2" w:hRule="atLeast"/>
                <w:jc w:val="center"/>
              </w:trPr>
              <w:tc>
                <w:tcPr>
                  <w:tcW w:w="243" w:type="pct"/>
                  <w:vMerge w:val="continue"/>
                  <w:tcBorders>
                    <w:tl2br w:val="nil"/>
                    <w:tr2bl w:val="nil"/>
                  </w:tcBorders>
                  <w:noWrap w:val="0"/>
                  <w:vAlign w:val="center"/>
                </w:tcPr>
                <w:p>
                  <w:pPr>
                    <w:pStyle w:val="41"/>
                    <w:tabs>
                      <w:tab w:val="left" w:pos="5530"/>
                    </w:tabs>
                    <w:rPr>
                      <w:rFonts w:hint="default" w:ascii="Times New Roman" w:hAnsi="Times New Roman" w:cs="Times New Roman"/>
                    </w:rPr>
                  </w:pPr>
                </w:p>
              </w:tc>
              <w:tc>
                <w:tcPr>
                  <w:tcW w:w="372" w:type="pct"/>
                  <w:tcBorders>
                    <w:tl2br w:val="nil"/>
                    <w:tr2bl w:val="nil"/>
                  </w:tcBorders>
                  <w:noWrap w:val="0"/>
                  <w:vAlign w:val="center"/>
                </w:tcPr>
                <w:p>
                  <w:pPr>
                    <w:pStyle w:val="41"/>
                    <w:tabs>
                      <w:tab w:val="left" w:pos="5530"/>
                    </w:tabs>
                    <w:rPr>
                      <w:rFonts w:hint="default" w:ascii="Times New Roman" w:hAnsi="Times New Roman" w:cs="Times New Roman"/>
                    </w:rPr>
                  </w:pPr>
                  <w:r>
                    <w:rPr>
                      <w:rFonts w:hint="default" w:ascii="Times New Roman" w:hAnsi="Times New Roman" w:cs="Times New Roman"/>
                    </w:rPr>
                    <w:t>生产车间矩形面源</w:t>
                  </w:r>
                </w:p>
              </w:tc>
              <w:tc>
                <w:tcPr>
                  <w:tcW w:w="968" w:type="pct"/>
                  <w:gridSpan w:val="2"/>
                  <w:tcBorders>
                    <w:tl2br w:val="nil"/>
                    <w:tr2bl w:val="nil"/>
                  </w:tcBorders>
                  <w:noWrap w:val="0"/>
                  <w:vAlign w:val="center"/>
                </w:tcPr>
                <w:p>
                  <w:pPr>
                    <w:pStyle w:val="41"/>
                    <w:tabs>
                      <w:tab w:val="left" w:pos="5530"/>
                    </w:tabs>
                    <w:rPr>
                      <w:rFonts w:hint="default" w:ascii="Times New Roman" w:hAnsi="Times New Roman" w:eastAsia="宋体" w:cs="Times New Roman"/>
                      <w:lang w:eastAsia="zh-CN"/>
                    </w:rPr>
                  </w:pPr>
                  <w:r>
                    <w:rPr>
                      <w:rFonts w:hint="default" w:ascii="Times New Roman" w:hAnsi="Times New Roman" w:cs="Times New Roman"/>
                      <w:lang w:eastAsia="zh-CN"/>
                    </w:rPr>
                    <w:t>印刷、覆膜、糊盒、粘合工段</w:t>
                  </w:r>
                </w:p>
              </w:tc>
              <w:tc>
                <w:tcPr>
                  <w:tcW w:w="777" w:type="pct"/>
                  <w:tcBorders>
                    <w:tl2br w:val="nil"/>
                    <w:tr2bl w:val="nil"/>
                  </w:tcBorders>
                  <w:noWrap w:val="0"/>
                  <w:vAlign w:val="center"/>
                </w:tcPr>
                <w:p>
                  <w:pPr>
                    <w:pStyle w:val="41"/>
                    <w:tabs>
                      <w:tab w:val="left" w:pos="5530"/>
                    </w:tabs>
                    <w:rPr>
                      <w:rFonts w:hint="default" w:ascii="Times New Roman" w:hAnsi="Times New Roman" w:cs="Times New Roman"/>
                    </w:rPr>
                  </w:pPr>
                  <w:r>
                    <w:rPr>
                      <w:rFonts w:hint="default" w:ascii="Times New Roman" w:hAnsi="Times New Roman" w:cs="Times New Roman"/>
                    </w:rPr>
                    <w:t>挥发性有机物（以非甲烷总烃计）</w:t>
                  </w:r>
                </w:p>
              </w:tc>
              <w:tc>
                <w:tcPr>
                  <w:tcW w:w="388" w:type="pct"/>
                  <w:tcBorders>
                    <w:tl2br w:val="nil"/>
                    <w:tr2bl w:val="nil"/>
                  </w:tcBorders>
                  <w:noWrap w:val="0"/>
                  <w:vAlign w:val="center"/>
                </w:tcPr>
                <w:p>
                  <w:pPr>
                    <w:pStyle w:val="41"/>
                    <w:tabs>
                      <w:tab w:val="left" w:pos="5530"/>
                    </w:tabs>
                    <w:rPr>
                      <w:rFonts w:hint="default" w:ascii="Times New Roman" w:hAnsi="Times New Roman" w:cs="Times New Roman"/>
                    </w:rPr>
                  </w:pPr>
                  <w:r>
                    <w:rPr>
                      <w:rFonts w:hint="default" w:ascii="Times New Roman" w:hAnsi="Times New Roman" w:cs="Times New Roman"/>
                    </w:rPr>
                    <w:t>加强通风</w:t>
                  </w:r>
                </w:p>
              </w:tc>
              <w:tc>
                <w:tcPr>
                  <w:tcW w:w="1088" w:type="pct"/>
                  <w:tcBorders>
                    <w:tl2br w:val="nil"/>
                    <w:tr2bl w:val="nil"/>
                  </w:tcBorders>
                  <w:noWrap w:val="0"/>
                  <w:vAlign w:val="center"/>
                </w:tcPr>
                <w:p>
                  <w:pPr>
                    <w:pStyle w:val="41"/>
                    <w:tabs>
                      <w:tab w:val="left" w:pos="5530"/>
                    </w:tabs>
                    <w:rPr>
                      <w:rFonts w:hint="default" w:ascii="Times New Roman" w:hAnsi="Times New Roman" w:cs="Times New Roman"/>
                    </w:rPr>
                  </w:pPr>
                  <w:r>
                    <w:rPr>
                      <w:rFonts w:hint="default" w:ascii="Times New Roman" w:hAnsi="Times New Roman" w:cs="Times New Roman"/>
                      <w:color w:val="auto"/>
                    </w:rPr>
                    <w:t>《大气污染物综合排放标准》表2二级标准限值</w:t>
                  </w:r>
                </w:p>
              </w:tc>
              <w:tc>
                <w:tcPr>
                  <w:tcW w:w="615" w:type="pct"/>
                  <w:tcBorders>
                    <w:tl2br w:val="nil"/>
                    <w:tr2bl w:val="nil"/>
                  </w:tcBorders>
                  <w:noWrap w:val="0"/>
                  <w:vAlign w:val="center"/>
                </w:tcPr>
                <w:p>
                  <w:pPr>
                    <w:pStyle w:val="41"/>
                    <w:tabs>
                      <w:tab w:val="left" w:pos="5530"/>
                    </w:tabs>
                    <w:rPr>
                      <w:rFonts w:hint="default" w:ascii="Times New Roman" w:hAnsi="Times New Roman" w:eastAsia="宋体" w:cs="Times New Roman"/>
                      <w:lang w:val="en-US" w:eastAsia="zh-CN"/>
                    </w:rPr>
                  </w:pPr>
                  <w:r>
                    <w:rPr>
                      <w:rFonts w:hint="default" w:ascii="Times New Roman" w:hAnsi="Times New Roman" w:cs="Times New Roman"/>
                      <w:color w:val="auto"/>
                    </w:rPr>
                    <w:t>≤</w:t>
                  </w:r>
                  <w:r>
                    <w:rPr>
                      <w:rFonts w:hint="default" w:ascii="Times New Roman" w:hAnsi="Times New Roman" w:cs="Times New Roman"/>
                      <w:color w:val="auto"/>
                      <w:lang w:val="en-US" w:eastAsia="zh-CN"/>
                    </w:rPr>
                    <w:t>4</w:t>
                  </w:r>
                  <w:r>
                    <w:rPr>
                      <w:rFonts w:hint="default" w:ascii="Times New Roman" w:hAnsi="Times New Roman" w:cs="Times New Roman"/>
                      <w:color w:val="auto"/>
                    </w:rPr>
                    <w:t>mg/m</w:t>
                  </w:r>
                  <w:r>
                    <w:rPr>
                      <w:rFonts w:hint="default" w:ascii="Times New Roman" w:hAnsi="Times New Roman" w:cs="Times New Roman"/>
                      <w:color w:val="auto"/>
                      <w:vertAlign w:val="superscript"/>
                    </w:rPr>
                    <w:t>3</w:t>
                  </w:r>
                </w:p>
              </w:tc>
              <w:tc>
                <w:tcPr>
                  <w:tcW w:w="546" w:type="pct"/>
                  <w:tcBorders>
                    <w:tl2br w:val="nil"/>
                    <w:tr2bl w:val="nil"/>
                  </w:tcBorders>
                  <w:noWrap w:val="0"/>
                  <w:vAlign w:val="center"/>
                </w:tcPr>
                <w:p>
                  <w:pPr>
                    <w:pStyle w:val="41"/>
                    <w:tabs>
                      <w:tab w:val="left" w:pos="5530"/>
                    </w:tabs>
                    <w:rPr>
                      <w:rFonts w:hint="default" w:ascii="Times New Roman" w:hAnsi="Times New Roman" w:eastAsia="宋体" w:cs="Times New Roman"/>
                      <w:lang w:val="en-US" w:eastAsia="zh-CN"/>
                    </w:rPr>
                  </w:pPr>
                  <w:r>
                    <w:rPr>
                      <w:rFonts w:hint="default" w:ascii="Times New Roman" w:hAnsi="Times New Roman" w:cs="Times New Roman"/>
                      <w:lang w:val="en-US" w:eastAsia="zh-CN"/>
                    </w:rPr>
                    <w:t>0.2</w:t>
                  </w:r>
                  <w:r>
                    <w:rPr>
                      <w:rFonts w:hint="eastAsia" w:cs="Times New Roman"/>
                      <w:lang w:val="en-US" w:eastAsia="zh-CN"/>
                    </w:rPr>
                    <w:t>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5000" w:type="pct"/>
                  <w:gridSpan w:val="9"/>
                  <w:tcBorders>
                    <w:tl2br w:val="nil"/>
                    <w:tr2bl w:val="nil"/>
                  </w:tcBorders>
                  <w:noWrap w:val="0"/>
                  <w:vAlign w:val="center"/>
                </w:tcPr>
                <w:p>
                  <w:pPr>
                    <w:pStyle w:val="41"/>
                    <w:tabs>
                      <w:tab w:val="left" w:pos="5530"/>
                    </w:tabs>
                    <w:rPr>
                      <w:rFonts w:hint="default" w:ascii="Times New Roman" w:hAnsi="Times New Roman" w:cs="Times New Roman"/>
                    </w:rPr>
                  </w:pPr>
                  <w:r>
                    <w:rPr>
                      <w:rFonts w:hint="default" w:ascii="Times New Roman" w:hAnsi="Times New Roman" w:cs="Times New Roman"/>
                    </w:rPr>
                    <w:t>无组织排放总计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1283" w:type="pct"/>
                  <w:gridSpan w:val="3"/>
                  <w:tcBorders>
                    <w:tl2br w:val="nil"/>
                    <w:tr2bl w:val="nil"/>
                  </w:tcBorders>
                  <w:noWrap w:val="0"/>
                  <w:vAlign w:val="center"/>
                </w:tcPr>
                <w:p>
                  <w:pPr>
                    <w:pStyle w:val="41"/>
                    <w:tabs>
                      <w:tab w:val="left" w:pos="5530"/>
                    </w:tabs>
                    <w:rPr>
                      <w:rFonts w:hint="default" w:ascii="Times New Roman" w:hAnsi="Times New Roman" w:cs="Times New Roman"/>
                    </w:rPr>
                  </w:pPr>
                </w:p>
              </w:tc>
              <w:tc>
                <w:tcPr>
                  <w:tcW w:w="3169" w:type="pct"/>
                  <w:gridSpan w:val="5"/>
                  <w:tcBorders>
                    <w:tl2br w:val="nil"/>
                    <w:tr2bl w:val="nil"/>
                  </w:tcBorders>
                  <w:noWrap w:val="0"/>
                  <w:vAlign w:val="center"/>
                </w:tcPr>
                <w:p>
                  <w:pPr>
                    <w:pStyle w:val="41"/>
                    <w:tabs>
                      <w:tab w:val="left" w:pos="5530"/>
                    </w:tabs>
                    <w:rPr>
                      <w:rFonts w:hint="default" w:ascii="Times New Roman" w:hAnsi="Times New Roman" w:cs="Times New Roman"/>
                    </w:rPr>
                  </w:pPr>
                  <w:r>
                    <w:rPr>
                      <w:rFonts w:hint="default" w:ascii="Times New Roman" w:hAnsi="Times New Roman" w:cs="Times New Roman"/>
                    </w:rPr>
                    <w:t>挥发性有机物（以非甲烷总烃计）</w:t>
                  </w:r>
                </w:p>
              </w:tc>
              <w:tc>
                <w:tcPr>
                  <w:tcW w:w="546" w:type="pct"/>
                  <w:tcBorders>
                    <w:tl2br w:val="nil"/>
                    <w:tr2bl w:val="nil"/>
                  </w:tcBorders>
                  <w:noWrap w:val="0"/>
                  <w:vAlign w:val="center"/>
                </w:tcPr>
                <w:p>
                  <w:pPr>
                    <w:pStyle w:val="41"/>
                    <w:tabs>
                      <w:tab w:val="left" w:pos="5530"/>
                    </w:tabs>
                    <w:rPr>
                      <w:rFonts w:hint="default" w:ascii="Times New Roman" w:hAnsi="Times New Roman" w:eastAsia="宋体" w:cs="Times New Roman"/>
                      <w:lang w:val="en-US" w:eastAsia="zh-CN"/>
                    </w:rPr>
                  </w:pPr>
                  <w:r>
                    <w:rPr>
                      <w:rFonts w:hint="eastAsia" w:cs="Times New Roman"/>
                      <w:lang w:val="en-US" w:eastAsia="zh-CN"/>
                    </w:rPr>
                    <w:t>0.26</w:t>
                  </w:r>
                </w:p>
              </w:tc>
            </w:tr>
          </w:tbl>
          <w:p>
            <w:pPr>
              <w:keepNext/>
              <w:keepLines/>
              <w:spacing w:line="360" w:lineRule="auto"/>
              <w:ind w:firstLine="480"/>
              <w:rPr>
                <w:rFonts w:hint="default" w:ascii="Times New Roman" w:hAnsi="Times New Roman" w:cs="Times New Roman"/>
              </w:rPr>
            </w:pPr>
            <w:r>
              <w:rPr>
                <w:rFonts w:hint="default" w:ascii="Times New Roman" w:hAnsi="Times New Roman" w:cs="Times New Roman"/>
              </w:rPr>
              <w:t>大气污染物年排放量核算见表 4-</w:t>
            </w:r>
            <w:r>
              <w:rPr>
                <w:rFonts w:hint="eastAsia" w:ascii="Times New Roman" w:hAnsi="Times New Roman" w:cs="Times New Roman"/>
                <w:lang w:val="en-US" w:eastAsia="zh-CN"/>
              </w:rPr>
              <w:t>5</w:t>
            </w:r>
            <w:r>
              <w:rPr>
                <w:rFonts w:hint="default" w:ascii="Times New Roman" w:hAnsi="Times New Roman" w:cs="Times New Roman"/>
              </w:rPr>
              <w:t>。</w:t>
            </w:r>
          </w:p>
          <w:p>
            <w:pPr>
              <w:pStyle w:val="8"/>
              <w:keepNext/>
              <w:keepLines/>
              <w:spacing w:line="360" w:lineRule="auto"/>
              <w:rPr>
                <w:rFonts w:hint="default" w:ascii="Times New Roman" w:hAnsi="Times New Roman" w:cs="Times New Roman"/>
              </w:rPr>
            </w:pPr>
            <w:r>
              <w:rPr>
                <w:rFonts w:hint="default" w:ascii="Times New Roman" w:hAnsi="Times New Roman" w:cs="Times New Roman"/>
              </w:rPr>
              <w:t>表4-</w:t>
            </w:r>
            <w:r>
              <w:rPr>
                <w:rFonts w:hint="eastAsia" w:cs="Times New Roman"/>
                <w:lang w:val="en-US" w:eastAsia="zh-CN"/>
              </w:rPr>
              <w:t>5</w:t>
            </w:r>
            <w:r>
              <w:rPr>
                <w:rFonts w:hint="default" w:ascii="Times New Roman" w:hAnsi="Times New Roman" w:cs="Times New Roman"/>
              </w:rPr>
              <w:t>大气污染物年排放量核算表</w:t>
            </w:r>
          </w:p>
          <w:tbl>
            <w:tblPr>
              <w:tblStyle w:val="26"/>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435"/>
              <w:gridCol w:w="3381"/>
              <w:gridCol w:w="318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1492" w:type="dxa"/>
                  <w:tcBorders>
                    <w:tl2br w:val="nil"/>
                    <w:tr2bl w:val="nil"/>
                  </w:tcBorders>
                  <w:noWrap w:val="0"/>
                  <w:vAlign w:val="top"/>
                </w:tcPr>
                <w:p>
                  <w:pPr>
                    <w:pStyle w:val="41"/>
                    <w:tabs>
                      <w:tab w:val="left" w:pos="5530"/>
                    </w:tabs>
                    <w:rPr>
                      <w:rFonts w:hint="default" w:ascii="Times New Roman" w:hAnsi="Times New Roman" w:cs="Times New Roman"/>
                    </w:rPr>
                  </w:pPr>
                  <w:r>
                    <w:rPr>
                      <w:rFonts w:hint="default" w:ascii="Times New Roman" w:hAnsi="Times New Roman" w:cs="Times New Roman"/>
                    </w:rPr>
                    <w:t>序号</w:t>
                  </w:r>
                </w:p>
              </w:tc>
              <w:tc>
                <w:tcPr>
                  <w:tcW w:w="3516" w:type="dxa"/>
                  <w:tcBorders>
                    <w:tl2br w:val="nil"/>
                    <w:tr2bl w:val="nil"/>
                  </w:tcBorders>
                  <w:noWrap w:val="0"/>
                  <w:vAlign w:val="top"/>
                </w:tcPr>
                <w:p>
                  <w:pPr>
                    <w:pStyle w:val="41"/>
                    <w:tabs>
                      <w:tab w:val="left" w:pos="5530"/>
                    </w:tabs>
                    <w:rPr>
                      <w:rFonts w:hint="default" w:ascii="Times New Roman" w:hAnsi="Times New Roman" w:cs="Times New Roman"/>
                    </w:rPr>
                  </w:pPr>
                  <w:r>
                    <w:rPr>
                      <w:rFonts w:hint="default" w:ascii="Times New Roman" w:hAnsi="Times New Roman" w:cs="Times New Roman"/>
                    </w:rPr>
                    <w:t>污染物</w:t>
                  </w:r>
                </w:p>
              </w:tc>
              <w:tc>
                <w:tcPr>
                  <w:tcW w:w="3308" w:type="dxa"/>
                  <w:tcBorders>
                    <w:tl2br w:val="nil"/>
                    <w:tr2bl w:val="nil"/>
                  </w:tcBorders>
                  <w:noWrap w:val="0"/>
                  <w:vAlign w:val="top"/>
                </w:tcPr>
                <w:p>
                  <w:pPr>
                    <w:pStyle w:val="41"/>
                    <w:tabs>
                      <w:tab w:val="left" w:pos="5530"/>
                    </w:tabs>
                    <w:rPr>
                      <w:rFonts w:hint="default" w:ascii="Times New Roman" w:hAnsi="Times New Roman" w:cs="Times New Roman"/>
                    </w:rPr>
                  </w:pPr>
                  <w:r>
                    <w:rPr>
                      <w:rFonts w:hint="default" w:ascii="Times New Roman" w:hAnsi="Times New Roman" w:cs="Times New Roman"/>
                    </w:rPr>
                    <w:t>年排放量（t/a）</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1492" w:type="dxa"/>
                  <w:tcBorders>
                    <w:tl2br w:val="nil"/>
                    <w:tr2bl w:val="nil"/>
                  </w:tcBorders>
                  <w:noWrap w:val="0"/>
                  <w:vAlign w:val="top"/>
                </w:tcPr>
                <w:p>
                  <w:pPr>
                    <w:pStyle w:val="41"/>
                    <w:tabs>
                      <w:tab w:val="left" w:pos="5530"/>
                    </w:tabs>
                    <w:rPr>
                      <w:rFonts w:hint="default" w:ascii="Times New Roman" w:hAnsi="Times New Roman" w:eastAsia="宋体" w:cs="Times New Roman"/>
                      <w:lang w:val="en-US" w:eastAsia="zh-CN"/>
                    </w:rPr>
                  </w:pPr>
                  <w:r>
                    <w:rPr>
                      <w:rFonts w:hint="default" w:ascii="Times New Roman" w:hAnsi="Times New Roman" w:cs="Times New Roman"/>
                      <w:lang w:val="en-US" w:eastAsia="zh-CN"/>
                    </w:rPr>
                    <w:t>1</w:t>
                  </w:r>
                </w:p>
              </w:tc>
              <w:tc>
                <w:tcPr>
                  <w:tcW w:w="3516" w:type="dxa"/>
                  <w:tcBorders>
                    <w:tl2br w:val="nil"/>
                    <w:tr2bl w:val="nil"/>
                  </w:tcBorders>
                  <w:noWrap w:val="0"/>
                  <w:vAlign w:val="center"/>
                </w:tcPr>
                <w:p>
                  <w:pPr>
                    <w:pStyle w:val="41"/>
                    <w:tabs>
                      <w:tab w:val="left" w:pos="5530"/>
                    </w:tabs>
                    <w:rPr>
                      <w:rFonts w:hint="default" w:ascii="Times New Roman" w:hAnsi="Times New Roman" w:cs="Times New Roman"/>
                    </w:rPr>
                  </w:pPr>
                  <w:r>
                    <w:rPr>
                      <w:rFonts w:hint="default" w:ascii="Times New Roman" w:hAnsi="Times New Roman" w:cs="Times New Roman"/>
                    </w:rPr>
                    <w:t>挥发性有机物（以非甲烷总烃计）</w:t>
                  </w:r>
                </w:p>
              </w:tc>
              <w:tc>
                <w:tcPr>
                  <w:tcW w:w="3308" w:type="dxa"/>
                  <w:tcBorders>
                    <w:tl2br w:val="nil"/>
                    <w:tr2bl w:val="nil"/>
                  </w:tcBorders>
                  <w:noWrap w:val="0"/>
                  <w:vAlign w:val="center"/>
                </w:tcPr>
                <w:p>
                  <w:pPr>
                    <w:pStyle w:val="41"/>
                    <w:tabs>
                      <w:tab w:val="left" w:pos="5530"/>
                    </w:tabs>
                    <w:rPr>
                      <w:rFonts w:hint="default" w:ascii="Times New Roman" w:hAnsi="Times New Roman" w:cs="Times New Roman"/>
                      <w:lang w:val="en-US"/>
                    </w:rPr>
                  </w:pPr>
                  <w:r>
                    <w:rPr>
                      <w:rFonts w:hint="eastAsia" w:cs="Times New Roman"/>
                      <w:lang w:val="en-US" w:eastAsia="zh-CN"/>
                    </w:rPr>
                    <w:t>0.948</w:t>
                  </w:r>
                </w:p>
              </w:tc>
            </w:tr>
          </w:tbl>
          <w:p>
            <w:pPr>
              <w:spacing w:line="360" w:lineRule="auto"/>
              <w:ind w:firstLine="482" w:firstLineChars="200"/>
              <w:rPr>
                <w:rFonts w:hint="default" w:ascii="Times New Roman" w:hAnsi="Times New Roman" w:cs="Times New Roman"/>
                <w:color w:val="auto"/>
                <w:kern w:val="0"/>
                <w:sz w:val="24"/>
                <w:szCs w:val="24"/>
              </w:rPr>
            </w:pPr>
            <w:r>
              <w:rPr>
                <w:rFonts w:hint="eastAsia" w:ascii="Times New Roman" w:hAnsi="Times New Roman" w:cs="Times New Roman"/>
                <w:b/>
                <w:bCs/>
                <w:color w:val="auto"/>
                <w:kern w:val="0"/>
                <w:sz w:val="24"/>
                <w:szCs w:val="24"/>
                <w:lang w:val="en-US" w:eastAsia="zh-CN"/>
              </w:rPr>
              <w:t>4</w:t>
            </w:r>
            <w:r>
              <w:rPr>
                <w:rFonts w:hint="default" w:ascii="Times New Roman" w:hAnsi="Times New Roman" w:cs="Times New Roman"/>
                <w:b/>
                <w:bCs/>
                <w:color w:val="auto"/>
                <w:kern w:val="0"/>
                <w:sz w:val="24"/>
                <w:szCs w:val="24"/>
                <w:lang w:val="en-US" w:eastAsia="zh-CN"/>
              </w:rPr>
              <w:t>、</w:t>
            </w:r>
            <w:r>
              <w:rPr>
                <w:rFonts w:hint="default" w:ascii="Times New Roman" w:hAnsi="Times New Roman" w:cs="Times New Roman"/>
                <w:b/>
                <w:bCs/>
                <w:color w:val="auto"/>
                <w:kern w:val="0"/>
                <w:sz w:val="24"/>
                <w:szCs w:val="24"/>
              </w:rPr>
              <w:t>治理措施可行性分析</w:t>
            </w:r>
          </w:p>
          <w:p>
            <w:pPr>
              <w:spacing w:line="360" w:lineRule="auto"/>
              <w:ind w:firstLine="480"/>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项目废气治理措施可行性分析参照</w:t>
            </w:r>
            <w:r>
              <w:rPr>
                <w:rFonts w:hint="default" w:ascii="Times New Roman" w:hAnsi="Times New Roman" w:cs="Times New Roman"/>
                <w:sz w:val="24"/>
                <w:szCs w:val="24"/>
              </w:rPr>
              <w:t>《排放源统计调查产排污核算方法和系数手册</w: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印刷工</w:t>
            </w:r>
            <w:r>
              <w:rPr>
                <w:rFonts w:hint="default" w:ascii="Times New Roman" w:hAnsi="Times New Roman" w:cs="Times New Roman"/>
                <w:sz w:val="24"/>
                <w:szCs w:val="24"/>
              </w:rPr>
              <w:t>业》</w:t>
            </w:r>
            <w:r>
              <w:rPr>
                <w:rFonts w:hint="default" w:ascii="Times New Roman" w:hAnsi="Times New Roman" w:cs="Times New Roman"/>
                <w:color w:val="auto"/>
                <w:kern w:val="0"/>
                <w:sz w:val="24"/>
                <w:szCs w:val="24"/>
              </w:rPr>
              <w:t>分析。</w:t>
            </w:r>
          </w:p>
          <w:p>
            <w:pPr>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 xml:space="preserve">依据《排污许可证申请与核发技术规范 </w:t>
            </w:r>
            <w:r>
              <w:rPr>
                <w:rFonts w:hint="eastAsia" w:ascii="Times New Roman" w:hAnsi="Times New Roman" w:cs="Times New Roman"/>
                <w:sz w:val="24"/>
                <w:szCs w:val="24"/>
                <w:lang w:val="en-US" w:eastAsia="zh-CN"/>
              </w:rPr>
              <w:t>印刷工</w:t>
            </w:r>
            <w:r>
              <w:rPr>
                <w:rFonts w:hint="default" w:ascii="Times New Roman" w:hAnsi="Times New Roman" w:cs="Times New Roman"/>
                <w:sz w:val="24"/>
                <w:szCs w:val="24"/>
              </w:rPr>
              <w:t>业》中</w:t>
            </w:r>
            <w:r>
              <w:rPr>
                <w:rFonts w:hint="eastAsia" w:ascii="Times New Roman" w:hAnsi="Times New Roman" w:cs="Times New Roman"/>
                <w:sz w:val="24"/>
                <w:szCs w:val="24"/>
                <w:lang w:val="en-US" w:eastAsia="zh-CN"/>
              </w:rPr>
              <w:t>附录A</w:t>
            </w:r>
            <w:r>
              <w:rPr>
                <w:rFonts w:hint="default" w:ascii="Times New Roman" w:hAnsi="Times New Roman" w:cs="Times New Roman"/>
                <w:sz w:val="24"/>
                <w:szCs w:val="24"/>
              </w:rPr>
              <w:t>“污染防治可行技术参考表”中推荐的可行技术，采用</w:t>
            </w:r>
            <w:r>
              <w:rPr>
                <w:rFonts w:hint="default" w:ascii="Times New Roman" w:hAnsi="Times New Roman" w:cs="Times New Roman"/>
                <w:sz w:val="24"/>
                <w:szCs w:val="24"/>
                <w:lang w:val="en-US" w:eastAsia="zh-CN"/>
              </w:rPr>
              <w:t>UV光解+</w:t>
            </w:r>
            <w:r>
              <w:rPr>
                <w:rFonts w:hint="default" w:ascii="Times New Roman" w:hAnsi="Times New Roman" w:cs="Times New Roman"/>
                <w:sz w:val="24"/>
                <w:szCs w:val="24"/>
              </w:rPr>
              <w:t>活性炭吸附设备处理</w:t>
            </w:r>
            <w:r>
              <w:rPr>
                <w:rFonts w:hint="eastAsia" w:ascii="Times New Roman" w:hAnsi="Times New Roman" w:cs="Times New Roman"/>
                <w:sz w:val="24"/>
                <w:szCs w:val="24"/>
                <w:lang w:val="en-US" w:eastAsia="zh-CN"/>
              </w:rPr>
              <w:t>印刷工段</w:t>
            </w:r>
            <w:r>
              <w:rPr>
                <w:rFonts w:hint="default" w:ascii="Times New Roman" w:hAnsi="Times New Roman" w:cs="Times New Roman"/>
                <w:sz w:val="24"/>
                <w:szCs w:val="24"/>
                <w:lang w:eastAsia="zh-CN"/>
              </w:rPr>
              <w:t>挥发性有机物</w:t>
            </w:r>
            <w:r>
              <w:rPr>
                <w:rFonts w:hint="default" w:ascii="Times New Roman" w:hAnsi="Times New Roman" w:cs="Times New Roman"/>
                <w:sz w:val="24"/>
                <w:szCs w:val="24"/>
              </w:rPr>
              <w:t>是可行的。见下表4-</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w:t>
            </w:r>
          </w:p>
          <w:p>
            <w:pPr>
              <w:pStyle w:val="8"/>
              <w:spacing w:line="360" w:lineRule="auto"/>
              <w:rPr>
                <w:rFonts w:hint="default" w:ascii="Times New Roman" w:hAnsi="Times New Roman" w:cs="Times New Roman"/>
                <w:sz w:val="24"/>
                <w:szCs w:val="24"/>
              </w:rPr>
            </w:pPr>
            <w:r>
              <w:rPr>
                <w:rFonts w:hint="default" w:ascii="Times New Roman" w:hAnsi="Times New Roman" w:cs="Times New Roman"/>
                <w:sz w:val="24"/>
                <w:szCs w:val="24"/>
              </w:rPr>
              <w:t>表4-</w:t>
            </w:r>
            <w:r>
              <w:rPr>
                <w:rFonts w:hint="eastAsia" w:cs="Times New Roman"/>
                <w:sz w:val="24"/>
                <w:szCs w:val="24"/>
                <w:lang w:val="en-US" w:eastAsia="zh-CN"/>
              </w:rPr>
              <w:t>6印刷</w:t>
            </w:r>
            <w:r>
              <w:rPr>
                <w:rFonts w:hint="default" w:ascii="Times New Roman" w:hAnsi="Times New Roman" w:cs="Times New Roman"/>
                <w:sz w:val="24"/>
                <w:szCs w:val="24"/>
              </w:rPr>
              <w:t>工业废气污染防治可行技术参考表</w:t>
            </w:r>
          </w:p>
          <w:tbl>
            <w:tblPr>
              <w:tblStyle w:val="26"/>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2081"/>
              <w:gridCol w:w="1695"/>
              <w:gridCol w:w="283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65" w:type="pct"/>
                  <w:tcBorders>
                    <w:tl2br w:val="nil"/>
                    <w:tr2bl w:val="nil"/>
                  </w:tcBorders>
                  <w:noWrap w:val="0"/>
                  <w:vAlign w:val="center"/>
                </w:tcPr>
                <w:p>
                  <w:pPr>
                    <w:pStyle w:val="41"/>
                    <w:bidi w:val="0"/>
                    <w:rPr>
                      <w:rFonts w:hint="default"/>
                      <w:sz w:val="21"/>
                      <w:szCs w:val="21"/>
                    </w:rPr>
                  </w:pPr>
                  <w:r>
                    <w:rPr>
                      <w:rFonts w:hint="eastAsia"/>
                      <w:sz w:val="21"/>
                      <w:szCs w:val="21"/>
                      <w:lang w:eastAsia="zh-CN"/>
                    </w:rPr>
                    <w:t>工艺</w:t>
                  </w:r>
                  <w:r>
                    <w:rPr>
                      <w:rFonts w:hint="default"/>
                      <w:sz w:val="21"/>
                      <w:szCs w:val="21"/>
                      <w:lang w:eastAsia="zh-CN"/>
                    </w:rPr>
                    <w:t>环节</w:t>
                  </w:r>
                </w:p>
              </w:tc>
              <w:tc>
                <w:tcPr>
                  <w:tcW w:w="1301" w:type="pct"/>
                  <w:tcBorders>
                    <w:tl2br w:val="nil"/>
                    <w:tr2bl w:val="nil"/>
                  </w:tcBorders>
                  <w:noWrap w:val="0"/>
                  <w:vAlign w:val="center"/>
                </w:tcPr>
                <w:p>
                  <w:pPr>
                    <w:pStyle w:val="41"/>
                    <w:bidi w:val="0"/>
                    <w:rPr>
                      <w:rFonts w:hint="eastAsia" w:eastAsia="宋体"/>
                      <w:sz w:val="21"/>
                      <w:szCs w:val="21"/>
                      <w:lang w:eastAsia="zh-CN"/>
                    </w:rPr>
                  </w:pPr>
                  <w:r>
                    <w:rPr>
                      <w:rFonts w:hint="eastAsia"/>
                      <w:sz w:val="21"/>
                      <w:szCs w:val="21"/>
                      <w:lang w:eastAsia="zh-CN"/>
                    </w:rPr>
                    <w:t>废气来源</w:t>
                  </w:r>
                </w:p>
              </w:tc>
              <w:tc>
                <w:tcPr>
                  <w:tcW w:w="1059" w:type="pct"/>
                  <w:tcBorders>
                    <w:tl2br w:val="nil"/>
                    <w:tr2bl w:val="nil"/>
                  </w:tcBorders>
                  <w:noWrap w:val="0"/>
                  <w:vAlign w:val="center"/>
                </w:tcPr>
                <w:p>
                  <w:pPr>
                    <w:keepNext w:val="0"/>
                    <w:keepLines w:val="0"/>
                    <w:widowControl/>
                    <w:suppressLineNumbers w:val="0"/>
                    <w:jc w:val="left"/>
                    <w:rPr>
                      <w:rFonts w:hint="default"/>
                      <w:sz w:val="21"/>
                      <w:szCs w:val="21"/>
                    </w:rPr>
                  </w:pPr>
                  <w:r>
                    <w:rPr>
                      <w:rFonts w:hint="eastAsia" w:ascii="Times New Roman" w:hAnsi="Times New Roman" w:eastAsia="宋体" w:cs="宋体"/>
                      <w:sz w:val="21"/>
                      <w:szCs w:val="21"/>
                      <w:lang w:val="en-US" w:eastAsia="zh-CN" w:bidi="zh-CN"/>
                    </w:rPr>
                    <w:t xml:space="preserve">适用污染物情况 </w:t>
                  </w:r>
                </w:p>
              </w:tc>
              <w:tc>
                <w:tcPr>
                  <w:tcW w:w="1773" w:type="pct"/>
                  <w:tcBorders>
                    <w:tl2br w:val="nil"/>
                    <w:tr2bl w:val="nil"/>
                  </w:tcBorders>
                  <w:noWrap w:val="0"/>
                  <w:vAlign w:val="center"/>
                </w:tcPr>
                <w:p>
                  <w:pPr>
                    <w:pStyle w:val="41"/>
                    <w:bidi w:val="0"/>
                    <w:rPr>
                      <w:rFonts w:hint="default"/>
                      <w:sz w:val="21"/>
                      <w:szCs w:val="21"/>
                    </w:rPr>
                  </w:pPr>
                  <w:r>
                    <w:rPr>
                      <w:rFonts w:hint="default"/>
                      <w:sz w:val="21"/>
                      <w:szCs w:val="21"/>
                    </w:rPr>
                    <w:t>可行技术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restart"/>
                  <w:tcBorders>
                    <w:tl2br w:val="nil"/>
                    <w:tr2bl w:val="nil"/>
                  </w:tcBorders>
                  <w:noWrap w:val="0"/>
                  <w:vAlign w:val="center"/>
                </w:tcPr>
                <w:p>
                  <w:pPr>
                    <w:pStyle w:val="41"/>
                    <w:bidi w:val="0"/>
                    <w:rPr>
                      <w:sz w:val="21"/>
                      <w:szCs w:val="21"/>
                    </w:rPr>
                  </w:pPr>
                  <w:r>
                    <w:rPr>
                      <w:rFonts w:hint="eastAsia"/>
                      <w:sz w:val="21"/>
                      <w:szCs w:val="21"/>
                      <w:lang w:val="en-US" w:eastAsia="zh-CN"/>
                    </w:rPr>
                    <w:t xml:space="preserve">印前加工、印刷 </w:t>
                  </w:r>
                </w:p>
                <w:p>
                  <w:pPr>
                    <w:pStyle w:val="41"/>
                    <w:bidi w:val="0"/>
                    <w:rPr>
                      <w:sz w:val="21"/>
                      <w:szCs w:val="21"/>
                    </w:rPr>
                  </w:pPr>
                  <w:r>
                    <w:rPr>
                      <w:rFonts w:hint="eastAsia"/>
                      <w:sz w:val="21"/>
                      <w:szCs w:val="21"/>
                      <w:lang w:val="en-US" w:eastAsia="zh-CN"/>
                    </w:rPr>
                    <w:t xml:space="preserve">和 复 合涂 布 等 </w:t>
                  </w:r>
                </w:p>
                <w:p>
                  <w:pPr>
                    <w:pStyle w:val="41"/>
                    <w:bidi w:val="0"/>
                    <w:rPr>
                      <w:sz w:val="21"/>
                      <w:szCs w:val="21"/>
                    </w:rPr>
                  </w:pPr>
                  <w:r>
                    <w:rPr>
                      <w:rFonts w:hint="eastAsia"/>
                      <w:sz w:val="21"/>
                      <w:szCs w:val="21"/>
                      <w:lang w:val="en-US" w:eastAsia="zh-CN"/>
                    </w:rPr>
                    <w:t xml:space="preserve">其他生产单元 </w:t>
                  </w:r>
                </w:p>
                <w:p>
                  <w:pPr>
                    <w:pStyle w:val="41"/>
                    <w:bidi w:val="0"/>
                    <w:rPr>
                      <w:rFonts w:hint="default"/>
                      <w:sz w:val="21"/>
                      <w:szCs w:val="21"/>
                      <w:lang w:val="en-US" w:eastAsia="zh-CN"/>
                    </w:rPr>
                  </w:pPr>
                </w:p>
              </w:tc>
              <w:tc>
                <w:tcPr>
                  <w:tcW w:w="1301" w:type="pct"/>
                  <w:vMerge w:val="restart"/>
                  <w:tcBorders>
                    <w:tl2br w:val="nil"/>
                    <w:tr2bl w:val="nil"/>
                  </w:tcBorders>
                  <w:noWrap w:val="0"/>
                  <w:vAlign w:val="center"/>
                </w:tcPr>
                <w:p>
                  <w:pPr>
                    <w:pStyle w:val="41"/>
                    <w:bidi w:val="0"/>
                    <w:rPr>
                      <w:sz w:val="21"/>
                      <w:szCs w:val="21"/>
                    </w:rPr>
                  </w:pPr>
                  <w:r>
                    <w:rPr>
                      <w:rFonts w:hint="eastAsia"/>
                      <w:sz w:val="21"/>
                      <w:szCs w:val="21"/>
                      <w:lang w:val="en-US" w:eastAsia="zh-CN"/>
                    </w:rPr>
                    <w:t xml:space="preserve">调墨、供墨、凹 </w:t>
                  </w:r>
                </w:p>
                <w:p>
                  <w:pPr>
                    <w:pStyle w:val="41"/>
                    <w:bidi w:val="0"/>
                    <w:rPr>
                      <w:sz w:val="21"/>
                      <w:szCs w:val="21"/>
                    </w:rPr>
                  </w:pPr>
                  <w:r>
                    <w:rPr>
                      <w:rFonts w:hint="eastAsia"/>
                      <w:sz w:val="21"/>
                      <w:szCs w:val="21"/>
                      <w:lang w:val="en-US" w:eastAsia="zh-CN"/>
                    </w:rPr>
                    <w:t xml:space="preserve">版印刷、平版印 </w:t>
                  </w:r>
                </w:p>
                <w:p>
                  <w:pPr>
                    <w:pStyle w:val="41"/>
                    <w:bidi w:val="0"/>
                    <w:rPr>
                      <w:sz w:val="21"/>
                      <w:szCs w:val="21"/>
                    </w:rPr>
                  </w:pPr>
                  <w:r>
                    <w:rPr>
                      <w:rFonts w:hint="eastAsia"/>
                      <w:sz w:val="21"/>
                      <w:szCs w:val="21"/>
                      <w:lang w:val="en-US" w:eastAsia="zh-CN"/>
                    </w:rPr>
                    <w:t xml:space="preserve">刷、凸版（柔版） </w:t>
                  </w:r>
                </w:p>
                <w:p>
                  <w:pPr>
                    <w:pStyle w:val="41"/>
                    <w:bidi w:val="0"/>
                    <w:rPr>
                      <w:sz w:val="21"/>
                      <w:szCs w:val="21"/>
                    </w:rPr>
                  </w:pPr>
                  <w:r>
                    <w:rPr>
                      <w:rFonts w:hint="eastAsia"/>
                      <w:sz w:val="21"/>
                      <w:szCs w:val="21"/>
                      <w:lang w:val="en-US" w:eastAsia="zh-CN"/>
                    </w:rPr>
                    <w:t xml:space="preserve">印刷、孔版印刷、 </w:t>
                  </w:r>
                </w:p>
                <w:p>
                  <w:pPr>
                    <w:pStyle w:val="41"/>
                    <w:bidi w:val="0"/>
                    <w:rPr>
                      <w:sz w:val="21"/>
                      <w:szCs w:val="21"/>
                    </w:rPr>
                  </w:pPr>
                  <w:r>
                    <w:rPr>
                      <w:rFonts w:hint="eastAsia"/>
                      <w:sz w:val="21"/>
                      <w:szCs w:val="21"/>
                      <w:lang w:val="en-US" w:eastAsia="zh-CN"/>
                    </w:rPr>
                    <w:t>复合</w:t>
                  </w:r>
                  <w:r>
                    <w:rPr>
                      <w:rFonts w:hint="default"/>
                      <w:sz w:val="21"/>
                      <w:szCs w:val="21"/>
                      <w:lang w:val="en-US" w:eastAsia="zh-CN"/>
                    </w:rPr>
                    <w:t>(</w:t>
                  </w:r>
                  <w:r>
                    <w:rPr>
                      <w:rFonts w:hint="eastAsia"/>
                      <w:sz w:val="21"/>
                      <w:szCs w:val="21"/>
                      <w:lang w:val="en-US" w:eastAsia="zh-CN"/>
                    </w:rPr>
                    <w:t>覆膜</w:t>
                  </w:r>
                  <w:r>
                    <w:rPr>
                      <w:rFonts w:hint="default"/>
                      <w:sz w:val="21"/>
                      <w:szCs w:val="21"/>
                      <w:lang w:val="en-US" w:eastAsia="zh-CN"/>
                    </w:rPr>
                    <w:t>)</w:t>
                  </w:r>
                  <w:r>
                    <w:rPr>
                      <w:rFonts w:hint="eastAsia"/>
                      <w:sz w:val="21"/>
                      <w:szCs w:val="21"/>
                      <w:lang w:val="en-US" w:eastAsia="zh-CN"/>
                    </w:rPr>
                    <w:t xml:space="preserve">、涂 </w:t>
                  </w:r>
                </w:p>
                <w:p>
                  <w:pPr>
                    <w:pStyle w:val="41"/>
                    <w:bidi w:val="0"/>
                    <w:rPr>
                      <w:sz w:val="21"/>
                      <w:szCs w:val="21"/>
                    </w:rPr>
                  </w:pPr>
                  <w:r>
                    <w:rPr>
                      <w:rFonts w:hint="eastAsia"/>
                      <w:sz w:val="21"/>
                      <w:szCs w:val="21"/>
                      <w:lang w:val="en-US" w:eastAsia="zh-CN"/>
                    </w:rPr>
                    <w:t>布等</w:t>
                  </w:r>
                </w:p>
                <w:p>
                  <w:pPr>
                    <w:pStyle w:val="41"/>
                    <w:bidi w:val="0"/>
                    <w:rPr>
                      <w:rFonts w:hint="default"/>
                      <w:sz w:val="21"/>
                      <w:szCs w:val="21"/>
                      <w:lang w:val="en-US" w:eastAsia="zh-CN"/>
                    </w:rPr>
                  </w:pPr>
                </w:p>
              </w:tc>
              <w:tc>
                <w:tcPr>
                  <w:tcW w:w="1059" w:type="pct"/>
                  <w:tcBorders>
                    <w:tl2br w:val="nil"/>
                    <w:tr2bl w:val="nil"/>
                  </w:tcBorders>
                  <w:noWrap w:val="0"/>
                  <w:vAlign w:val="center"/>
                </w:tcPr>
                <w:p>
                  <w:pPr>
                    <w:pStyle w:val="41"/>
                    <w:bidi w:val="0"/>
                    <w:rPr>
                      <w:sz w:val="21"/>
                      <w:szCs w:val="21"/>
                    </w:rPr>
                  </w:pPr>
                  <w:r>
                    <w:rPr>
                      <w:rFonts w:hint="eastAsia"/>
                      <w:sz w:val="21"/>
                      <w:szCs w:val="21"/>
                      <w:lang w:val="en-US" w:eastAsia="zh-CN"/>
                    </w:rPr>
                    <w:t xml:space="preserve">挥发性有机物浓 </w:t>
                  </w:r>
                </w:p>
                <w:p>
                  <w:pPr>
                    <w:pStyle w:val="41"/>
                    <w:bidi w:val="0"/>
                    <w:rPr>
                      <w:sz w:val="21"/>
                      <w:szCs w:val="21"/>
                    </w:rPr>
                  </w:pPr>
                  <w:r>
                    <w:rPr>
                      <w:rFonts w:hint="eastAsia"/>
                      <w:sz w:val="21"/>
                      <w:szCs w:val="21"/>
                      <w:lang w:val="en-US" w:eastAsia="zh-CN"/>
                    </w:rPr>
                    <w:t>度</w:t>
                  </w:r>
                  <w:r>
                    <w:rPr>
                      <w:rFonts w:hint="default"/>
                      <w:sz w:val="21"/>
                      <w:szCs w:val="21"/>
                      <w:lang w:val="en-US" w:eastAsia="zh-CN"/>
                    </w:rPr>
                    <w:t>&gt;1000 mg/m</w:t>
                  </w:r>
                  <w:r>
                    <w:rPr>
                      <w:rFonts w:hint="default"/>
                      <w:sz w:val="21"/>
                      <w:szCs w:val="21"/>
                      <w:vertAlign w:val="superscript"/>
                      <w:lang w:val="en-US" w:eastAsia="zh-CN"/>
                    </w:rPr>
                    <w:t>3</w:t>
                  </w:r>
                  <w:r>
                    <w:rPr>
                      <w:rFonts w:hint="default"/>
                      <w:sz w:val="21"/>
                      <w:szCs w:val="21"/>
                      <w:lang w:val="en-US" w:eastAsia="zh-CN"/>
                    </w:rPr>
                    <w:t xml:space="preserve"> </w:t>
                  </w:r>
                </w:p>
                <w:p>
                  <w:pPr>
                    <w:pStyle w:val="41"/>
                    <w:bidi w:val="0"/>
                    <w:rPr>
                      <w:rFonts w:hint="default"/>
                      <w:sz w:val="21"/>
                      <w:szCs w:val="21"/>
                    </w:rPr>
                  </w:pPr>
                </w:p>
              </w:tc>
              <w:tc>
                <w:tcPr>
                  <w:tcW w:w="1773"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rPr>
                      <w:sz w:val="21"/>
                      <w:szCs w:val="21"/>
                    </w:rPr>
                  </w:pPr>
                  <w:r>
                    <w:rPr>
                      <w:rFonts w:hint="eastAsia" w:ascii="宋体" w:hAnsi="宋体" w:eastAsia="宋体" w:cs="宋体"/>
                      <w:color w:val="000000"/>
                      <w:kern w:val="0"/>
                      <w:sz w:val="21"/>
                      <w:szCs w:val="21"/>
                      <w:lang w:val="en-US" w:eastAsia="zh-CN" w:bidi="ar"/>
                    </w:rPr>
                    <w:t>吸附+冷凝回收、活性炭吸附（现场再生）、浓缩</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热力（催化）氧化、直接热力（催化）氧化、其他</w:t>
                  </w:r>
                </w:p>
                <w:p>
                  <w:pPr>
                    <w:pStyle w:val="41"/>
                    <w:keepNext w:val="0"/>
                    <w:keepLines w:val="0"/>
                    <w:pageBreakBefore w:val="0"/>
                    <w:kinsoku/>
                    <w:wordWrap/>
                    <w:overflowPunct/>
                    <w:topLinePunct w:val="0"/>
                    <w:autoSpaceDE w:val="0"/>
                    <w:autoSpaceDN w:val="0"/>
                    <w:bidi w:val="0"/>
                    <w:spacing w:line="240" w:lineRule="atLeast"/>
                    <w:ind w:firstLine="420" w:firstLineChars="200"/>
                    <w:jc w:val="center"/>
                    <w:rPr>
                      <w:rFonts w:hint="default"/>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tl2br w:val="nil"/>
                    <w:tr2bl w:val="nil"/>
                  </w:tcBorders>
                  <w:noWrap w:val="0"/>
                  <w:vAlign w:val="center"/>
                </w:tcPr>
                <w:p>
                  <w:pPr>
                    <w:pStyle w:val="41"/>
                    <w:bidi w:val="0"/>
                    <w:rPr>
                      <w:rFonts w:hint="default"/>
                      <w:sz w:val="21"/>
                      <w:szCs w:val="21"/>
                      <w:lang w:val="en-US" w:eastAsia="zh-CN"/>
                    </w:rPr>
                  </w:pPr>
                </w:p>
              </w:tc>
              <w:tc>
                <w:tcPr>
                  <w:tcW w:w="1301" w:type="pct"/>
                  <w:vMerge w:val="continue"/>
                  <w:tcBorders>
                    <w:tl2br w:val="nil"/>
                    <w:tr2bl w:val="nil"/>
                  </w:tcBorders>
                  <w:noWrap w:val="0"/>
                  <w:vAlign w:val="center"/>
                </w:tcPr>
                <w:p>
                  <w:pPr>
                    <w:pStyle w:val="41"/>
                    <w:bidi w:val="0"/>
                    <w:rPr>
                      <w:rFonts w:hint="default"/>
                      <w:sz w:val="21"/>
                      <w:szCs w:val="21"/>
                      <w:lang w:val="en-US" w:eastAsia="zh-CN"/>
                    </w:rPr>
                  </w:pPr>
                </w:p>
              </w:tc>
              <w:tc>
                <w:tcPr>
                  <w:tcW w:w="1059" w:type="pct"/>
                  <w:tcBorders>
                    <w:tl2br w:val="nil"/>
                    <w:tr2bl w:val="nil"/>
                  </w:tcBorders>
                  <w:noWrap w:val="0"/>
                  <w:vAlign w:val="center"/>
                </w:tcPr>
                <w:p>
                  <w:pPr>
                    <w:pStyle w:val="41"/>
                    <w:bidi w:val="0"/>
                    <w:rPr>
                      <w:sz w:val="21"/>
                      <w:szCs w:val="21"/>
                    </w:rPr>
                  </w:pPr>
                  <w:r>
                    <w:rPr>
                      <w:rFonts w:hint="eastAsia"/>
                      <w:sz w:val="21"/>
                      <w:szCs w:val="21"/>
                      <w:lang w:val="en-US" w:eastAsia="zh-CN"/>
                    </w:rPr>
                    <w:t xml:space="preserve">挥发性有机物浓度 </w:t>
                  </w:r>
                </w:p>
                <w:p>
                  <w:pPr>
                    <w:pStyle w:val="41"/>
                    <w:bidi w:val="0"/>
                    <w:rPr>
                      <w:sz w:val="21"/>
                      <w:szCs w:val="21"/>
                    </w:rPr>
                  </w:pPr>
                  <w:r>
                    <w:rPr>
                      <w:rFonts w:hint="default"/>
                      <w:sz w:val="21"/>
                      <w:szCs w:val="21"/>
                      <w:lang w:val="en-US" w:eastAsia="zh-CN"/>
                    </w:rPr>
                    <w:t>&lt;1000 mg/m</w:t>
                  </w:r>
                  <w:r>
                    <w:rPr>
                      <w:rFonts w:hint="default"/>
                      <w:sz w:val="21"/>
                      <w:szCs w:val="21"/>
                      <w:vertAlign w:val="superscript"/>
                      <w:lang w:val="en-US" w:eastAsia="zh-CN"/>
                    </w:rPr>
                    <w:t>3</w:t>
                  </w:r>
                  <w:r>
                    <w:rPr>
                      <w:rFonts w:hint="default"/>
                      <w:sz w:val="21"/>
                      <w:szCs w:val="21"/>
                      <w:lang w:val="en-US" w:eastAsia="zh-CN"/>
                    </w:rPr>
                    <w:t xml:space="preserve"> </w:t>
                  </w:r>
                </w:p>
                <w:p>
                  <w:pPr>
                    <w:pStyle w:val="41"/>
                    <w:bidi w:val="0"/>
                    <w:rPr>
                      <w:rFonts w:hint="default"/>
                      <w:sz w:val="21"/>
                      <w:szCs w:val="21"/>
                      <w:lang w:val="en-US" w:eastAsia="zh-CN"/>
                    </w:rPr>
                  </w:pPr>
                </w:p>
              </w:tc>
              <w:tc>
                <w:tcPr>
                  <w:tcW w:w="1773" w:type="pct"/>
                  <w:tcBorders>
                    <w:tl2br w:val="nil"/>
                    <w:tr2bl w:val="nil"/>
                  </w:tcBorders>
                  <w:noWrap w:val="0"/>
                  <w:vAlign w:val="center"/>
                </w:tcPr>
                <w:p>
                  <w:pPr>
                    <w:pStyle w:val="41"/>
                    <w:keepNext w:val="0"/>
                    <w:keepLines w:val="0"/>
                    <w:pageBreakBefore w:val="0"/>
                    <w:kinsoku/>
                    <w:wordWrap/>
                    <w:overflowPunct/>
                    <w:topLinePunct w:val="0"/>
                    <w:autoSpaceDE w:val="0"/>
                    <w:autoSpaceDN w:val="0"/>
                    <w:bidi w:val="0"/>
                    <w:spacing w:line="240" w:lineRule="atLeast"/>
                    <w:jc w:val="center"/>
                    <w:rPr>
                      <w:sz w:val="21"/>
                      <w:szCs w:val="21"/>
                    </w:rPr>
                  </w:pPr>
                  <w:r>
                    <w:rPr>
                      <w:rFonts w:hint="eastAsia"/>
                      <w:sz w:val="21"/>
                      <w:szCs w:val="21"/>
                      <w:lang w:val="en-US" w:eastAsia="zh-CN"/>
                    </w:rPr>
                    <w:t>活性炭吸附（现场再生）、浓缩+热力（催化）氧化、直接热（催化）氧化、其他</w:t>
                  </w:r>
                </w:p>
                <w:p>
                  <w:pPr>
                    <w:pStyle w:val="41"/>
                    <w:keepNext w:val="0"/>
                    <w:keepLines w:val="0"/>
                    <w:pageBreakBefore w:val="0"/>
                    <w:kinsoku/>
                    <w:wordWrap/>
                    <w:overflowPunct/>
                    <w:topLinePunct w:val="0"/>
                    <w:autoSpaceDE w:val="0"/>
                    <w:autoSpaceDN w:val="0"/>
                    <w:bidi w:val="0"/>
                    <w:spacing w:line="240" w:lineRule="atLeast"/>
                    <w:ind w:firstLine="420" w:firstLineChars="200"/>
                    <w:jc w:val="center"/>
                    <w:rPr>
                      <w:rFonts w:hint="default"/>
                      <w:sz w:val="21"/>
                      <w:szCs w:val="21"/>
                    </w:rPr>
                  </w:pPr>
                </w:p>
              </w:tc>
            </w:tr>
          </w:tbl>
          <w:p>
            <w:pPr>
              <w:bidi w:val="0"/>
              <w:spacing w:line="360" w:lineRule="auto"/>
              <w:ind w:firstLine="480" w:firstLineChars="200"/>
              <w:rPr>
                <w:rFonts w:hint="default" w:ascii="Times New Roman" w:hAnsi="Times New Roman" w:cs="Times New Roman"/>
                <w:sz w:val="24"/>
                <w:szCs w:val="24"/>
              </w:rPr>
            </w:pPr>
            <w:bookmarkStart w:id="38" w:name="_Toc30749"/>
            <w:bookmarkStart w:id="39" w:name="_Toc3275"/>
            <w:r>
              <w:rPr>
                <w:rFonts w:hint="default" w:ascii="Times New Roman" w:hAnsi="Times New Roman" w:cs="Times New Roman"/>
                <w:sz w:val="24"/>
                <w:szCs w:val="24"/>
                <w:lang w:val="en-US" w:eastAsia="zh-CN"/>
              </w:rPr>
              <w:t>①</w:t>
            </w:r>
            <w:r>
              <w:rPr>
                <w:rFonts w:hint="default" w:ascii="Times New Roman" w:hAnsi="Times New Roman" w:cs="Times New Roman"/>
                <w:sz w:val="24"/>
                <w:szCs w:val="24"/>
              </w:rPr>
              <w:t>采用活性炭吸附有机废气的可行性分析</w:t>
            </w:r>
            <w:bookmarkEnd w:id="38"/>
            <w:bookmarkEnd w:id="39"/>
          </w:p>
          <w:p>
            <w:pPr>
              <w:keepNext/>
              <w:keepLines/>
              <w:pageBreakBefore w:val="0"/>
              <w:widowControl w:val="0"/>
              <w:kinsoku/>
              <w:wordWrap/>
              <w:overflowPunct/>
              <w:topLinePunct w:val="0"/>
              <w:bidi w:val="0"/>
              <w:spacing w:line="360" w:lineRule="auto"/>
              <w:ind w:firstLine="480" w:firstLineChars="200"/>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由于活性炭固体表面上存在着未平衡和未饱和的分子引力或化学键力，因此当此固体表面与气体接触时，就能吸引气体分子，使其浓聚并保持在固体表面，利用固体表面的吸附能力，使废气与大表面的多孔性固体物质相接触，废气中的污染物被吸附在固体表面上，使其与气体混合物分离，达到净化目的，净化效率可达</w:t>
            </w:r>
            <w:r>
              <w:rPr>
                <w:rFonts w:hint="default" w:ascii="Times New Roman" w:hAnsi="Times New Roman" w:cs="Times New Roman"/>
                <w:sz w:val="24"/>
                <w:szCs w:val="24"/>
                <w:lang w:val="en-US" w:eastAsia="zh-CN"/>
              </w:rPr>
              <w:t>90%以上</w:t>
            </w:r>
            <w:r>
              <w:rPr>
                <w:rFonts w:hint="default" w:ascii="Times New Roman" w:hAnsi="Times New Roman" w:cs="Times New Roman"/>
                <w:sz w:val="24"/>
                <w:szCs w:val="24"/>
              </w:rPr>
              <w:t>。由于活性炭不溶于有机溶剂，利用活性炭吸附有机溶剂不会产生二次污染，且项目有机废气产生量较小，对活性炭的需求量较小，因此，从处理效果和经济角度看，采用活性炭吸附项目产生的有机废气是可行性分析</w:t>
            </w:r>
            <w:r>
              <w:rPr>
                <w:rFonts w:hint="default" w:ascii="Times New Roman" w:hAnsi="Times New Roman" w:cs="Times New Roman"/>
                <w:sz w:val="24"/>
                <w:szCs w:val="24"/>
                <w:lang w:eastAsia="zh-CN"/>
              </w:rPr>
              <w:t>。</w:t>
            </w:r>
          </w:p>
          <w:p>
            <w:pPr>
              <w:bidi w:val="0"/>
              <w:spacing w:line="360" w:lineRule="auto"/>
              <w:ind w:firstLine="480" w:firstLineChars="200"/>
              <w:rPr>
                <w:rFonts w:hint="default" w:ascii="Times New Roman" w:hAnsi="Times New Roman" w:cs="Times New Roman"/>
                <w:sz w:val="24"/>
                <w:szCs w:val="24"/>
                <w:lang w:val="en-US" w:eastAsia="zh-CN"/>
              </w:rPr>
            </w:pPr>
            <w:bookmarkStart w:id="40" w:name="_Toc4615"/>
            <w:bookmarkStart w:id="41" w:name="_Toc8681"/>
            <w:r>
              <w:rPr>
                <w:rFonts w:hint="default" w:ascii="Times New Roman" w:hAnsi="Times New Roman" w:cs="Times New Roman"/>
                <w:sz w:val="24"/>
                <w:szCs w:val="24"/>
                <w:lang w:val="en-US" w:eastAsia="zh-CN"/>
              </w:rPr>
              <w:t>②</w:t>
            </w:r>
            <w:r>
              <w:rPr>
                <w:rFonts w:hint="default" w:ascii="Times New Roman" w:hAnsi="Times New Roman" w:cs="Times New Roman"/>
                <w:sz w:val="24"/>
                <w:szCs w:val="24"/>
                <w:lang w:eastAsia="zh-CN"/>
              </w:rPr>
              <w:t>利用</w:t>
            </w:r>
            <w:r>
              <w:rPr>
                <w:rFonts w:hint="default" w:ascii="Times New Roman" w:hAnsi="Times New Roman" w:cs="Times New Roman"/>
                <w:sz w:val="24"/>
                <w:szCs w:val="24"/>
                <w:lang w:val="en-US" w:eastAsia="zh-CN"/>
              </w:rPr>
              <w:t>光氧催化设备光解催化有机废气的可行性分析</w:t>
            </w:r>
            <w:bookmarkEnd w:id="40"/>
            <w:bookmarkEnd w:id="41"/>
          </w:p>
          <w:p>
            <w:pPr>
              <w:keepNext/>
              <w:keepLines/>
              <w:pageBreakBefore w:val="0"/>
              <w:widowControl w:val="0"/>
              <w:kinsoku/>
              <w:wordWrap/>
              <w:overflowPunct/>
              <w:topLinePunct w:val="0"/>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利用特制的高能臭氧UV紫外线光束照射废气，裂解工业废气如：氨、三甲胺、硫化氢、甲硫醇、甲硫醚、乙酸丁脂、乙酸乙酯、二甲二硫、二硫化碳和苯乙烯，硫化物H</w:t>
            </w:r>
            <w:r>
              <w:rPr>
                <w:rFonts w:hint="default" w:ascii="Times New Roman" w:hAnsi="Times New Roman" w:cs="Times New Roman"/>
                <w:sz w:val="24"/>
                <w:szCs w:val="24"/>
                <w:vertAlign w:val="subscript"/>
                <w:lang w:val="en-US" w:eastAsia="zh-CN"/>
              </w:rPr>
              <w:t>2</w:t>
            </w:r>
            <w:r>
              <w:rPr>
                <w:rFonts w:hint="default" w:ascii="Times New Roman" w:hAnsi="Times New Roman" w:cs="Times New Roman"/>
                <w:sz w:val="24"/>
                <w:szCs w:val="24"/>
                <w:lang w:val="en-US" w:eastAsia="zh-CN"/>
              </w:rPr>
              <w:t>S、VOC类，苯、甲苯、二甲苯的分子链结构，使有机或无机高分子恶臭化合物分子链，在高能紫外线光束照射下，降解转变成低分子化合物，如CO</w:t>
            </w:r>
            <w:r>
              <w:rPr>
                <w:rFonts w:hint="default" w:ascii="Times New Roman" w:hAnsi="Times New Roman" w:cs="Times New Roman"/>
                <w:sz w:val="24"/>
                <w:szCs w:val="24"/>
                <w:vertAlign w:val="subscript"/>
                <w:lang w:val="en-US" w:eastAsia="zh-CN"/>
              </w:rPr>
              <w:t>2</w:t>
            </w:r>
            <w:r>
              <w:rPr>
                <w:rFonts w:hint="default" w:ascii="Times New Roman" w:hAnsi="Times New Roman" w:cs="Times New Roman"/>
                <w:sz w:val="24"/>
                <w:szCs w:val="24"/>
                <w:lang w:val="en-US" w:eastAsia="zh-CN"/>
              </w:rPr>
              <w:t>、H</w:t>
            </w:r>
            <w:r>
              <w:rPr>
                <w:rFonts w:hint="default" w:ascii="Times New Roman" w:hAnsi="Times New Roman" w:cs="Times New Roman"/>
                <w:sz w:val="24"/>
                <w:szCs w:val="24"/>
                <w:vertAlign w:val="subscript"/>
                <w:lang w:val="en-US" w:eastAsia="zh-CN"/>
              </w:rPr>
              <w:t>2</w:t>
            </w:r>
            <w:r>
              <w:rPr>
                <w:rFonts w:hint="default" w:ascii="Times New Roman" w:hAnsi="Times New Roman" w:cs="Times New Roman"/>
                <w:sz w:val="24"/>
                <w:szCs w:val="24"/>
                <w:lang w:val="en-US" w:eastAsia="zh-CN"/>
              </w:rPr>
              <w:t>O等。利用高能高臭氧UV紫外光束分解空气中的氧分子产生游离氧，即活性氧、因游离氧所携正负电子不平衡所以需与氧分子结合，进而产生臭氧。UV+O</w:t>
            </w:r>
            <w:r>
              <w:rPr>
                <w:rFonts w:hint="default" w:ascii="Times New Roman" w:hAnsi="Times New Roman" w:cs="Times New Roman"/>
                <w:sz w:val="24"/>
                <w:szCs w:val="24"/>
                <w:vertAlign w:val="subscript"/>
                <w:lang w:val="en-US" w:eastAsia="zh-CN"/>
              </w:rPr>
              <w:t>2</w:t>
            </w:r>
            <w:r>
              <w:rPr>
                <w:rFonts w:hint="default" w:ascii="Times New Roman" w:hAnsi="Times New Roman" w:cs="Times New Roman"/>
                <w:sz w:val="24"/>
                <w:szCs w:val="24"/>
                <w:lang w:val="en-US" w:eastAsia="zh-CN"/>
              </w:rPr>
              <w:t>→O-+O*（活性氧）O+O</w:t>
            </w:r>
            <w:r>
              <w:rPr>
                <w:rFonts w:hint="default" w:ascii="Times New Roman" w:hAnsi="Times New Roman" w:cs="Times New Roman"/>
                <w:sz w:val="24"/>
                <w:szCs w:val="24"/>
                <w:vertAlign w:val="subscript"/>
                <w:lang w:val="en-US" w:eastAsia="zh-CN"/>
              </w:rPr>
              <w:t>2</w:t>
            </w:r>
            <w:r>
              <w:rPr>
                <w:rFonts w:hint="default" w:ascii="Times New Roman" w:hAnsi="Times New Roman" w:cs="Times New Roman"/>
                <w:sz w:val="24"/>
                <w:szCs w:val="24"/>
                <w:lang w:val="en-US" w:eastAsia="zh-CN"/>
              </w:rPr>
              <w:t>→O</w:t>
            </w:r>
            <w:r>
              <w:rPr>
                <w:rFonts w:hint="default" w:ascii="Times New Roman" w:hAnsi="Times New Roman" w:cs="Times New Roman"/>
                <w:sz w:val="24"/>
                <w:szCs w:val="24"/>
                <w:vertAlign w:val="subscript"/>
                <w:lang w:val="en-US" w:eastAsia="zh-CN"/>
              </w:rPr>
              <w:t>3</w:t>
            </w:r>
            <w:r>
              <w:rPr>
                <w:rFonts w:hint="default" w:ascii="Times New Roman" w:hAnsi="Times New Roman" w:cs="Times New Roman"/>
                <w:sz w:val="24"/>
                <w:szCs w:val="24"/>
                <w:lang w:val="en-US" w:eastAsia="zh-CN"/>
              </w:rPr>
              <w:t>（臭氧），臭氧对有机物具有极强的氧化作用，对工业废气及其他刺激性异味有立竿见影的清除效果。本套设备具有的优点如下：</w:t>
            </w:r>
          </w:p>
          <w:p>
            <w:pPr>
              <w:keepNext/>
              <w:keepLines/>
              <w:pageBreakBefore w:val="0"/>
              <w:widowControl w:val="0"/>
              <w:kinsoku/>
              <w:wordWrap/>
              <w:overflowPunct/>
              <w:topLinePunct w:val="0"/>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①高效除去有机废气：能高效去除挥发性有机物、无机物、硫化氢、氨气、硫醇类等主要污染物，以及各种恶臭，效率可高达70%以上。</w:t>
            </w:r>
          </w:p>
          <w:p>
            <w:pPr>
              <w:keepNext/>
              <w:keepLines/>
              <w:pageBreakBefore w:val="0"/>
              <w:widowControl w:val="0"/>
              <w:kinsoku/>
              <w:wordWrap/>
              <w:overflowPunct/>
              <w:topLinePunct w:val="0"/>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②无需添加任何物质：只需要设置相应的排风管道和排风动力，使有机废气通过本设备进行分解，无需添加任何物质参与化学反应。</w:t>
            </w:r>
          </w:p>
          <w:p>
            <w:pPr>
              <w:keepNext/>
              <w:keepLines/>
              <w:pageBreakBefore w:val="0"/>
              <w:widowControl w:val="0"/>
              <w:kinsoku/>
              <w:wordWrap/>
              <w:overflowPunct/>
              <w:topLinePunct w:val="0"/>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③适应性强：可适应较高浓度有机废气，可每天24小时连续工作，运行稳定可靠。</w:t>
            </w:r>
          </w:p>
          <w:p>
            <w:pPr>
              <w:keepNext/>
              <w:keepLines/>
              <w:pageBreakBefore w:val="0"/>
              <w:widowControl w:val="0"/>
              <w:kinsoku/>
              <w:wordWrap/>
              <w:overflowPunct/>
              <w:topLinePunct w:val="0"/>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④运行成本低：本设备无任何机械动作，无需专人管理和日常维护，只需作定期检查，能耗低，（每处理1000立方米/小时，仅消耗0.2度电能），设备风阻极低&lt;50pa，可节约大量排风动力能耗。</w:t>
            </w:r>
          </w:p>
          <w:p>
            <w:pPr>
              <w:keepNext/>
              <w:keepLines/>
              <w:pageBreakBefore w:val="0"/>
              <w:widowControl w:val="0"/>
              <w:kinsoku/>
              <w:wordWrap/>
              <w:overflowPunct/>
              <w:topLinePunct w:val="0"/>
              <w:bidi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⑤设备占地面积小，自重轻。</w:t>
            </w:r>
          </w:p>
          <w:p>
            <w:pPr>
              <w:spacing w:line="360" w:lineRule="auto"/>
              <w:ind w:firstLine="480" w:firstLineChars="200"/>
              <w:rPr>
                <w:rFonts w:hint="default" w:ascii="Times New Roman" w:hAnsi="Times New Roman" w:cs="Times New Roman"/>
                <w:b/>
                <w:bCs/>
                <w:sz w:val="24"/>
                <w:szCs w:val="24"/>
                <w:lang w:val="en-US" w:eastAsia="zh-CN"/>
              </w:rPr>
            </w:pPr>
            <w:r>
              <w:rPr>
                <w:rFonts w:hint="default" w:ascii="Times New Roman" w:hAnsi="Times New Roman" w:cs="Times New Roman"/>
                <w:sz w:val="24"/>
                <w:szCs w:val="24"/>
                <w:lang w:val="en-US" w:eastAsia="zh-CN"/>
              </w:rPr>
              <w:t>⑥优质进口材料制造：防火、防爆、防腐蚀性能高，设备性能安全稳定，采用不锈钢材质，使用寿命在15年以上。</w:t>
            </w:r>
          </w:p>
          <w:p>
            <w:pPr>
              <w:numPr>
                <w:ilvl w:val="0"/>
                <w:numId w:val="0"/>
              </w:numPr>
              <w:spacing w:line="360" w:lineRule="auto"/>
              <w:ind w:leftChars="0" w:firstLine="482" w:firstLineChars="200"/>
              <w:rPr>
                <w:rFonts w:hint="default" w:ascii="Times New Roman" w:hAnsi="Times New Roman" w:cs="Times New Roman"/>
                <w:b/>
                <w:bCs/>
                <w:sz w:val="24"/>
                <w:szCs w:val="24"/>
                <w:lang w:eastAsia="zh-CN"/>
              </w:rPr>
            </w:pPr>
            <w:r>
              <w:rPr>
                <w:rFonts w:hint="eastAsia" w:ascii="Times New Roman" w:hAnsi="Times New Roman" w:cs="Times New Roman"/>
                <w:b/>
                <w:bCs/>
                <w:sz w:val="24"/>
                <w:szCs w:val="24"/>
                <w:lang w:val="en-US" w:eastAsia="zh-CN"/>
              </w:rPr>
              <w:t>5</w:t>
            </w:r>
            <w:r>
              <w:rPr>
                <w:rFonts w:hint="default" w:ascii="Times New Roman" w:hAnsi="Times New Roman" w:cs="Times New Roman"/>
                <w:b/>
                <w:bCs/>
                <w:sz w:val="24"/>
                <w:szCs w:val="24"/>
                <w:lang w:val="en-US" w:eastAsia="zh-CN"/>
              </w:rPr>
              <w:t>、</w:t>
            </w:r>
            <w:r>
              <w:rPr>
                <w:rFonts w:hint="default" w:ascii="Times New Roman" w:hAnsi="Times New Roman" w:cs="Times New Roman"/>
                <w:b/>
                <w:bCs/>
                <w:sz w:val="24"/>
                <w:szCs w:val="24"/>
                <w:lang w:eastAsia="zh-CN"/>
              </w:rPr>
              <w:t>监测要求</w:t>
            </w:r>
          </w:p>
          <w:p>
            <w:pPr>
              <w:numPr>
                <w:ilvl w:val="0"/>
                <w:numId w:val="0"/>
              </w:numPr>
              <w:spacing w:line="360" w:lineRule="auto"/>
              <w:ind w:lef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根据《排污单位自行监测技术指南总则》（HJ819-2017）制定本次监测计划，监测计划如下4-</w:t>
            </w:r>
            <w:r>
              <w:rPr>
                <w:rFonts w:hint="eastAsia" w:ascii="Times New Roman" w:hAnsi="Times New Roman" w:cs="Times New Roman"/>
                <w:sz w:val="24"/>
                <w:szCs w:val="24"/>
                <w:lang w:val="en-US" w:eastAsia="zh-CN"/>
              </w:rPr>
              <w:t>7</w:t>
            </w:r>
            <w:r>
              <w:rPr>
                <w:rFonts w:hint="default" w:ascii="Times New Roman" w:hAnsi="Times New Roman" w:cs="Times New Roman"/>
                <w:sz w:val="24"/>
                <w:szCs w:val="24"/>
              </w:rPr>
              <w:t>。</w:t>
            </w:r>
          </w:p>
          <w:p>
            <w:pPr>
              <w:pStyle w:val="8"/>
              <w:spacing w:line="360" w:lineRule="auto"/>
              <w:rPr>
                <w:rFonts w:hint="eastAsia"/>
              </w:rPr>
            </w:pPr>
            <w:r>
              <w:rPr>
                <w:rFonts w:hint="eastAsia"/>
              </w:rPr>
              <w:t>表4-</w:t>
            </w:r>
            <w:r>
              <w:rPr>
                <w:rFonts w:hint="eastAsia"/>
                <w:lang w:val="en-US" w:eastAsia="zh-CN"/>
              </w:rPr>
              <w:t>7</w:t>
            </w:r>
            <w:r>
              <w:rPr>
                <w:rFonts w:hint="eastAsia"/>
              </w:rPr>
              <w:t>运营期大气环境监测计划表</w:t>
            </w:r>
          </w:p>
          <w:tbl>
            <w:tblPr>
              <w:tblStyle w:val="26"/>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090"/>
              <w:gridCol w:w="994"/>
              <w:gridCol w:w="899"/>
              <w:gridCol w:w="2091"/>
              <w:gridCol w:w="215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479" w:type="pct"/>
                  <w:tcBorders>
                    <w:tl2br w:val="nil"/>
                    <w:tr2bl w:val="nil"/>
                  </w:tcBorders>
                  <w:noWrap w:val="0"/>
                  <w:vAlign w:val="center"/>
                </w:tcPr>
                <w:p>
                  <w:pPr>
                    <w:pStyle w:val="41"/>
                    <w:tabs>
                      <w:tab w:val="left" w:pos="5530"/>
                    </w:tabs>
                    <w:rPr>
                      <w:kern w:val="2"/>
                      <w:highlight w:val="none"/>
                      <w:lang w:val="en-US" w:eastAsia="zh-CN"/>
                    </w:rPr>
                  </w:pPr>
                  <w:r>
                    <w:rPr>
                      <w:rFonts w:hint="eastAsia"/>
                      <w:kern w:val="2"/>
                      <w:highlight w:val="none"/>
                      <w:lang w:val="en-US" w:eastAsia="zh-CN"/>
                    </w:rPr>
                    <w:t>项目</w:t>
                  </w:r>
                </w:p>
              </w:tc>
              <w:tc>
                <w:tcPr>
                  <w:tcW w:w="681" w:type="pct"/>
                  <w:tcBorders>
                    <w:tl2br w:val="nil"/>
                    <w:tr2bl w:val="nil"/>
                  </w:tcBorders>
                  <w:noWrap w:val="0"/>
                  <w:vAlign w:val="center"/>
                </w:tcPr>
                <w:p>
                  <w:pPr>
                    <w:pStyle w:val="41"/>
                    <w:tabs>
                      <w:tab w:val="left" w:pos="5530"/>
                    </w:tabs>
                    <w:rPr>
                      <w:kern w:val="2"/>
                      <w:highlight w:val="none"/>
                      <w:lang w:val="en-US" w:eastAsia="zh-CN"/>
                    </w:rPr>
                  </w:pPr>
                  <w:r>
                    <w:rPr>
                      <w:rFonts w:hint="eastAsia"/>
                      <w:kern w:val="2"/>
                      <w:highlight w:val="none"/>
                      <w:lang w:val="en-US" w:eastAsia="zh-CN"/>
                    </w:rPr>
                    <w:t>监测点位</w:t>
                  </w:r>
                </w:p>
              </w:tc>
              <w:tc>
                <w:tcPr>
                  <w:tcW w:w="621" w:type="pct"/>
                  <w:tcBorders>
                    <w:tl2br w:val="nil"/>
                    <w:tr2bl w:val="nil"/>
                  </w:tcBorders>
                  <w:noWrap w:val="0"/>
                  <w:vAlign w:val="center"/>
                </w:tcPr>
                <w:p>
                  <w:pPr>
                    <w:pStyle w:val="41"/>
                    <w:tabs>
                      <w:tab w:val="left" w:pos="5530"/>
                    </w:tabs>
                    <w:rPr>
                      <w:kern w:val="2"/>
                      <w:highlight w:val="none"/>
                      <w:lang w:val="en-US" w:eastAsia="zh-CN"/>
                    </w:rPr>
                  </w:pPr>
                  <w:r>
                    <w:rPr>
                      <w:rFonts w:hint="eastAsia"/>
                      <w:kern w:val="2"/>
                      <w:highlight w:val="none"/>
                      <w:lang w:val="en-US" w:eastAsia="zh-CN"/>
                    </w:rPr>
                    <w:t>监测项目</w:t>
                  </w:r>
                </w:p>
              </w:tc>
              <w:tc>
                <w:tcPr>
                  <w:tcW w:w="562" w:type="pct"/>
                  <w:tcBorders>
                    <w:tl2br w:val="nil"/>
                    <w:tr2bl w:val="nil"/>
                  </w:tcBorders>
                  <w:noWrap w:val="0"/>
                  <w:vAlign w:val="center"/>
                </w:tcPr>
                <w:p>
                  <w:pPr>
                    <w:pStyle w:val="41"/>
                    <w:tabs>
                      <w:tab w:val="left" w:pos="5530"/>
                    </w:tabs>
                    <w:rPr>
                      <w:kern w:val="2"/>
                      <w:highlight w:val="none"/>
                      <w:lang w:val="en-US" w:eastAsia="zh-CN"/>
                    </w:rPr>
                  </w:pPr>
                  <w:r>
                    <w:rPr>
                      <w:rFonts w:hint="eastAsia"/>
                      <w:kern w:val="2"/>
                      <w:highlight w:val="none"/>
                      <w:lang w:val="en-US" w:eastAsia="zh-CN"/>
                    </w:rPr>
                    <w:t>监测频次</w:t>
                  </w:r>
                </w:p>
              </w:tc>
              <w:tc>
                <w:tcPr>
                  <w:tcW w:w="1307" w:type="pct"/>
                  <w:tcBorders>
                    <w:tl2br w:val="nil"/>
                    <w:tr2bl w:val="nil"/>
                  </w:tcBorders>
                  <w:noWrap w:val="0"/>
                  <w:vAlign w:val="center"/>
                </w:tcPr>
                <w:p>
                  <w:pPr>
                    <w:pStyle w:val="41"/>
                    <w:tabs>
                      <w:tab w:val="left" w:pos="5530"/>
                    </w:tabs>
                    <w:rPr>
                      <w:kern w:val="2"/>
                      <w:highlight w:val="none"/>
                      <w:lang w:val="en-US" w:eastAsia="zh-CN"/>
                    </w:rPr>
                  </w:pPr>
                  <w:r>
                    <w:rPr>
                      <w:rFonts w:hint="eastAsia"/>
                      <w:kern w:val="2"/>
                      <w:highlight w:val="none"/>
                      <w:lang w:val="en-US" w:eastAsia="zh-CN"/>
                    </w:rPr>
                    <w:t>执行标准</w:t>
                  </w:r>
                </w:p>
              </w:tc>
              <w:tc>
                <w:tcPr>
                  <w:tcW w:w="1348" w:type="pct"/>
                  <w:tcBorders>
                    <w:tl2br w:val="nil"/>
                    <w:tr2bl w:val="nil"/>
                  </w:tcBorders>
                  <w:noWrap w:val="0"/>
                  <w:vAlign w:val="center"/>
                </w:tcPr>
                <w:p>
                  <w:pPr>
                    <w:pStyle w:val="41"/>
                    <w:tabs>
                      <w:tab w:val="left" w:pos="5530"/>
                    </w:tabs>
                    <w:rPr>
                      <w:kern w:val="2"/>
                      <w:highlight w:val="none"/>
                      <w:lang w:val="en-US" w:eastAsia="zh-CN"/>
                    </w:rPr>
                  </w:pPr>
                  <w:r>
                    <w:rPr>
                      <w:rFonts w:hint="eastAsia"/>
                      <w:kern w:val="2"/>
                      <w:highlight w:val="none"/>
                      <w:lang w:val="en-US" w:eastAsia="zh-CN"/>
                    </w:rPr>
                    <w:t>监测方法</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6" w:hRule="atLeast"/>
                <w:jc w:val="center"/>
              </w:trPr>
              <w:tc>
                <w:tcPr>
                  <w:tcW w:w="479" w:type="pct"/>
                  <w:vMerge w:val="restart"/>
                  <w:tcBorders>
                    <w:tl2br w:val="nil"/>
                    <w:tr2bl w:val="nil"/>
                  </w:tcBorders>
                  <w:noWrap w:val="0"/>
                  <w:vAlign w:val="center"/>
                </w:tcPr>
                <w:p>
                  <w:pPr>
                    <w:pStyle w:val="41"/>
                    <w:tabs>
                      <w:tab w:val="left" w:pos="5530"/>
                    </w:tabs>
                    <w:rPr>
                      <w:kern w:val="2"/>
                      <w:highlight w:val="none"/>
                      <w:lang w:val="en-US" w:eastAsia="zh-CN"/>
                    </w:rPr>
                  </w:pPr>
                  <w:r>
                    <w:rPr>
                      <w:kern w:val="2"/>
                      <w:highlight w:val="none"/>
                      <w:lang w:val="en-US" w:eastAsia="zh-CN"/>
                    </w:rPr>
                    <w:t xml:space="preserve">厂界无组织废气 </w:t>
                  </w:r>
                </w:p>
              </w:tc>
              <w:tc>
                <w:tcPr>
                  <w:tcW w:w="681" w:type="pct"/>
                  <w:vMerge w:val="restart"/>
                  <w:tcBorders>
                    <w:tl2br w:val="nil"/>
                    <w:tr2bl w:val="nil"/>
                  </w:tcBorders>
                  <w:noWrap w:val="0"/>
                  <w:vAlign w:val="center"/>
                </w:tcPr>
                <w:p>
                  <w:pPr>
                    <w:pStyle w:val="41"/>
                    <w:tabs>
                      <w:tab w:val="left" w:pos="5530"/>
                    </w:tabs>
                    <w:rPr>
                      <w:kern w:val="2"/>
                      <w:highlight w:val="none"/>
                      <w:lang w:val="en-US" w:eastAsia="zh-CN"/>
                    </w:rPr>
                  </w:pPr>
                  <w:r>
                    <w:rPr>
                      <w:kern w:val="2"/>
                      <w:highlight w:val="none"/>
                      <w:lang w:val="en-US" w:eastAsia="zh-CN"/>
                    </w:rPr>
                    <w:t>在厂界上风向20m处设1个参照点，厂界下风向设3个监测点</w:t>
                  </w:r>
                </w:p>
              </w:tc>
              <w:tc>
                <w:tcPr>
                  <w:tcW w:w="621" w:type="pct"/>
                  <w:tcBorders>
                    <w:tl2br w:val="nil"/>
                    <w:tr2bl w:val="nil"/>
                  </w:tcBorders>
                  <w:noWrap w:val="0"/>
                  <w:vAlign w:val="center"/>
                </w:tcPr>
                <w:p>
                  <w:pPr>
                    <w:pStyle w:val="41"/>
                    <w:tabs>
                      <w:tab w:val="left" w:pos="5530"/>
                    </w:tabs>
                    <w:rPr>
                      <w:rFonts w:hint="eastAsia"/>
                      <w:kern w:val="2"/>
                      <w:highlight w:val="none"/>
                      <w:lang w:val="en-US" w:eastAsia="zh-CN"/>
                    </w:rPr>
                  </w:pPr>
                  <w:r>
                    <w:rPr>
                      <w:rFonts w:hint="eastAsia"/>
                      <w:kern w:val="2"/>
                      <w:highlight w:val="none"/>
                      <w:lang w:val="en-US" w:eastAsia="zh-CN"/>
                    </w:rPr>
                    <w:t>非甲烷总烃</w:t>
                  </w:r>
                </w:p>
              </w:tc>
              <w:tc>
                <w:tcPr>
                  <w:tcW w:w="562" w:type="pct"/>
                  <w:vMerge w:val="restart"/>
                  <w:tcBorders>
                    <w:tl2br w:val="nil"/>
                    <w:tr2bl w:val="nil"/>
                  </w:tcBorders>
                  <w:noWrap w:val="0"/>
                  <w:vAlign w:val="center"/>
                </w:tcPr>
                <w:p>
                  <w:pPr>
                    <w:pStyle w:val="41"/>
                    <w:tabs>
                      <w:tab w:val="left" w:pos="5530"/>
                    </w:tabs>
                    <w:rPr>
                      <w:kern w:val="2"/>
                      <w:highlight w:val="none"/>
                      <w:lang w:val="en-US" w:eastAsia="zh-CN"/>
                    </w:rPr>
                  </w:pPr>
                  <w:r>
                    <w:rPr>
                      <w:rFonts w:hint="eastAsia"/>
                      <w:kern w:val="2"/>
                      <w:highlight w:val="none"/>
                      <w:lang w:val="en-US" w:eastAsia="zh-CN"/>
                    </w:rPr>
                    <w:t>每年监测一次</w:t>
                  </w:r>
                </w:p>
              </w:tc>
              <w:tc>
                <w:tcPr>
                  <w:tcW w:w="1307" w:type="pct"/>
                  <w:tcBorders>
                    <w:tl2br w:val="nil"/>
                    <w:tr2bl w:val="nil"/>
                  </w:tcBorders>
                  <w:noWrap w:val="0"/>
                  <w:vAlign w:val="center"/>
                </w:tcPr>
                <w:p>
                  <w:pPr>
                    <w:pStyle w:val="41"/>
                    <w:tabs>
                      <w:tab w:val="left" w:pos="5530"/>
                    </w:tabs>
                    <w:rPr>
                      <w:rFonts w:hint="eastAsia"/>
                      <w:kern w:val="2"/>
                      <w:highlight w:val="none"/>
                      <w:lang w:val="en-US" w:eastAsia="zh-CN"/>
                    </w:rPr>
                  </w:pPr>
                  <w:r>
                    <w:rPr>
                      <w:rFonts w:hint="eastAsia"/>
                      <w:color w:val="auto"/>
                      <w:lang w:eastAsia="zh-CN"/>
                    </w:rPr>
                    <w:t>非甲烷总烃</w:t>
                  </w:r>
                  <w:r>
                    <w:rPr>
                      <w:color w:val="auto"/>
                    </w:rPr>
                    <w:t>排放浓度</w:t>
                  </w:r>
                  <w:r>
                    <w:rPr>
                      <w:rFonts w:hint="eastAsia"/>
                      <w:color w:val="auto"/>
                    </w:rPr>
                    <w:t>均</w:t>
                  </w:r>
                  <w:r>
                    <w:rPr>
                      <w:color w:val="auto"/>
                    </w:rPr>
                    <w:t>执行GB16297-1996《大气污染物综合排放标准》表2二级标准限值</w:t>
                  </w:r>
                  <w:r>
                    <w:rPr>
                      <w:rFonts w:hint="eastAsia"/>
                      <w:color w:val="auto"/>
                    </w:rPr>
                    <w:t>，即</w:t>
                  </w:r>
                  <w:r>
                    <w:rPr>
                      <w:rFonts w:hint="eastAsia"/>
                      <w:color w:val="auto"/>
                      <w:lang w:eastAsia="zh-CN"/>
                    </w:rPr>
                    <w:t>非甲烷总烃</w:t>
                  </w:r>
                  <w:r>
                    <w:rPr>
                      <w:rFonts w:hint="eastAsia"/>
                      <w:color w:val="auto"/>
                    </w:rPr>
                    <w:t>≤</w:t>
                  </w:r>
                  <w:r>
                    <w:rPr>
                      <w:rFonts w:hint="eastAsia"/>
                      <w:color w:val="auto"/>
                      <w:lang w:val="en-US"/>
                    </w:rPr>
                    <w:t>120</w:t>
                  </w:r>
                  <w:r>
                    <w:rPr>
                      <w:color w:val="auto"/>
                    </w:rPr>
                    <w:t>mg/m</w:t>
                  </w:r>
                  <w:r>
                    <w:rPr>
                      <w:color w:val="auto"/>
                      <w:vertAlign w:val="superscript"/>
                    </w:rPr>
                    <w:t>3</w:t>
                  </w:r>
                </w:p>
              </w:tc>
              <w:tc>
                <w:tcPr>
                  <w:tcW w:w="1348" w:type="pct"/>
                  <w:tcBorders>
                    <w:tl2br w:val="nil"/>
                    <w:tr2bl w:val="nil"/>
                  </w:tcBorders>
                  <w:noWrap w:val="0"/>
                  <w:vAlign w:val="center"/>
                </w:tcPr>
                <w:p>
                  <w:pPr>
                    <w:pStyle w:val="41"/>
                    <w:tabs>
                      <w:tab w:val="left" w:pos="5530"/>
                    </w:tabs>
                    <w:rPr>
                      <w:rFonts w:hint="eastAsia"/>
                      <w:kern w:val="2"/>
                      <w:highlight w:val="none"/>
                      <w:lang w:val="en-US" w:eastAsia="zh-CN"/>
                    </w:rPr>
                  </w:pPr>
                  <w:r>
                    <w:rPr>
                      <w:rFonts w:hint="eastAsia"/>
                      <w:kern w:val="2"/>
                      <w:highlight w:val="none"/>
                      <w:lang w:val="en-US" w:eastAsia="zh-CN"/>
                    </w:rPr>
                    <w:t>（HJ-T55-2000）《大气污染物无组织排放检测技术导则》</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79" w:type="pct"/>
                  <w:vMerge w:val="continue"/>
                  <w:tcBorders>
                    <w:tl2br w:val="nil"/>
                    <w:tr2bl w:val="nil"/>
                  </w:tcBorders>
                  <w:noWrap w:val="0"/>
                  <w:vAlign w:val="center"/>
                </w:tcPr>
                <w:p>
                  <w:pPr>
                    <w:pStyle w:val="41"/>
                    <w:tabs>
                      <w:tab w:val="left" w:pos="5530"/>
                    </w:tabs>
                    <w:rPr>
                      <w:kern w:val="2"/>
                      <w:highlight w:val="none"/>
                      <w:lang w:val="en-US" w:eastAsia="zh-CN"/>
                    </w:rPr>
                  </w:pPr>
                </w:p>
              </w:tc>
              <w:tc>
                <w:tcPr>
                  <w:tcW w:w="681" w:type="pct"/>
                  <w:vMerge w:val="continue"/>
                  <w:tcBorders>
                    <w:tl2br w:val="nil"/>
                    <w:tr2bl w:val="nil"/>
                  </w:tcBorders>
                  <w:noWrap w:val="0"/>
                  <w:vAlign w:val="center"/>
                </w:tcPr>
                <w:p>
                  <w:pPr>
                    <w:pStyle w:val="41"/>
                    <w:tabs>
                      <w:tab w:val="left" w:pos="5530"/>
                    </w:tabs>
                    <w:rPr>
                      <w:kern w:val="2"/>
                      <w:highlight w:val="none"/>
                      <w:lang w:val="en-US" w:eastAsia="zh-CN"/>
                    </w:rPr>
                  </w:pPr>
                </w:p>
              </w:tc>
              <w:tc>
                <w:tcPr>
                  <w:tcW w:w="621" w:type="pct"/>
                  <w:tcBorders>
                    <w:tl2br w:val="nil"/>
                    <w:tr2bl w:val="nil"/>
                  </w:tcBorders>
                  <w:noWrap w:val="0"/>
                  <w:vAlign w:val="center"/>
                </w:tcPr>
                <w:p>
                  <w:pPr>
                    <w:pStyle w:val="41"/>
                    <w:tabs>
                      <w:tab w:val="left" w:pos="5530"/>
                    </w:tabs>
                    <w:rPr>
                      <w:rFonts w:hint="eastAsia"/>
                      <w:kern w:val="2"/>
                      <w:highlight w:val="none"/>
                      <w:lang w:val="en-US" w:eastAsia="zh-CN"/>
                    </w:rPr>
                  </w:pPr>
                  <w:r>
                    <w:rPr>
                      <w:rFonts w:hint="eastAsia"/>
                      <w:kern w:val="2"/>
                      <w:highlight w:val="none"/>
                      <w:lang w:val="en-US" w:eastAsia="zh-CN"/>
                    </w:rPr>
                    <w:t>臭气浓度</w:t>
                  </w:r>
                </w:p>
              </w:tc>
              <w:tc>
                <w:tcPr>
                  <w:tcW w:w="562" w:type="pct"/>
                  <w:vMerge w:val="continue"/>
                  <w:tcBorders>
                    <w:tl2br w:val="nil"/>
                    <w:tr2bl w:val="nil"/>
                  </w:tcBorders>
                  <w:noWrap w:val="0"/>
                  <w:vAlign w:val="center"/>
                </w:tcPr>
                <w:p>
                  <w:pPr>
                    <w:pStyle w:val="41"/>
                    <w:tabs>
                      <w:tab w:val="left" w:pos="5530"/>
                    </w:tabs>
                    <w:rPr>
                      <w:rFonts w:hint="eastAsia"/>
                      <w:kern w:val="2"/>
                      <w:highlight w:val="none"/>
                      <w:lang w:val="en-US" w:eastAsia="zh-CN"/>
                    </w:rPr>
                  </w:pPr>
                </w:p>
              </w:tc>
              <w:tc>
                <w:tcPr>
                  <w:tcW w:w="1307" w:type="pct"/>
                  <w:tcBorders>
                    <w:tl2br w:val="nil"/>
                    <w:tr2bl w:val="nil"/>
                  </w:tcBorders>
                  <w:noWrap w:val="0"/>
                  <w:vAlign w:val="center"/>
                </w:tcPr>
                <w:p>
                  <w:pPr>
                    <w:pStyle w:val="41"/>
                    <w:tabs>
                      <w:tab w:val="left" w:pos="5530"/>
                    </w:tabs>
                    <w:rPr>
                      <w:rFonts w:hint="eastAsia"/>
                      <w:kern w:val="2"/>
                      <w:highlight w:val="none"/>
                      <w:lang w:val="en-US" w:eastAsia="zh-CN"/>
                    </w:rPr>
                  </w:pPr>
                  <w:r>
                    <w:rPr>
                      <w:rFonts w:hint="eastAsia"/>
                      <w:kern w:val="2"/>
                      <w:highlight w:val="none"/>
                      <w:lang w:val="en-US" w:eastAsia="zh-CN"/>
                    </w:rPr>
                    <w:t>GB14554-93《恶臭污染物排放标准》表1中二级新改扩建二级标准</w:t>
                  </w:r>
                </w:p>
              </w:tc>
              <w:tc>
                <w:tcPr>
                  <w:tcW w:w="1348" w:type="pct"/>
                  <w:tcBorders>
                    <w:tl2br w:val="nil"/>
                    <w:tr2bl w:val="nil"/>
                  </w:tcBorders>
                  <w:noWrap w:val="0"/>
                  <w:vAlign w:val="center"/>
                </w:tcPr>
                <w:p>
                  <w:pPr>
                    <w:pStyle w:val="41"/>
                    <w:tabs>
                      <w:tab w:val="left" w:pos="5530"/>
                    </w:tabs>
                    <w:rPr>
                      <w:rFonts w:hint="eastAsia"/>
                      <w:kern w:val="2"/>
                      <w:highlight w:val="none"/>
                      <w:lang w:val="en-US" w:eastAsia="zh-CN"/>
                    </w:rPr>
                  </w:pPr>
                  <w:r>
                    <w:rPr>
                      <w:rFonts w:hint="eastAsia" w:ascii="Times New Roman" w:hAnsi="Times New Roman" w:eastAsia="宋体" w:cs="Times New Roman"/>
                      <w:spacing w:val="-5"/>
                      <w:kern w:val="0"/>
                      <w:sz w:val="21"/>
                      <w:szCs w:val="21"/>
                      <w:highlight w:val="none"/>
                      <w:lang w:bidi="he-IL"/>
                    </w:rPr>
                    <w:t>空气质量恶臭的测定 三点比较式臭袋法 GB/T 14675-1993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79" w:type="pct"/>
                  <w:tcBorders>
                    <w:tl2br w:val="nil"/>
                    <w:tr2bl w:val="nil"/>
                  </w:tcBorders>
                  <w:noWrap w:val="0"/>
                  <w:vAlign w:val="center"/>
                </w:tcPr>
                <w:p>
                  <w:pPr>
                    <w:pStyle w:val="41"/>
                    <w:tabs>
                      <w:tab w:val="left" w:pos="5530"/>
                    </w:tabs>
                    <w:rPr>
                      <w:kern w:val="2"/>
                      <w:highlight w:val="none"/>
                      <w:lang w:val="en-US" w:eastAsia="zh-CN"/>
                    </w:rPr>
                  </w:pPr>
                  <w:r>
                    <w:rPr>
                      <w:rFonts w:hint="eastAsia"/>
                      <w:kern w:val="2"/>
                      <w:highlight w:val="none"/>
                      <w:lang w:val="en-US" w:eastAsia="zh-CN"/>
                    </w:rPr>
                    <w:t xml:space="preserve">厂界内无组织非甲烷总烃 </w:t>
                  </w:r>
                </w:p>
              </w:tc>
              <w:tc>
                <w:tcPr>
                  <w:tcW w:w="681" w:type="pct"/>
                  <w:tcBorders>
                    <w:tl2br w:val="nil"/>
                    <w:tr2bl w:val="nil"/>
                  </w:tcBorders>
                  <w:noWrap w:val="0"/>
                  <w:vAlign w:val="center"/>
                </w:tcPr>
                <w:p>
                  <w:pPr>
                    <w:pStyle w:val="41"/>
                    <w:tabs>
                      <w:tab w:val="left" w:pos="5530"/>
                    </w:tabs>
                    <w:rPr>
                      <w:kern w:val="2"/>
                      <w:highlight w:val="none"/>
                      <w:lang w:val="en-US" w:eastAsia="zh-CN"/>
                    </w:rPr>
                  </w:pPr>
                  <w:r>
                    <w:rPr>
                      <w:rFonts w:hint="eastAsia"/>
                      <w:kern w:val="2"/>
                      <w:highlight w:val="none"/>
                      <w:lang w:val="en-US" w:eastAsia="zh-CN"/>
                    </w:rPr>
                    <w:t>厂房门窗距离地面1.5m以上位置处进行监测1个点，共1个监测点位</w:t>
                  </w:r>
                </w:p>
              </w:tc>
              <w:tc>
                <w:tcPr>
                  <w:tcW w:w="621" w:type="pct"/>
                  <w:tcBorders>
                    <w:tl2br w:val="nil"/>
                    <w:tr2bl w:val="nil"/>
                  </w:tcBorders>
                  <w:noWrap w:val="0"/>
                  <w:vAlign w:val="center"/>
                </w:tcPr>
                <w:p>
                  <w:pPr>
                    <w:pStyle w:val="41"/>
                    <w:tabs>
                      <w:tab w:val="left" w:pos="5530"/>
                    </w:tabs>
                    <w:rPr>
                      <w:kern w:val="2"/>
                      <w:highlight w:val="none"/>
                      <w:lang w:val="en-US" w:eastAsia="zh-CN"/>
                    </w:rPr>
                  </w:pPr>
                  <w:r>
                    <w:rPr>
                      <w:kern w:val="2"/>
                      <w:highlight w:val="none"/>
                      <w:lang w:val="en-US" w:eastAsia="zh-CN"/>
                    </w:rPr>
                    <w:t>非甲烷总烃</w:t>
                  </w:r>
                </w:p>
              </w:tc>
              <w:tc>
                <w:tcPr>
                  <w:tcW w:w="562" w:type="pct"/>
                  <w:tcBorders>
                    <w:tl2br w:val="nil"/>
                    <w:tr2bl w:val="nil"/>
                  </w:tcBorders>
                  <w:noWrap w:val="0"/>
                  <w:vAlign w:val="center"/>
                </w:tcPr>
                <w:p>
                  <w:pPr>
                    <w:pStyle w:val="41"/>
                    <w:tabs>
                      <w:tab w:val="left" w:pos="5530"/>
                    </w:tabs>
                    <w:rPr>
                      <w:kern w:val="2"/>
                      <w:highlight w:val="none"/>
                      <w:lang w:val="en-US" w:eastAsia="zh-CN"/>
                    </w:rPr>
                  </w:pPr>
                  <w:r>
                    <w:rPr>
                      <w:rFonts w:hint="eastAsia"/>
                      <w:kern w:val="2"/>
                      <w:highlight w:val="none"/>
                      <w:lang w:val="en-US" w:eastAsia="zh-CN"/>
                    </w:rPr>
                    <w:t>每年监测一次</w:t>
                  </w:r>
                </w:p>
              </w:tc>
              <w:tc>
                <w:tcPr>
                  <w:tcW w:w="1307" w:type="pct"/>
                  <w:tcBorders>
                    <w:tl2br w:val="nil"/>
                    <w:tr2bl w:val="nil"/>
                  </w:tcBorders>
                  <w:noWrap w:val="0"/>
                  <w:vAlign w:val="center"/>
                </w:tcPr>
                <w:p>
                  <w:pPr>
                    <w:pStyle w:val="41"/>
                    <w:tabs>
                      <w:tab w:val="left" w:pos="5530"/>
                    </w:tabs>
                    <w:rPr>
                      <w:kern w:val="2"/>
                      <w:highlight w:val="none"/>
                      <w:lang w:val="en-US" w:eastAsia="zh-CN"/>
                    </w:rPr>
                  </w:pPr>
                  <w:r>
                    <w:rPr>
                      <w:kern w:val="2"/>
                      <w:highlight w:val="none"/>
                      <w:lang w:val="en-US" w:eastAsia="zh-CN"/>
                    </w:rPr>
                    <w:t>《挥发性有机物无组织排放控制标准》（GB37822-2019）无组织排放限值</w:t>
                  </w:r>
                </w:p>
              </w:tc>
              <w:tc>
                <w:tcPr>
                  <w:tcW w:w="1348" w:type="pct"/>
                  <w:tcBorders>
                    <w:tl2br w:val="nil"/>
                    <w:tr2bl w:val="nil"/>
                  </w:tcBorders>
                  <w:noWrap w:val="0"/>
                  <w:vAlign w:val="center"/>
                </w:tcPr>
                <w:p>
                  <w:pPr>
                    <w:pStyle w:val="41"/>
                    <w:tabs>
                      <w:tab w:val="left" w:pos="5530"/>
                    </w:tabs>
                    <w:rPr>
                      <w:kern w:val="2"/>
                      <w:highlight w:val="none"/>
                      <w:lang w:val="en-US" w:eastAsia="zh-CN"/>
                    </w:rPr>
                  </w:pPr>
                  <w:r>
                    <w:rPr>
                      <w:rFonts w:hint="eastAsia"/>
                      <w:kern w:val="2"/>
                      <w:highlight w:val="none"/>
                      <w:lang w:val="en-US" w:eastAsia="zh-CN"/>
                    </w:rPr>
                    <w:t>（HJ604-2017）《环境空气 总烃、甲烷和非甲烷总烃的测定 直接进样-气相色谱法》以及（HJ1012-2018）《环境空气和废气 总烃、甲烷和非甲烷总烃便携式监测仪技术要求及检测方法》</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479" w:type="pct"/>
                  <w:tcBorders>
                    <w:tl2br w:val="nil"/>
                    <w:tr2bl w:val="nil"/>
                  </w:tcBorders>
                  <w:noWrap w:val="0"/>
                  <w:vAlign w:val="center"/>
                </w:tcPr>
                <w:p>
                  <w:pPr>
                    <w:pStyle w:val="41"/>
                    <w:tabs>
                      <w:tab w:val="left" w:pos="5530"/>
                    </w:tabs>
                    <w:rPr>
                      <w:kern w:val="2"/>
                      <w:highlight w:val="none"/>
                      <w:lang w:val="en-US" w:eastAsia="zh-CN"/>
                    </w:rPr>
                  </w:pPr>
                  <w:r>
                    <w:rPr>
                      <w:rFonts w:hint="eastAsia"/>
                      <w:kern w:val="2"/>
                      <w:highlight w:val="none"/>
                      <w:lang w:val="en-US" w:eastAsia="zh-CN"/>
                    </w:rPr>
                    <w:t xml:space="preserve">有组织废气 </w:t>
                  </w:r>
                </w:p>
              </w:tc>
              <w:tc>
                <w:tcPr>
                  <w:tcW w:w="681" w:type="pct"/>
                  <w:tcBorders>
                    <w:tl2br w:val="nil"/>
                    <w:tr2bl w:val="nil"/>
                  </w:tcBorders>
                  <w:noWrap w:val="0"/>
                  <w:vAlign w:val="center"/>
                </w:tcPr>
                <w:p>
                  <w:pPr>
                    <w:pStyle w:val="41"/>
                    <w:tabs>
                      <w:tab w:val="left" w:pos="5530"/>
                    </w:tabs>
                    <w:rPr>
                      <w:rFonts w:hint="eastAsia"/>
                      <w:kern w:val="2"/>
                      <w:highlight w:val="none"/>
                      <w:lang w:val="en-US" w:eastAsia="zh-CN"/>
                    </w:rPr>
                  </w:pPr>
                  <w:r>
                    <w:rPr>
                      <w:rFonts w:hint="eastAsia"/>
                      <w:kern w:val="2"/>
                      <w:highlight w:val="none"/>
                      <w:lang w:val="en-US" w:eastAsia="zh-CN"/>
                    </w:rPr>
                    <w:t>DA001排气筒排出口</w:t>
                  </w:r>
                </w:p>
              </w:tc>
              <w:tc>
                <w:tcPr>
                  <w:tcW w:w="621" w:type="pct"/>
                  <w:tcBorders>
                    <w:tl2br w:val="nil"/>
                    <w:tr2bl w:val="nil"/>
                  </w:tcBorders>
                  <w:noWrap w:val="0"/>
                  <w:vAlign w:val="center"/>
                </w:tcPr>
                <w:p>
                  <w:pPr>
                    <w:pStyle w:val="41"/>
                    <w:tabs>
                      <w:tab w:val="left" w:pos="5530"/>
                    </w:tabs>
                    <w:rPr>
                      <w:kern w:val="2"/>
                      <w:highlight w:val="none"/>
                      <w:lang w:val="en-US" w:eastAsia="zh-CN"/>
                    </w:rPr>
                  </w:pPr>
                  <w:r>
                    <w:rPr>
                      <w:rFonts w:hint="eastAsia"/>
                      <w:kern w:val="2"/>
                      <w:highlight w:val="none"/>
                      <w:lang w:val="en-US" w:eastAsia="zh-CN"/>
                    </w:rPr>
                    <w:t>非甲烷总烃</w:t>
                  </w:r>
                </w:p>
              </w:tc>
              <w:tc>
                <w:tcPr>
                  <w:tcW w:w="562" w:type="pct"/>
                  <w:tcBorders>
                    <w:tl2br w:val="nil"/>
                    <w:tr2bl w:val="nil"/>
                  </w:tcBorders>
                  <w:noWrap w:val="0"/>
                  <w:vAlign w:val="center"/>
                </w:tcPr>
                <w:p>
                  <w:pPr>
                    <w:pStyle w:val="41"/>
                    <w:tabs>
                      <w:tab w:val="left" w:pos="5530"/>
                    </w:tabs>
                    <w:rPr>
                      <w:kern w:val="2"/>
                      <w:highlight w:val="none"/>
                      <w:lang w:val="en-US" w:eastAsia="zh-CN"/>
                    </w:rPr>
                  </w:pPr>
                  <w:r>
                    <w:rPr>
                      <w:rFonts w:hint="eastAsia"/>
                      <w:kern w:val="2"/>
                      <w:highlight w:val="none"/>
                      <w:lang w:val="en-US" w:eastAsia="zh-CN"/>
                    </w:rPr>
                    <w:t>每年监测一次</w:t>
                  </w:r>
                </w:p>
              </w:tc>
              <w:tc>
                <w:tcPr>
                  <w:tcW w:w="1307" w:type="pct"/>
                  <w:tcBorders>
                    <w:tl2br w:val="nil"/>
                    <w:tr2bl w:val="nil"/>
                  </w:tcBorders>
                  <w:noWrap w:val="0"/>
                  <w:vAlign w:val="center"/>
                </w:tcPr>
                <w:p>
                  <w:pPr>
                    <w:pStyle w:val="41"/>
                    <w:tabs>
                      <w:tab w:val="left" w:pos="5530"/>
                    </w:tabs>
                    <w:rPr>
                      <w:kern w:val="2"/>
                      <w:highlight w:val="none"/>
                      <w:lang w:val="en-US" w:eastAsia="zh-CN"/>
                    </w:rPr>
                  </w:pPr>
                  <w:r>
                    <w:rPr>
                      <w:rFonts w:hint="eastAsia"/>
                      <w:color w:val="auto"/>
                      <w:lang w:eastAsia="zh-CN"/>
                    </w:rPr>
                    <w:t>非甲烷总烃</w:t>
                  </w:r>
                  <w:r>
                    <w:rPr>
                      <w:color w:val="auto"/>
                    </w:rPr>
                    <w:t>排放浓度</w:t>
                  </w:r>
                  <w:r>
                    <w:rPr>
                      <w:rFonts w:hint="eastAsia"/>
                      <w:color w:val="auto"/>
                    </w:rPr>
                    <w:t>均</w:t>
                  </w:r>
                  <w:r>
                    <w:rPr>
                      <w:color w:val="auto"/>
                    </w:rPr>
                    <w:t>执行GB16297-1996《大气污染物综合排放标准》表2二级标准限值</w:t>
                  </w:r>
                  <w:r>
                    <w:rPr>
                      <w:rFonts w:hint="eastAsia"/>
                      <w:color w:val="auto"/>
                    </w:rPr>
                    <w:t>，即</w:t>
                  </w:r>
                  <w:r>
                    <w:rPr>
                      <w:rFonts w:hint="eastAsia"/>
                      <w:color w:val="auto"/>
                      <w:lang w:eastAsia="zh-CN"/>
                    </w:rPr>
                    <w:t>非甲烷总烃</w:t>
                  </w:r>
                  <w:r>
                    <w:rPr>
                      <w:rFonts w:hint="eastAsia"/>
                      <w:color w:val="auto"/>
                    </w:rPr>
                    <w:t>≤</w:t>
                  </w:r>
                  <w:r>
                    <w:rPr>
                      <w:rFonts w:hint="eastAsia"/>
                      <w:color w:val="auto"/>
                      <w:lang w:val="en-US"/>
                    </w:rPr>
                    <w:t>120</w:t>
                  </w:r>
                  <w:r>
                    <w:rPr>
                      <w:color w:val="auto"/>
                    </w:rPr>
                    <w:t>mg/m</w:t>
                  </w:r>
                  <w:r>
                    <w:rPr>
                      <w:color w:val="auto"/>
                      <w:vertAlign w:val="superscript"/>
                    </w:rPr>
                    <w:t>3</w:t>
                  </w:r>
                </w:p>
              </w:tc>
              <w:tc>
                <w:tcPr>
                  <w:tcW w:w="1348" w:type="pct"/>
                  <w:tcBorders>
                    <w:tl2br w:val="nil"/>
                    <w:tr2bl w:val="nil"/>
                  </w:tcBorders>
                  <w:noWrap w:val="0"/>
                  <w:vAlign w:val="center"/>
                </w:tcPr>
                <w:p>
                  <w:pPr>
                    <w:pStyle w:val="41"/>
                    <w:tabs>
                      <w:tab w:val="left" w:pos="5530"/>
                    </w:tabs>
                    <w:rPr>
                      <w:kern w:val="2"/>
                      <w:highlight w:val="none"/>
                      <w:lang w:val="en-US" w:eastAsia="zh-CN"/>
                    </w:rPr>
                  </w:pPr>
                  <w:r>
                    <w:rPr>
                      <w:rFonts w:hint="eastAsia"/>
                      <w:kern w:val="2"/>
                      <w:highlight w:val="none"/>
                      <w:lang w:val="en-US" w:eastAsia="zh-CN"/>
                    </w:rPr>
                    <w:t>《固定污染源排气中非甲烷总烃的测定 气相色谱法》（HJ/T38）</w:t>
                  </w:r>
                </w:p>
              </w:tc>
            </w:tr>
          </w:tbl>
          <w:p>
            <w:pPr>
              <w:pStyle w:val="12"/>
              <w:keepNext w:val="0"/>
              <w:keepLines w:val="0"/>
              <w:pageBreakBefore w:val="0"/>
              <w:widowControl w:val="0"/>
              <w:kinsoku/>
              <w:wordWrap/>
              <w:overflowPunct/>
              <w:topLinePunct w:val="0"/>
              <w:autoSpaceDE w:val="0"/>
              <w:autoSpaceDN w:val="0"/>
              <w:bidi w:val="0"/>
              <w:adjustRightInd/>
              <w:snapToGrid/>
              <w:spacing w:line="240" w:lineRule="auto"/>
              <w:ind w:left="0" w:right="0" w:firstLine="600" w:firstLineChars="200"/>
              <w:jc w:val="both"/>
              <w:textAlignment w:val="auto"/>
              <w:rPr>
                <w:rFonts w:hint="eastAsia"/>
                <w:lang w:eastAsia="zh-CN"/>
              </w:rPr>
            </w:pPr>
          </w:p>
          <w:p>
            <w:pPr>
              <w:pStyle w:val="5"/>
              <w:spacing w:before="120" w:line="360" w:lineRule="auto"/>
              <w:ind w:left="0" w:firstLine="482" w:firstLineChars="200"/>
            </w:pPr>
            <w:r>
              <w:rPr>
                <w:rFonts w:hint="eastAsia"/>
                <w:lang w:eastAsia="zh-CN"/>
              </w:rPr>
              <w:t>（二）</w:t>
            </w:r>
            <w:r>
              <w:t>运营期废水环境影响及保护措施</w:t>
            </w:r>
          </w:p>
          <w:p>
            <w:pPr>
              <w:pStyle w:val="12"/>
              <w:spacing w:line="360" w:lineRule="auto"/>
              <w:ind w:left="720"/>
              <w:jc w:val="both"/>
              <w:rPr>
                <w:rFonts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1</w:t>
            </w:r>
            <w:r>
              <w:rPr>
                <w:rFonts w:hint="eastAsia" w:ascii="Times New Roman" w:hAnsi="Times New Roman" w:eastAsia="宋体" w:cs="Times New Roman"/>
                <w:b/>
                <w:bCs/>
                <w:sz w:val="24"/>
                <w:szCs w:val="24"/>
                <w:lang w:val="en-US"/>
              </w:rPr>
              <w:t>、</w:t>
            </w:r>
            <w:r>
              <w:rPr>
                <w:rFonts w:ascii="Times New Roman" w:hAnsi="Times New Roman" w:eastAsia="宋体" w:cs="Times New Roman"/>
                <w:b/>
                <w:bCs/>
                <w:sz w:val="24"/>
                <w:szCs w:val="24"/>
              </w:rPr>
              <w:t>源强及达标排放情况</w:t>
            </w:r>
          </w:p>
          <w:p>
            <w:pPr>
              <w:keepNext w:val="0"/>
              <w:keepLines w:val="0"/>
              <w:pageBreakBefore w:val="0"/>
              <w:widowControl w:val="0"/>
              <w:numPr>
                <w:ilvl w:val="0"/>
                <w:numId w:val="0"/>
              </w:numPr>
              <w:kinsoku/>
              <w:wordWrap/>
              <w:overflowPunct/>
              <w:topLinePunct w:val="0"/>
              <w:autoSpaceDE/>
              <w:autoSpaceDN/>
              <w:bidi w:val="0"/>
              <w:spacing w:line="360" w:lineRule="auto"/>
              <w:ind w:left="480" w:leftChars="200" w:firstLine="0" w:firstLineChars="0"/>
              <w:contextualSpacing/>
              <w:rPr>
                <w:rFonts w:hint="default"/>
                <w:b/>
                <w:bCs/>
                <w:color w:val="000000"/>
              </w:rPr>
            </w:pPr>
            <w:r>
              <w:rPr>
                <w:rFonts w:hint="eastAsia"/>
                <w:b/>
                <w:bCs/>
                <w:color w:val="000000"/>
                <w:lang w:eastAsia="zh-CN"/>
              </w:rPr>
              <w:t>（</w:t>
            </w:r>
            <w:r>
              <w:rPr>
                <w:rFonts w:hint="eastAsia"/>
                <w:b/>
                <w:bCs/>
                <w:color w:val="000000"/>
                <w:lang w:val="en-US" w:eastAsia="zh-CN"/>
              </w:rPr>
              <w:t>1</w:t>
            </w:r>
            <w:r>
              <w:rPr>
                <w:rFonts w:hint="eastAsia"/>
                <w:b/>
                <w:bCs/>
                <w:color w:val="000000"/>
                <w:lang w:eastAsia="zh-CN"/>
              </w:rPr>
              <w:t>）生产废水</w:t>
            </w:r>
          </w:p>
          <w:p>
            <w:pPr>
              <w:spacing w:line="360" w:lineRule="auto"/>
              <w:ind w:left="480" w:leftChars="200" w:firstLine="0" w:firstLineChars="0"/>
              <w:rPr>
                <w:rFonts w:hint="eastAsia"/>
                <w:b w:val="0"/>
                <w:bCs w:val="0"/>
                <w:color w:val="000000"/>
                <w:highlight w:val="none"/>
                <w:lang w:eastAsia="zh-CN"/>
              </w:rPr>
            </w:pPr>
            <w:r>
              <w:rPr>
                <w:rFonts w:hint="eastAsia"/>
                <w:b w:val="0"/>
                <w:bCs w:val="0"/>
                <w:color w:val="000000"/>
                <w:highlight w:val="none"/>
                <w:lang w:eastAsia="zh-CN"/>
              </w:rPr>
              <w:t>项目无生产废水产生。</w:t>
            </w:r>
          </w:p>
          <w:p>
            <w:pPr>
              <w:spacing w:line="360" w:lineRule="auto"/>
              <w:ind w:left="480" w:leftChars="200" w:firstLine="0" w:firstLineChars="0"/>
              <w:rPr>
                <w:rFonts w:ascii="Times New Roman" w:hAnsi="Times New Roman" w:cs="Times New Roman"/>
              </w:rPr>
            </w:pPr>
            <w:r>
              <w:rPr>
                <w:rFonts w:hint="eastAsia"/>
                <w:b/>
                <w:bCs/>
                <w:color w:val="000000"/>
                <w:highlight w:val="none"/>
              </w:rPr>
              <w:t>（2）生活废水</w:t>
            </w:r>
          </w:p>
          <w:p>
            <w:pPr>
              <w:pStyle w:val="12"/>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本项目总用水量约为</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/d，</w:t>
            </w:r>
            <w:r>
              <w:rPr>
                <w:rFonts w:hint="default" w:ascii="Times New Roman" w:hAnsi="Times New Roman" w:eastAsia="宋体" w:cs="Times New Roman"/>
                <w:sz w:val="24"/>
                <w:szCs w:val="24"/>
                <w:lang w:val="en-US" w:eastAsia="zh-CN"/>
              </w:rPr>
              <w:t>600</w:t>
            </w:r>
            <w:r>
              <w:rPr>
                <w:rFonts w:hint="default" w:ascii="Times New Roman" w:hAnsi="Times New Roman" w:eastAsia="宋体" w:cs="Times New Roman"/>
                <w:sz w:val="24"/>
                <w:szCs w:val="24"/>
              </w:rPr>
              <w:t>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/a；本项目污水产生量为</w:t>
            </w:r>
            <w:r>
              <w:rPr>
                <w:rFonts w:hint="default" w:ascii="Times New Roman" w:hAnsi="Times New Roman" w:eastAsia="宋体" w:cs="Times New Roman"/>
                <w:sz w:val="24"/>
                <w:szCs w:val="24"/>
                <w:lang w:val="en-US" w:eastAsia="zh-CN"/>
              </w:rPr>
              <w:t>1.6</w:t>
            </w:r>
            <w:r>
              <w:rPr>
                <w:rFonts w:hint="default" w:ascii="Times New Roman" w:hAnsi="Times New Roman" w:eastAsia="宋体" w:cs="Times New Roman"/>
                <w:sz w:val="24"/>
                <w:szCs w:val="24"/>
              </w:rPr>
              <w:t>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/d，</w:t>
            </w:r>
            <w:r>
              <w:rPr>
                <w:rFonts w:hint="default" w:ascii="Times New Roman" w:hAnsi="Times New Roman" w:eastAsia="宋体" w:cs="Times New Roman"/>
                <w:sz w:val="24"/>
                <w:szCs w:val="24"/>
                <w:lang w:val="en-US" w:eastAsia="zh-CN"/>
              </w:rPr>
              <w:t>480</w:t>
            </w:r>
            <w:r>
              <w:rPr>
                <w:rFonts w:hint="default" w:ascii="Times New Roman" w:hAnsi="Times New Roman" w:eastAsia="宋体" w:cs="Times New Roman"/>
                <w:sz w:val="24"/>
                <w:szCs w:val="24"/>
              </w:rPr>
              <w:t>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auto"/>
                <w:sz w:val="24"/>
              </w:rPr>
              <w:t>生产废水全部循环利用，本项目设食宿</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000000"/>
                <w:sz w:val="24"/>
                <w:szCs w:val="24"/>
              </w:rPr>
              <w:t>根据以往经验数据统计，动植物油在隔油池的处理效率约为65</w:t>
            </w:r>
            <w:r>
              <w:rPr>
                <w:rFonts w:hint="eastAsia" w:ascii="Times New Roman" w:hAnsi="Times New Roman" w:eastAsia="宋体" w:cs="Times New Roman"/>
                <w:color w:val="000000"/>
                <w:sz w:val="24"/>
                <w:szCs w:val="24"/>
                <w:lang w:val="en-US" w:eastAsia="zh-CN"/>
              </w:rPr>
              <w:t>%</w:t>
            </w:r>
            <w:r>
              <w:rPr>
                <w:rFonts w:hint="default" w:ascii="Times New Roman" w:hAnsi="Times New Roman" w:eastAsia="宋体" w:cs="Times New Roman"/>
                <w:color w:val="000000"/>
                <w:sz w:val="24"/>
                <w:szCs w:val="24"/>
              </w:rPr>
              <w:t>。依据《城镇生活源产排污系数手册》，生活污水经化粪池处理效率为CODcr：20.82</w:t>
            </w:r>
            <w:r>
              <w:rPr>
                <w:rFonts w:hint="eastAsia"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，BOD</w:t>
            </w:r>
            <w:r>
              <w:rPr>
                <w:rFonts w:hint="default" w:ascii="Times New Roman" w:hAnsi="Times New Roman" w:eastAsia="宋体" w:cs="Times New Roman"/>
                <w:color w:val="000000"/>
                <w:sz w:val="24"/>
                <w:szCs w:val="24"/>
                <w:vertAlign w:val="subscript"/>
              </w:rPr>
              <w:t>5</w:t>
            </w:r>
            <w:r>
              <w:rPr>
                <w:rFonts w:hint="default" w:ascii="Times New Roman" w:hAnsi="Times New Roman" w:eastAsia="宋体" w:cs="Times New Roman"/>
                <w:color w:val="000000"/>
                <w:sz w:val="24"/>
                <w:szCs w:val="24"/>
              </w:rPr>
              <w:t>：17.39</w:t>
            </w:r>
            <w:r>
              <w:rPr>
                <w:rFonts w:hint="eastAsia"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，NH</w:t>
            </w:r>
            <w:r>
              <w:rPr>
                <w:rFonts w:hint="default" w:ascii="Times New Roman" w:hAnsi="Times New Roman" w:eastAsia="宋体" w:cs="Times New Roman"/>
                <w:color w:val="000000"/>
                <w:sz w:val="24"/>
                <w:szCs w:val="24"/>
                <w:vertAlign w:val="subscript"/>
              </w:rPr>
              <w:t>3</w:t>
            </w:r>
            <w:r>
              <w:rPr>
                <w:rFonts w:hint="default" w:ascii="Times New Roman" w:hAnsi="Times New Roman" w:eastAsia="宋体" w:cs="Times New Roman"/>
                <w:color w:val="000000"/>
                <w:sz w:val="24"/>
                <w:szCs w:val="24"/>
              </w:rPr>
              <w:t>-N：15.71</w:t>
            </w:r>
            <w:r>
              <w:rPr>
                <w:rFonts w:hint="eastAsia"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，SS：60</w:t>
            </w:r>
            <w:r>
              <w:rPr>
                <w:rFonts w:hint="eastAsia"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，TP：14.9</w:t>
            </w:r>
            <w:r>
              <w:rPr>
                <w:rFonts w:hint="eastAsia"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。项目产生的食堂废水先经隔油池处理后与其他生活污水一同排入化粪池处理，经</w:t>
            </w:r>
            <w:r>
              <w:rPr>
                <w:rFonts w:hint="default" w:ascii="Times New Roman" w:hAnsi="Times New Roman" w:eastAsia="宋体" w:cs="Times New Roman"/>
                <w:color w:val="000000"/>
                <w:sz w:val="24"/>
                <w:szCs w:val="24"/>
                <w:lang w:eastAsia="zh-CN"/>
              </w:rPr>
              <w:t>化粪池</w:t>
            </w:r>
            <w:r>
              <w:rPr>
                <w:rFonts w:hint="default" w:ascii="Times New Roman" w:hAnsi="Times New Roman" w:eastAsia="宋体" w:cs="Times New Roman"/>
                <w:color w:val="000000"/>
                <w:sz w:val="24"/>
                <w:szCs w:val="24"/>
              </w:rPr>
              <w:t>处理后排入工业园区污水管网后，最终排入</w:t>
            </w:r>
            <w:r>
              <w:rPr>
                <w:rFonts w:hint="default" w:ascii="Times New Roman" w:hAnsi="Times New Roman" w:eastAsia="宋体" w:cs="Times New Roman"/>
                <w:color w:val="000000"/>
                <w:sz w:val="24"/>
                <w:szCs w:val="24"/>
                <w:lang w:val="en-US" w:eastAsia="zh-CN"/>
              </w:rPr>
              <w:t>淤泥河</w:t>
            </w:r>
            <w:r>
              <w:rPr>
                <w:rFonts w:hint="default" w:ascii="Times New Roman" w:hAnsi="Times New Roman" w:eastAsia="宋体" w:cs="Times New Roman"/>
                <w:color w:val="000000"/>
                <w:sz w:val="24"/>
                <w:szCs w:val="24"/>
              </w:rPr>
              <w:t>水质净化厂处理。项目水污染物产生及排放量汇总见表</w:t>
            </w:r>
            <w:r>
              <w:rPr>
                <w:rFonts w:hint="default" w:ascii="Times New Roman" w:hAnsi="Times New Roman" w:cs="Times New Roman"/>
                <w:color w:val="000000"/>
                <w:sz w:val="24"/>
                <w:szCs w:val="24"/>
                <w:lang w:val="en-US" w:eastAsia="zh-CN"/>
              </w:rPr>
              <w:t>4</w:t>
            </w:r>
            <w:r>
              <w:rPr>
                <w:rFonts w:hint="default" w:ascii="Times New Roman" w:hAnsi="Times New Roman" w:eastAsia="宋体" w:cs="Times New Roman"/>
                <w:color w:val="000000"/>
                <w:sz w:val="24"/>
                <w:szCs w:val="24"/>
                <w:lang w:val="en-US" w:eastAsia="zh-CN"/>
              </w:rPr>
              <w:t>-</w:t>
            </w:r>
            <w:r>
              <w:rPr>
                <w:rFonts w:hint="eastAsia" w:ascii="Times New Roman" w:hAnsi="Times New Roman" w:cs="Times New Roman"/>
                <w:color w:val="000000"/>
                <w:sz w:val="24"/>
                <w:szCs w:val="24"/>
                <w:lang w:val="en-US" w:eastAsia="zh-CN"/>
              </w:rPr>
              <w:t>8</w:t>
            </w:r>
            <w:r>
              <w:rPr>
                <w:rFonts w:hint="default" w:ascii="Times New Roman" w:hAnsi="Times New Roman" w:eastAsia="宋体" w:cs="Times New Roman"/>
                <w:color w:val="000000"/>
                <w:sz w:val="24"/>
                <w:szCs w:val="24"/>
              </w:rPr>
              <w:t>。</w:t>
            </w:r>
          </w:p>
          <w:p>
            <w:pPr>
              <w:pStyle w:val="8"/>
              <w:bidi w:val="0"/>
              <w:rPr>
                <w:rFonts w:hint="default" w:ascii="Times New Roman" w:hAnsi="Times New Roman" w:eastAsia="宋体" w:cs="Times New Roman"/>
              </w:rPr>
            </w:pPr>
            <w:r>
              <w:rPr>
                <w:rFonts w:hint="default" w:ascii="Times New Roman" w:hAnsi="Times New Roman" w:eastAsia="宋体" w:cs="Times New Roman"/>
                <w:b/>
                <w:bCs/>
                <w:color w:val="auto"/>
                <w:szCs w:val="21"/>
              </w:rPr>
              <w:t>表</w:t>
            </w:r>
            <w:r>
              <w:rPr>
                <w:rFonts w:hint="eastAsia" w:cs="Times New Roman"/>
                <w:b/>
                <w:bCs/>
                <w:color w:val="auto"/>
                <w:szCs w:val="21"/>
                <w:lang w:val="en-US" w:eastAsia="zh-CN"/>
              </w:rPr>
              <w:t>4</w:t>
            </w:r>
            <w:r>
              <w:rPr>
                <w:rFonts w:hint="default" w:ascii="Times New Roman" w:hAnsi="Times New Roman" w:eastAsia="宋体" w:cs="Times New Roman"/>
                <w:b/>
                <w:bCs/>
                <w:color w:val="auto"/>
                <w:szCs w:val="21"/>
                <w:lang w:val="en-US" w:eastAsia="zh-CN"/>
              </w:rPr>
              <w:t>-</w:t>
            </w:r>
            <w:r>
              <w:rPr>
                <w:rFonts w:hint="eastAsia" w:cs="Times New Roman"/>
                <w:b/>
                <w:bCs/>
                <w:color w:val="auto"/>
                <w:szCs w:val="21"/>
                <w:lang w:val="en-US" w:eastAsia="zh-CN"/>
              </w:rPr>
              <w:t>8</w:t>
            </w:r>
            <w:r>
              <w:rPr>
                <w:rFonts w:hint="default" w:ascii="Times New Roman" w:hAnsi="Times New Roman" w:eastAsia="宋体" w:cs="Times New Roman"/>
                <w:b/>
                <w:bCs/>
                <w:color w:val="auto"/>
                <w:szCs w:val="21"/>
              </w:rPr>
              <w:t xml:space="preserve"> </w:t>
            </w:r>
            <w:r>
              <w:rPr>
                <w:rFonts w:hint="default" w:ascii="Times New Roman" w:hAnsi="Times New Roman" w:eastAsia="宋体" w:cs="Times New Roman"/>
                <w:b/>
                <w:bCs/>
                <w:color w:val="C00000"/>
                <w:szCs w:val="21"/>
              </w:rPr>
              <w:t xml:space="preserve"> </w:t>
            </w:r>
            <w:r>
              <w:rPr>
                <w:rFonts w:hint="default" w:ascii="Times New Roman" w:hAnsi="Times New Roman" w:eastAsia="宋体" w:cs="Times New Roman"/>
              </w:rPr>
              <w:t>污染物产排情况一览表</w:t>
            </w:r>
          </w:p>
          <w:tbl>
            <w:tblPr>
              <w:tblStyle w:val="26"/>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968"/>
              <w:gridCol w:w="904"/>
              <w:gridCol w:w="872"/>
              <w:gridCol w:w="779"/>
              <w:gridCol w:w="816"/>
              <w:gridCol w:w="874"/>
              <w:gridCol w:w="869"/>
              <w:gridCol w:w="91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1230" w:type="pct"/>
                  <w:tcBorders>
                    <w:tl2br w:val="nil"/>
                    <w:tr2bl w:val="nil"/>
                  </w:tcBorders>
                  <w:noWrap w:val="0"/>
                  <w:tcMar>
                    <w:top w:w="0" w:type="dxa"/>
                    <w:left w:w="108" w:type="dxa"/>
                    <w:bottom w:w="0" w:type="dxa"/>
                    <w:right w:w="108" w:type="dxa"/>
                  </w:tcMar>
                  <w:vAlign w:val="center"/>
                </w:tcPr>
                <w:p>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废水性质</w:t>
                  </w:r>
                </w:p>
              </w:tc>
              <w:tc>
                <w:tcPr>
                  <w:tcW w:w="565" w:type="pct"/>
                  <w:tcBorders>
                    <w:tl2br w:val="nil"/>
                    <w:tr2bl w:val="nil"/>
                  </w:tcBorders>
                  <w:noWrap w:val="0"/>
                  <w:tcMar>
                    <w:top w:w="0" w:type="dxa"/>
                    <w:left w:w="108" w:type="dxa"/>
                    <w:bottom w:w="0" w:type="dxa"/>
                    <w:right w:w="108" w:type="dxa"/>
                  </w:tcMar>
                  <w:vAlign w:val="center"/>
                </w:tcPr>
                <w:p>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单位</w:t>
                  </w:r>
                </w:p>
              </w:tc>
              <w:tc>
                <w:tcPr>
                  <w:tcW w:w="545" w:type="pct"/>
                  <w:tcBorders>
                    <w:tl2br w:val="nil"/>
                    <w:tr2bl w:val="nil"/>
                  </w:tcBorders>
                  <w:noWrap w:val="0"/>
                  <w:tcMar>
                    <w:top w:w="0" w:type="dxa"/>
                    <w:left w:w="108" w:type="dxa"/>
                    <w:bottom w:w="0" w:type="dxa"/>
                    <w:right w:w="108" w:type="dxa"/>
                  </w:tcMar>
                  <w:vAlign w:val="center"/>
                </w:tcPr>
                <w:p>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CODcr</w:t>
                  </w:r>
                </w:p>
              </w:tc>
              <w:tc>
                <w:tcPr>
                  <w:tcW w:w="487" w:type="pct"/>
                  <w:tcBorders>
                    <w:tl2br w:val="nil"/>
                    <w:tr2bl w:val="nil"/>
                  </w:tcBorders>
                  <w:noWrap w:val="0"/>
                  <w:tcMar>
                    <w:top w:w="0" w:type="dxa"/>
                    <w:left w:w="108" w:type="dxa"/>
                    <w:bottom w:w="0" w:type="dxa"/>
                    <w:right w:w="108" w:type="dxa"/>
                  </w:tcMar>
                  <w:vAlign w:val="center"/>
                </w:tcPr>
                <w:p>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BOD</w:t>
                  </w:r>
                  <w:r>
                    <w:rPr>
                      <w:rFonts w:hint="default" w:ascii="Times New Roman" w:hAnsi="Times New Roman" w:eastAsia="宋体" w:cs="Times New Roman"/>
                      <w:b w:val="0"/>
                      <w:bCs w:val="0"/>
                      <w:sz w:val="21"/>
                      <w:szCs w:val="21"/>
                      <w:vertAlign w:val="subscript"/>
                    </w:rPr>
                    <w:t>5</w:t>
                  </w:r>
                </w:p>
              </w:tc>
              <w:tc>
                <w:tcPr>
                  <w:tcW w:w="510" w:type="pct"/>
                  <w:tcBorders>
                    <w:tl2br w:val="nil"/>
                    <w:tr2bl w:val="nil"/>
                  </w:tcBorders>
                  <w:noWrap w:val="0"/>
                  <w:tcMar>
                    <w:top w:w="0" w:type="dxa"/>
                    <w:left w:w="108" w:type="dxa"/>
                    <w:bottom w:w="0" w:type="dxa"/>
                    <w:right w:w="108" w:type="dxa"/>
                  </w:tcMar>
                  <w:vAlign w:val="center"/>
                </w:tcPr>
                <w:p>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SS</w:t>
                  </w:r>
                </w:p>
              </w:tc>
              <w:tc>
                <w:tcPr>
                  <w:tcW w:w="546" w:type="pct"/>
                  <w:tcBorders>
                    <w:tl2br w:val="nil"/>
                    <w:tr2bl w:val="nil"/>
                  </w:tcBorders>
                  <w:noWrap w:val="0"/>
                  <w:tcMar>
                    <w:top w:w="0" w:type="dxa"/>
                    <w:left w:w="108" w:type="dxa"/>
                    <w:bottom w:w="0" w:type="dxa"/>
                    <w:right w:w="108" w:type="dxa"/>
                  </w:tcMar>
                  <w:vAlign w:val="center"/>
                </w:tcPr>
                <w:p>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氨氮</w:t>
                  </w:r>
                </w:p>
              </w:tc>
              <w:tc>
                <w:tcPr>
                  <w:tcW w:w="543" w:type="pct"/>
                  <w:tcBorders>
                    <w:tl2br w:val="nil"/>
                    <w:tr2bl w:val="nil"/>
                  </w:tcBorders>
                  <w:noWrap w:val="0"/>
                  <w:tcMar>
                    <w:top w:w="0" w:type="dxa"/>
                    <w:left w:w="108" w:type="dxa"/>
                    <w:bottom w:w="0" w:type="dxa"/>
                    <w:right w:w="108" w:type="dxa"/>
                  </w:tcMar>
                  <w:vAlign w:val="center"/>
                </w:tcPr>
                <w:p>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总磷</w:t>
                  </w:r>
                </w:p>
              </w:tc>
              <w:tc>
                <w:tcPr>
                  <w:tcW w:w="571" w:type="pct"/>
                  <w:tcBorders>
                    <w:tl2br w:val="nil"/>
                    <w:tr2bl w:val="nil"/>
                  </w:tcBorders>
                  <w:noWrap w:val="0"/>
                  <w:vAlign w:val="center"/>
                </w:tcPr>
                <w:p>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动植物油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1230" w:type="pct"/>
                  <w:tcBorders>
                    <w:tl2br w:val="nil"/>
                    <w:tr2bl w:val="nil"/>
                  </w:tcBorders>
                  <w:noWrap w:val="0"/>
                  <w:tcMar>
                    <w:top w:w="0" w:type="dxa"/>
                    <w:left w:w="108" w:type="dxa"/>
                    <w:bottom w:w="0" w:type="dxa"/>
                    <w:right w:w="108" w:type="dxa"/>
                  </w:tcMar>
                  <w:vAlign w:val="center"/>
                </w:tcPr>
                <w:p>
                  <w:pPr>
                    <w:pStyle w:val="47"/>
                    <w:bidi w:val="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化粪池处理前</w:t>
                  </w:r>
                </w:p>
              </w:tc>
              <w:tc>
                <w:tcPr>
                  <w:tcW w:w="565" w:type="pct"/>
                  <w:tcBorders>
                    <w:tl2br w:val="nil"/>
                    <w:tr2bl w:val="nil"/>
                  </w:tcBorders>
                  <w:noWrap w:val="0"/>
                  <w:tcMar>
                    <w:top w:w="0" w:type="dxa"/>
                    <w:left w:w="108" w:type="dxa"/>
                    <w:bottom w:w="0" w:type="dxa"/>
                    <w:right w:w="108" w:type="dxa"/>
                  </w:tcMar>
                  <w:vAlign w:val="center"/>
                </w:tcPr>
                <w:p>
                  <w:pPr>
                    <w:pStyle w:val="47"/>
                    <w:bidi w:val="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mg/L</w:t>
                  </w:r>
                </w:p>
              </w:tc>
              <w:tc>
                <w:tcPr>
                  <w:tcW w:w="545" w:type="pct"/>
                  <w:tcBorders>
                    <w:tl2br w:val="nil"/>
                    <w:tr2bl w:val="nil"/>
                  </w:tcBorders>
                  <w:noWrap w:val="0"/>
                  <w:tcMar>
                    <w:top w:w="0" w:type="dxa"/>
                    <w:left w:w="108" w:type="dxa"/>
                    <w:bottom w:w="0" w:type="dxa"/>
                    <w:right w:w="108" w:type="dxa"/>
                  </w:tcMar>
                  <w:vAlign w:val="center"/>
                </w:tcPr>
                <w:p>
                  <w:pPr>
                    <w:pStyle w:val="47"/>
                    <w:bidi w:val="0"/>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400</w:t>
                  </w:r>
                </w:p>
              </w:tc>
              <w:tc>
                <w:tcPr>
                  <w:tcW w:w="487" w:type="pct"/>
                  <w:tcBorders>
                    <w:tl2br w:val="nil"/>
                    <w:tr2bl w:val="nil"/>
                  </w:tcBorders>
                  <w:noWrap w:val="0"/>
                  <w:tcMar>
                    <w:top w:w="0" w:type="dxa"/>
                    <w:left w:w="108" w:type="dxa"/>
                    <w:bottom w:w="0" w:type="dxa"/>
                    <w:right w:w="108" w:type="dxa"/>
                  </w:tcMar>
                  <w:vAlign w:val="center"/>
                </w:tcPr>
                <w:p>
                  <w:pPr>
                    <w:pStyle w:val="47"/>
                    <w:bidi w:val="0"/>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220</w:t>
                  </w:r>
                </w:p>
              </w:tc>
              <w:tc>
                <w:tcPr>
                  <w:tcW w:w="510" w:type="pct"/>
                  <w:tcBorders>
                    <w:tl2br w:val="nil"/>
                    <w:tr2bl w:val="nil"/>
                  </w:tcBorders>
                  <w:noWrap w:val="0"/>
                  <w:tcMar>
                    <w:top w:w="0" w:type="dxa"/>
                    <w:left w:w="108" w:type="dxa"/>
                    <w:bottom w:w="0" w:type="dxa"/>
                    <w:right w:w="108" w:type="dxa"/>
                  </w:tcMar>
                  <w:vAlign w:val="center"/>
                </w:tcPr>
                <w:p>
                  <w:pPr>
                    <w:pStyle w:val="47"/>
                    <w:bidi w:val="0"/>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300</w:t>
                  </w:r>
                </w:p>
              </w:tc>
              <w:tc>
                <w:tcPr>
                  <w:tcW w:w="546" w:type="pct"/>
                  <w:tcBorders>
                    <w:tl2br w:val="nil"/>
                    <w:tr2bl w:val="nil"/>
                  </w:tcBorders>
                  <w:noWrap w:val="0"/>
                  <w:tcMar>
                    <w:top w:w="0" w:type="dxa"/>
                    <w:left w:w="108" w:type="dxa"/>
                    <w:bottom w:w="0" w:type="dxa"/>
                    <w:right w:w="108" w:type="dxa"/>
                  </w:tcMar>
                  <w:vAlign w:val="center"/>
                </w:tcPr>
                <w:p>
                  <w:pPr>
                    <w:pStyle w:val="47"/>
                    <w:bidi w:val="0"/>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20</w:t>
                  </w:r>
                </w:p>
              </w:tc>
              <w:tc>
                <w:tcPr>
                  <w:tcW w:w="543" w:type="pct"/>
                  <w:tcBorders>
                    <w:tl2br w:val="nil"/>
                    <w:tr2bl w:val="nil"/>
                  </w:tcBorders>
                  <w:noWrap w:val="0"/>
                  <w:tcMar>
                    <w:top w:w="0" w:type="dxa"/>
                    <w:left w:w="108" w:type="dxa"/>
                    <w:bottom w:w="0" w:type="dxa"/>
                    <w:right w:w="108" w:type="dxa"/>
                  </w:tcMar>
                  <w:vAlign w:val="center"/>
                </w:tcPr>
                <w:p>
                  <w:pPr>
                    <w:pStyle w:val="47"/>
                    <w:bidi w:val="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7</w:t>
                  </w:r>
                </w:p>
              </w:tc>
              <w:tc>
                <w:tcPr>
                  <w:tcW w:w="571" w:type="pct"/>
                  <w:tcBorders>
                    <w:tl2br w:val="nil"/>
                    <w:tr2bl w:val="nil"/>
                  </w:tcBorders>
                  <w:noWrap w:val="0"/>
                  <w:vAlign w:val="center"/>
                </w:tcPr>
                <w:p>
                  <w:pPr>
                    <w:pStyle w:val="47"/>
                    <w:bidi w:val="0"/>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1230" w:type="pct"/>
                  <w:tcBorders>
                    <w:tl2br w:val="nil"/>
                    <w:tr2bl w:val="nil"/>
                  </w:tcBorders>
                  <w:noWrap w:val="0"/>
                  <w:tcMar>
                    <w:top w:w="0" w:type="dxa"/>
                    <w:left w:w="108" w:type="dxa"/>
                    <w:bottom w:w="0" w:type="dxa"/>
                    <w:right w:w="108" w:type="dxa"/>
                  </w:tcMar>
                  <w:vAlign w:val="center"/>
                </w:tcPr>
                <w:p>
                  <w:pPr>
                    <w:pStyle w:val="47"/>
                    <w:bidi w:val="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废水产生（</w:t>
                  </w:r>
                  <w:r>
                    <w:rPr>
                      <w:rFonts w:hint="default" w:ascii="Times New Roman" w:hAnsi="Times New Roman" w:eastAsia="宋体" w:cs="Times New Roman"/>
                      <w:b w:val="0"/>
                      <w:bCs w:val="0"/>
                      <w:sz w:val="21"/>
                      <w:szCs w:val="21"/>
                      <w:lang w:val="en-US" w:eastAsia="zh-CN"/>
                    </w:rPr>
                    <w:t>480t</w:t>
                  </w:r>
                  <w:r>
                    <w:rPr>
                      <w:rFonts w:hint="default" w:ascii="Times New Roman" w:hAnsi="Times New Roman" w:eastAsia="宋体" w:cs="Times New Roman"/>
                      <w:b w:val="0"/>
                      <w:bCs w:val="0"/>
                      <w:sz w:val="21"/>
                      <w:szCs w:val="21"/>
                    </w:rPr>
                    <w:t>/a）</w:t>
                  </w:r>
                </w:p>
              </w:tc>
              <w:tc>
                <w:tcPr>
                  <w:tcW w:w="565" w:type="pct"/>
                  <w:tcBorders>
                    <w:tl2br w:val="nil"/>
                    <w:tr2bl w:val="nil"/>
                  </w:tcBorders>
                  <w:noWrap w:val="0"/>
                  <w:tcMar>
                    <w:top w:w="0" w:type="dxa"/>
                    <w:left w:w="108" w:type="dxa"/>
                    <w:bottom w:w="0" w:type="dxa"/>
                    <w:right w:w="108" w:type="dxa"/>
                  </w:tcMar>
                  <w:vAlign w:val="center"/>
                </w:tcPr>
                <w:p>
                  <w:pPr>
                    <w:pStyle w:val="47"/>
                    <w:bidi w:val="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t/a</w:t>
                  </w:r>
                </w:p>
              </w:tc>
              <w:tc>
                <w:tcPr>
                  <w:tcW w:w="545" w:type="pct"/>
                  <w:tcBorders>
                    <w:tl2br w:val="nil"/>
                    <w:tr2bl w:val="nil"/>
                  </w:tcBorders>
                  <w:noWrap w:val="0"/>
                  <w:tcMar>
                    <w:top w:w="0" w:type="dxa"/>
                    <w:left w:w="108" w:type="dxa"/>
                    <w:bottom w:w="0" w:type="dxa"/>
                    <w:right w:w="108" w:type="dxa"/>
                  </w:tcMar>
                  <w:vAlign w:val="center"/>
                </w:tcPr>
                <w:p>
                  <w:pPr>
                    <w:pStyle w:val="47"/>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i w:val="0"/>
                      <w:iCs w:val="0"/>
                      <w:color w:val="000000"/>
                      <w:kern w:val="0"/>
                      <w:sz w:val="21"/>
                      <w:szCs w:val="21"/>
                      <w:u w:val="none"/>
                      <w:lang w:val="en-US" w:eastAsia="zh-CN" w:bidi="ar"/>
                    </w:rPr>
                    <w:t>0.192</w:t>
                  </w:r>
                </w:p>
              </w:tc>
              <w:tc>
                <w:tcPr>
                  <w:tcW w:w="487" w:type="pct"/>
                  <w:tcBorders>
                    <w:tl2br w:val="nil"/>
                    <w:tr2bl w:val="nil"/>
                  </w:tcBorders>
                  <w:noWrap w:val="0"/>
                  <w:tcMar>
                    <w:top w:w="0" w:type="dxa"/>
                    <w:left w:w="108" w:type="dxa"/>
                    <w:bottom w:w="0" w:type="dxa"/>
                    <w:right w:w="108" w:type="dxa"/>
                  </w:tcMar>
                  <w:vAlign w:val="center"/>
                </w:tcPr>
                <w:p>
                  <w:pPr>
                    <w:pStyle w:val="47"/>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i w:val="0"/>
                      <w:iCs w:val="0"/>
                      <w:color w:val="000000"/>
                      <w:kern w:val="0"/>
                      <w:sz w:val="21"/>
                      <w:szCs w:val="21"/>
                      <w:u w:val="none"/>
                      <w:lang w:val="en-US" w:eastAsia="zh-CN" w:bidi="ar"/>
                    </w:rPr>
                    <w:t>0.106</w:t>
                  </w:r>
                </w:p>
              </w:tc>
              <w:tc>
                <w:tcPr>
                  <w:tcW w:w="510" w:type="pct"/>
                  <w:tcBorders>
                    <w:tl2br w:val="nil"/>
                    <w:tr2bl w:val="nil"/>
                  </w:tcBorders>
                  <w:noWrap w:val="0"/>
                  <w:tcMar>
                    <w:top w:w="0" w:type="dxa"/>
                    <w:left w:w="108" w:type="dxa"/>
                    <w:bottom w:w="0" w:type="dxa"/>
                    <w:right w:w="108" w:type="dxa"/>
                  </w:tcMar>
                  <w:vAlign w:val="center"/>
                </w:tcPr>
                <w:p>
                  <w:pPr>
                    <w:pStyle w:val="47"/>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i w:val="0"/>
                      <w:iCs w:val="0"/>
                      <w:color w:val="000000"/>
                      <w:kern w:val="0"/>
                      <w:sz w:val="21"/>
                      <w:szCs w:val="21"/>
                      <w:u w:val="none"/>
                      <w:lang w:val="en-US" w:eastAsia="zh-CN" w:bidi="ar"/>
                    </w:rPr>
                    <w:t>0.144</w:t>
                  </w:r>
                </w:p>
              </w:tc>
              <w:tc>
                <w:tcPr>
                  <w:tcW w:w="546" w:type="pct"/>
                  <w:tcBorders>
                    <w:tl2br w:val="nil"/>
                    <w:tr2bl w:val="nil"/>
                  </w:tcBorders>
                  <w:noWrap w:val="0"/>
                  <w:tcMar>
                    <w:top w:w="0" w:type="dxa"/>
                    <w:left w:w="108" w:type="dxa"/>
                    <w:bottom w:w="0" w:type="dxa"/>
                    <w:right w:w="108" w:type="dxa"/>
                  </w:tcMar>
                  <w:vAlign w:val="center"/>
                </w:tcPr>
                <w:p>
                  <w:pPr>
                    <w:pStyle w:val="47"/>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i w:val="0"/>
                      <w:iCs w:val="0"/>
                      <w:color w:val="000000"/>
                      <w:kern w:val="0"/>
                      <w:sz w:val="21"/>
                      <w:szCs w:val="21"/>
                      <w:u w:val="none"/>
                      <w:lang w:val="en-US" w:eastAsia="zh-CN" w:bidi="ar"/>
                    </w:rPr>
                    <w:t>0.01</w:t>
                  </w:r>
                </w:p>
              </w:tc>
              <w:tc>
                <w:tcPr>
                  <w:tcW w:w="543" w:type="pct"/>
                  <w:tcBorders>
                    <w:tl2br w:val="nil"/>
                    <w:tr2bl w:val="nil"/>
                  </w:tcBorders>
                  <w:noWrap w:val="0"/>
                  <w:tcMar>
                    <w:top w:w="0" w:type="dxa"/>
                    <w:left w:w="108" w:type="dxa"/>
                    <w:bottom w:w="0" w:type="dxa"/>
                    <w:right w:w="108" w:type="dxa"/>
                  </w:tcMar>
                  <w:vAlign w:val="center"/>
                </w:tcPr>
                <w:p>
                  <w:pPr>
                    <w:pStyle w:val="47"/>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i w:val="0"/>
                      <w:iCs w:val="0"/>
                      <w:color w:val="000000"/>
                      <w:kern w:val="0"/>
                      <w:sz w:val="21"/>
                      <w:szCs w:val="21"/>
                      <w:u w:val="none"/>
                      <w:lang w:val="en-US" w:eastAsia="zh-CN" w:bidi="ar"/>
                    </w:rPr>
                    <w:t>0.003</w:t>
                  </w:r>
                </w:p>
              </w:tc>
              <w:tc>
                <w:tcPr>
                  <w:tcW w:w="571" w:type="pct"/>
                  <w:tcBorders>
                    <w:tl2br w:val="nil"/>
                    <w:tr2bl w:val="nil"/>
                  </w:tcBorders>
                  <w:noWrap w:val="0"/>
                  <w:vAlign w:val="center"/>
                </w:tcPr>
                <w:p>
                  <w:pPr>
                    <w:pStyle w:val="47"/>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i w:val="0"/>
                      <w:iCs w:val="0"/>
                      <w:color w:val="000000"/>
                      <w:kern w:val="0"/>
                      <w:sz w:val="21"/>
                      <w:szCs w:val="21"/>
                      <w:u w:val="none"/>
                      <w:lang w:val="en-US" w:eastAsia="zh-CN" w:bidi="ar"/>
                    </w:rPr>
                    <w:t>0.024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230" w:type="pct"/>
                  <w:tcBorders>
                    <w:tl2br w:val="nil"/>
                    <w:tr2bl w:val="nil"/>
                  </w:tcBorders>
                  <w:noWrap w:val="0"/>
                  <w:tcMar>
                    <w:top w:w="0" w:type="dxa"/>
                    <w:left w:w="108" w:type="dxa"/>
                    <w:bottom w:w="0" w:type="dxa"/>
                    <w:right w:w="108" w:type="dxa"/>
                  </w:tcMar>
                  <w:vAlign w:val="center"/>
                </w:tcPr>
                <w:p>
                  <w:pPr>
                    <w:pStyle w:val="47"/>
                    <w:bidi w:val="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化粪池处理后</w:t>
                  </w:r>
                </w:p>
              </w:tc>
              <w:tc>
                <w:tcPr>
                  <w:tcW w:w="565" w:type="pct"/>
                  <w:tcBorders>
                    <w:tl2br w:val="nil"/>
                    <w:tr2bl w:val="nil"/>
                  </w:tcBorders>
                  <w:noWrap w:val="0"/>
                  <w:tcMar>
                    <w:top w:w="0" w:type="dxa"/>
                    <w:left w:w="108" w:type="dxa"/>
                    <w:bottom w:w="0" w:type="dxa"/>
                    <w:right w:w="108" w:type="dxa"/>
                  </w:tcMar>
                  <w:vAlign w:val="center"/>
                </w:tcPr>
                <w:p>
                  <w:pPr>
                    <w:pStyle w:val="47"/>
                    <w:bidi w:val="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mg/L</w:t>
                  </w:r>
                </w:p>
              </w:tc>
              <w:tc>
                <w:tcPr>
                  <w:tcW w:w="545" w:type="pct"/>
                  <w:tcBorders>
                    <w:tl2br w:val="nil"/>
                    <w:tr2bl w:val="nil"/>
                  </w:tcBorders>
                  <w:noWrap w:val="0"/>
                  <w:tcMar>
                    <w:top w:w="0" w:type="dxa"/>
                    <w:left w:w="108" w:type="dxa"/>
                    <w:bottom w:w="0" w:type="dxa"/>
                    <w:right w:w="108" w:type="dxa"/>
                  </w:tcMar>
                  <w:vAlign w:val="center"/>
                </w:tcPr>
                <w:p>
                  <w:pPr>
                    <w:pStyle w:val="47"/>
                    <w:bidi w:val="0"/>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317</w:t>
                  </w:r>
                </w:p>
              </w:tc>
              <w:tc>
                <w:tcPr>
                  <w:tcW w:w="487" w:type="pct"/>
                  <w:tcBorders>
                    <w:tl2br w:val="nil"/>
                    <w:tr2bl w:val="nil"/>
                  </w:tcBorders>
                  <w:noWrap w:val="0"/>
                  <w:tcMar>
                    <w:top w:w="0" w:type="dxa"/>
                    <w:left w:w="108" w:type="dxa"/>
                    <w:bottom w:w="0" w:type="dxa"/>
                    <w:right w:w="108" w:type="dxa"/>
                  </w:tcMar>
                  <w:vAlign w:val="center"/>
                </w:tcPr>
                <w:p>
                  <w:pPr>
                    <w:pStyle w:val="47"/>
                    <w:bidi w:val="0"/>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182</w:t>
                  </w:r>
                </w:p>
              </w:tc>
              <w:tc>
                <w:tcPr>
                  <w:tcW w:w="510" w:type="pct"/>
                  <w:tcBorders>
                    <w:tl2br w:val="nil"/>
                    <w:tr2bl w:val="nil"/>
                  </w:tcBorders>
                  <w:noWrap w:val="0"/>
                  <w:tcMar>
                    <w:top w:w="0" w:type="dxa"/>
                    <w:left w:w="108" w:type="dxa"/>
                    <w:bottom w:w="0" w:type="dxa"/>
                    <w:right w:w="108" w:type="dxa"/>
                  </w:tcMar>
                  <w:vAlign w:val="center"/>
                </w:tcPr>
                <w:p>
                  <w:pPr>
                    <w:pStyle w:val="47"/>
                    <w:bidi w:val="0"/>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120</w:t>
                  </w:r>
                </w:p>
              </w:tc>
              <w:tc>
                <w:tcPr>
                  <w:tcW w:w="546" w:type="pct"/>
                  <w:tcBorders>
                    <w:tl2br w:val="nil"/>
                    <w:tr2bl w:val="nil"/>
                  </w:tcBorders>
                  <w:noWrap w:val="0"/>
                  <w:tcMar>
                    <w:top w:w="0" w:type="dxa"/>
                    <w:left w:w="108" w:type="dxa"/>
                    <w:bottom w:w="0" w:type="dxa"/>
                    <w:right w:w="108" w:type="dxa"/>
                  </w:tcMar>
                  <w:vAlign w:val="center"/>
                </w:tcPr>
                <w:p>
                  <w:pPr>
                    <w:pStyle w:val="47"/>
                    <w:bidi w:val="0"/>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17</w:t>
                  </w:r>
                </w:p>
              </w:tc>
              <w:tc>
                <w:tcPr>
                  <w:tcW w:w="543" w:type="pct"/>
                  <w:tcBorders>
                    <w:tl2br w:val="nil"/>
                    <w:tr2bl w:val="nil"/>
                  </w:tcBorders>
                  <w:noWrap w:val="0"/>
                  <w:tcMar>
                    <w:top w:w="0" w:type="dxa"/>
                    <w:left w:w="108" w:type="dxa"/>
                    <w:bottom w:w="0" w:type="dxa"/>
                    <w:right w:w="108" w:type="dxa"/>
                  </w:tcMar>
                  <w:vAlign w:val="center"/>
                </w:tcPr>
                <w:p>
                  <w:pPr>
                    <w:pStyle w:val="47"/>
                    <w:bidi w:val="0"/>
                    <w:rPr>
                      <w:rFonts w:hint="default" w:ascii="Times New Roman" w:hAnsi="Times New Roman" w:eastAsia="宋体" w:cs="Times New Roman"/>
                      <w:b w:val="0"/>
                      <w:bCs w:val="0"/>
                      <w:sz w:val="21"/>
                      <w:szCs w:val="21"/>
                      <w:lang w:eastAsia="zh-CN"/>
                    </w:rPr>
                  </w:pPr>
                  <w:r>
                    <w:rPr>
                      <w:rFonts w:hint="default" w:ascii="Times New Roman" w:hAnsi="Times New Roman" w:eastAsia="宋体" w:cs="Times New Roman"/>
                      <w:b w:val="0"/>
                      <w:bCs w:val="0"/>
                      <w:sz w:val="21"/>
                      <w:szCs w:val="21"/>
                      <w:lang w:val="en-US" w:eastAsia="zh-CN"/>
                    </w:rPr>
                    <w:t>6</w:t>
                  </w:r>
                </w:p>
              </w:tc>
              <w:tc>
                <w:tcPr>
                  <w:tcW w:w="571" w:type="pct"/>
                  <w:tcBorders>
                    <w:tl2br w:val="nil"/>
                    <w:tr2bl w:val="nil"/>
                  </w:tcBorders>
                  <w:noWrap w:val="0"/>
                  <w:vAlign w:val="center"/>
                </w:tcPr>
                <w:p>
                  <w:pPr>
                    <w:pStyle w:val="47"/>
                    <w:bidi w:val="0"/>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18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230" w:type="pct"/>
                  <w:tcBorders>
                    <w:tl2br w:val="nil"/>
                    <w:tr2bl w:val="nil"/>
                  </w:tcBorders>
                  <w:noWrap w:val="0"/>
                  <w:tcMar>
                    <w:top w:w="0" w:type="dxa"/>
                    <w:left w:w="108" w:type="dxa"/>
                    <w:bottom w:w="0" w:type="dxa"/>
                    <w:right w:w="108" w:type="dxa"/>
                  </w:tcMar>
                  <w:vAlign w:val="center"/>
                </w:tcPr>
                <w:p>
                  <w:pPr>
                    <w:pStyle w:val="47"/>
                    <w:bidi w:val="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废水外排（</w:t>
                  </w:r>
                  <w:r>
                    <w:rPr>
                      <w:rFonts w:hint="default" w:ascii="Times New Roman" w:hAnsi="Times New Roman" w:eastAsia="宋体" w:cs="Times New Roman"/>
                      <w:b w:val="0"/>
                      <w:bCs w:val="0"/>
                      <w:sz w:val="21"/>
                      <w:szCs w:val="21"/>
                      <w:lang w:val="en-US" w:eastAsia="zh-CN"/>
                    </w:rPr>
                    <w:t>480t</w:t>
                  </w:r>
                  <w:r>
                    <w:rPr>
                      <w:rFonts w:hint="default" w:ascii="Times New Roman" w:hAnsi="Times New Roman" w:eastAsia="宋体" w:cs="Times New Roman"/>
                      <w:b w:val="0"/>
                      <w:bCs w:val="0"/>
                      <w:sz w:val="21"/>
                      <w:szCs w:val="21"/>
                    </w:rPr>
                    <w:t>/a）</w:t>
                  </w:r>
                </w:p>
              </w:tc>
              <w:tc>
                <w:tcPr>
                  <w:tcW w:w="565" w:type="pct"/>
                  <w:tcBorders>
                    <w:tl2br w:val="nil"/>
                    <w:tr2bl w:val="nil"/>
                  </w:tcBorders>
                  <w:noWrap w:val="0"/>
                  <w:tcMar>
                    <w:top w:w="0" w:type="dxa"/>
                    <w:left w:w="108" w:type="dxa"/>
                    <w:bottom w:w="0" w:type="dxa"/>
                    <w:right w:w="108" w:type="dxa"/>
                  </w:tcMar>
                  <w:vAlign w:val="center"/>
                </w:tcPr>
                <w:p>
                  <w:pPr>
                    <w:pStyle w:val="47"/>
                    <w:bidi w:val="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t/a</w:t>
                  </w:r>
                </w:p>
              </w:tc>
              <w:tc>
                <w:tcPr>
                  <w:tcW w:w="545" w:type="pct"/>
                  <w:tcBorders>
                    <w:tl2br w:val="nil"/>
                    <w:tr2bl w:val="nil"/>
                  </w:tcBorders>
                  <w:noWrap w:val="0"/>
                  <w:tcMar>
                    <w:top w:w="0" w:type="dxa"/>
                    <w:left w:w="108" w:type="dxa"/>
                    <w:bottom w:w="0" w:type="dxa"/>
                    <w:right w:w="108" w:type="dxa"/>
                  </w:tcMar>
                  <w:vAlign w:val="center"/>
                </w:tcPr>
                <w:p>
                  <w:pPr>
                    <w:pStyle w:val="47"/>
                    <w:rPr>
                      <w:rFonts w:hint="default" w:ascii="Times New Roman" w:hAnsi="Times New Roman" w:eastAsia="宋体" w:cs="Times New Roman"/>
                      <w:b w:val="0"/>
                      <w:bCs w:val="0"/>
                      <w:sz w:val="21"/>
                      <w:szCs w:val="21"/>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0.152</w:t>
                  </w:r>
                </w:p>
              </w:tc>
              <w:tc>
                <w:tcPr>
                  <w:tcW w:w="487" w:type="pct"/>
                  <w:tcBorders>
                    <w:tl2br w:val="nil"/>
                    <w:tr2bl w:val="nil"/>
                  </w:tcBorders>
                  <w:noWrap w:val="0"/>
                  <w:tcMar>
                    <w:top w:w="0" w:type="dxa"/>
                    <w:left w:w="108" w:type="dxa"/>
                    <w:bottom w:w="0" w:type="dxa"/>
                    <w:right w:w="108" w:type="dxa"/>
                  </w:tcMar>
                  <w:vAlign w:val="center"/>
                </w:tcPr>
                <w:p>
                  <w:pPr>
                    <w:pStyle w:val="47"/>
                    <w:rPr>
                      <w:rFonts w:hint="default" w:ascii="Times New Roman" w:hAnsi="Times New Roman" w:eastAsia="宋体" w:cs="Times New Roman"/>
                      <w:b w:val="0"/>
                      <w:bCs w:val="0"/>
                      <w:sz w:val="21"/>
                      <w:szCs w:val="21"/>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0.087</w:t>
                  </w:r>
                </w:p>
              </w:tc>
              <w:tc>
                <w:tcPr>
                  <w:tcW w:w="510" w:type="pct"/>
                  <w:tcBorders>
                    <w:tl2br w:val="nil"/>
                    <w:tr2bl w:val="nil"/>
                  </w:tcBorders>
                  <w:noWrap w:val="0"/>
                  <w:tcMar>
                    <w:top w:w="0" w:type="dxa"/>
                    <w:left w:w="108" w:type="dxa"/>
                    <w:bottom w:w="0" w:type="dxa"/>
                    <w:right w:w="108" w:type="dxa"/>
                  </w:tcMar>
                  <w:vAlign w:val="center"/>
                </w:tcPr>
                <w:p>
                  <w:pPr>
                    <w:pStyle w:val="47"/>
                    <w:rPr>
                      <w:rFonts w:hint="default" w:ascii="Times New Roman" w:hAnsi="Times New Roman" w:eastAsia="宋体" w:cs="Times New Roman"/>
                      <w:b w:val="0"/>
                      <w:bCs w:val="0"/>
                      <w:sz w:val="21"/>
                      <w:szCs w:val="21"/>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0.058</w:t>
                  </w:r>
                </w:p>
              </w:tc>
              <w:tc>
                <w:tcPr>
                  <w:tcW w:w="546" w:type="pct"/>
                  <w:tcBorders>
                    <w:tl2br w:val="nil"/>
                    <w:tr2bl w:val="nil"/>
                  </w:tcBorders>
                  <w:noWrap w:val="0"/>
                  <w:tcMar>
                    <w:top w:w="0" w:type="dxa"/>
                    <w:left w:w="108" w:type="dxa"/>
                    <w:bottom w:w="0" w:type="dxa"/>
                    <w:right w:w="108" w:type="dxa"/>
                  </w:tcMar>
                  <w:vAlign w:val="center"/>
                </w:tcPr>
                <w:p>
                  <w:pPr>
                    <w:pStyle w:val="47"/>
                    <w:rPr>
                      <w:rFonts w:hint="default" w:ascii="Times New Roman" w:hAnsi="Times New Roman" w:eastAsia="宋体" w:cs="Times New Roman"/>
                      <w:b w:val="0"/>
                      <w:bCs w:val="0"/>
                      <w:sz w:val="21"/>
                      <w:szCs w:val="21"/>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0.008</w:t>
                  </w:r>
                </w:p>
              </w:tc>
              <w:tc>
                <w:tcPr>
                  <w:tcW w:w="543" w:type="pct"/>
                  <w:tcBorders>
                    <w:tl2br w:val="nil"/>
                    <w:tr2bl w:val="nil"/>
                  </w:tcBorders>
                  <w:noWrap w:val="0"/>
                  <w:tcMar>
                    <w:top w:w="0" w:type="dxa"/>
                    <w:left w:w="108" w:type="dxa"/>
                    <w:bottom w:w="0" w:type="dxa"/>
                    <w:right w:w="108" w:type="dxa"/>
                  </w:tcMar>
                  <w:vAlign w:val="center"/>
                </w:tcPr>
                <w:p>
                  <w:pPr>
                    <w:pStyle w:val="47"/>
                    <w:rPr>
                      <w:rFonts w:hint="default" w:ascii="Times New Roman" w:hAnsi="Times New Roman" w:eastAsia="宋体" w:cs="Times New Roman"/>
                      <w:b w:val="0"/>
                      <w:bCs w:val="0"/>
                      <w:sz w:val="21"/>
                      <w:szCs w:val="21"/>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0.003</w:t>
                  </w:r>
                </w:p>
              </w:tc>
              <w:tc>
                <w:tcPr>
                  <w:tcW w:w="571" w:type="pct"/>
                  <w:tcBorders>
                    <w:tl2br w:val="nil"/>
                    <w:tr2bl w:val="nil"/>
                  </w:tcBorders>
                  <w:noWrap w:val="0"/>
                  <w:vAlign w:val="center"/>
                </w:tcPr>
                <w:p>
                  <w:pPr>
                    <w:pStyle w:val="47"/>
                    <w:rPr>
                      <w:rFonts w:hint="default" w:ascii="Times New Roman" w:hAnsi="Times New Roman" w:eastAsia="宋体" w:cs="Times New Roman"/>
                      <w:b w:val="0"/>
                      <w:bCs w:val="0"/>
                      <w:sz w:val="21"/>
                      <w:szCs w:val="21"/>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0.009</w:t>
                  </w:r>
                </w:p>
              </w:tc>
            </w:tr>
          </w:tbl>
          <w:p>
            <w:pPr>
              <w:pStyle w:val="5"/>
              <w:spacing w:line="360" w:lineRule="auto"/>
              <w:ind w:left="0" w:firstLine="480" w:firstLineChars="200"/>
              <w:jc w:val="both"/>
              <w:rPr>
                <w:rFonts w:hint="eastAsia" w:ascii="Times New Roman" w:hAnsi="Times New Roman" w:eastAsia="宋体" w:cs="Times New Roman"/>
                <w:b w:val="0"/>
                <w:bCs w:val="0"/>
                <w:lang w:val="en-US" w:eastAsia="zh-CN"/>
              </w:rPr>
            </w:pPr>
            <w:r>
              <w:rPr>
                <w:rFonts w:hint="default" w:ascii="Times New Roman" w:hAnsi="Times New Roman" w:eastAsia="宋体" w:cs="Times New Roman"/>
                <w:b w:val="0"/>
                <w:bCs w:val="0"/>
                <w:color w:val="000000"/>
                <w:sz w:val="24"/>
              </w:rPr>
              <w:t>由上表可知，项目生活废水经处理后可达GB/T31962-2015《污水排入城镇下水道水质标准》</w:t>
            </w:r>
            <w:r>
              <w:rPr>
                <w:rFonts w:hint="eastAsia" w:ascii="Times New Roman" w:hAnsi="Times New Roman" w:eastAsia="宋体" w:cs="Times New Roman"/>
                <w:b w:val="0"/>
                <w:bCs w:val="0"/>
                <w:color w:val="000000"/>
                <w:sz w:val="24"/>
                <w:lang w:eastAsia="zh-CN"/>
              </w:rPr>
              <w:t>。</w:t>
            </w:r>
          </w:p>
          <w:p>
            <w:pPr>
              <w:pStyle w:val="5"/>
              <w:spacing w:line="360" w:lineRule="auto"/>
              <w:ind w:left="0" w:firstLine="482" w:firstLineChars="200"/>
              <w:jc w:val="both"/>
              <w:rPr>
                <w:rFonts w:ascii="Times New Roman" w:hAnsi="Times New Roman" w:cs="Times New Roman"/>
                <w:b/>
                <w:bCs/>
                <w:lang w:val="en-US"/>
              </w:rPr>
            </w:pPr>
            <w:r>
              <w:rPr>
                <w:rFonts w:hint="eastAsia" w:ascii="Times New Roman" w:hAnsi="Times New Roman" w:cs="Times New Roman"/>
                <w:b/>
                <w:bCs/>
                <w:lang w:val="en-US" w:eastAsia="zh-CN"/>
              </w:rPr>
              <w:t>2、</w:t>
            </w:r>
            <w:r>
              <w:rPr>
                <w:rFonts w:hint="eastAsia" w:ascii="Times New Roman" w:hAnsi="Times New Roman" w:cs="Times New Roman"/>
                <w:b/>
                <w:bCs/>
                <w:lang w:val="en-US"/>
              </w:rPr>
              <w:t>污</w:t>
            </w:r>
            <w:r>
              <w:rPr>
                <w:rFonts w:hint="eastAsia" w:ascii="Times New Roman" w:hAnsi="Times New Roman" w:cs="Times New Roman"/>
                <w:b/>
                <w:bCs/>
                <w:lang w:val="en-US" w:eastAsia="zh-CN"/>
              </w:rPr>
              <w:t>水</w:t>
            </w:r>
            <w:r>
              <w:rPr>
                <w:rFonts w:hint="eastAsia" w:ascii="Times New Roman" w:hAnsi="Times New Roman" w:cs="Times New Roman"/>
                <w:b/>
                <w:bCs/>
                <w:lang w:val="en-US"/>
              </w:rPr>
              <w:t>治理技术可行性分析</w:t>
            </w:r>
          </w:p>
          <w:p>
            <w:pPr>
              <w:pStyle w:val="2"/>
              <w:autoSpaceDE/>
              <w:autoSpaceDN/>
              <w:adjustRightInd w:val="0"/>
              <w:snapToGrid w:val="0"/>
              <w:spacing w:line="360" w:lineRule="auto"/>
              <w:ind w:firstLine="480"/>
              <w:rPr>
                <w:rFonts w:ascii="Times New Roman" w:hAnsi="Times New Roman" w:cs="Times New Roman"/>
                <w:sz w:val="24"/>
                <w:szCs w:val="24"/>
                <w:lang w:val="en-US"/>
              </w:rPr>
            </w:pPr>
            <w:r>
              <w:rPr>
                <w:rFonts w:hint="eastAsia" w:ascii="Times New Roman" w:hAnsi="Times New Roman" w:cs="Times New Roman"/>
                <w:sz w:val="24"/>
                <w:szCs w:val="24"/>
                <w:lang w:val="en-US" w:eastAsia="zh-CN"/>
              </w:rPr>
              <w:t>（1）</w:t>
            </w:r>
            <w:r>
              <w:rPr>
                <w:rFonts w:hint="eastAsia" w:ascii="Times New Roman" w:hAnsi="Times New Roman" w:cs="Times New Roman"/>
                <w:sz w:val="24"/>
                <w:szCs w:val="24"/>
                <w:lang w:val="en-US"/>
              </w:rPr>
              <w:t>隔油池可行性分析</w:t>
            </w:r>
          </w:p>
          <w:p>
            <w:pPr>
              <w:pStyle w:val="2"/>
              <w:autoSpaceDE/>
              <w:autoSpaceDN/>
              <w:adjustRightInd w:val="0"/>
              <w:snapToGrid w:val="0"/>
              <w:spacing w:line="360" w:lineRule="auto"/>
              <w:ind w:firstLine="480"/>
              <w:jc w:val="both"/>
              <w:rPr>
                <w:rFonts w:ascii="Times New Roman" w:hAnsi="Times New Roman" w:cs="Times New Roman"/>
                <w:color w:val="000000"/>
                <w:sz w:val="24"/>
                <w:szCs w:val="24"/>
              </w:rPr>
            </w:pPr>
            <w:r>
              <w:rPr>
                <w:rFonts w:ascii="Times New Roman" w:hAnsi="Times New Roman" w:cs="Times New Roman"/>
                <w:color w:val="000000"/>
                <w:sz w:val="24"/>
                <w:szCs w:val="24"/>
              </w:rPr>
              <w:t>根据《建筑给水排水设计规范2009年版》（GB50015-2003）：污水在隔油池内的流速控制在0.005m/s之内，有利于油脂颗粒上浮。污水在池内的停留时间的选择，可根据建筑物性质确定，用油量较多者取上限值，用油量较少者取下限值。参照实践经验，存油部分的容积不宜小于该池有效容积</w:t>
            </w:r>
            <w:r>
              <w:rPr>
                <w:rFonts w:hint="eastAsia" w:ascii="Times New Roman" w:hAnsi="Times New Roman" w:cs="Times New Roman"/>
                <w:color w:val="000000"/>
                <w:sz w:val="24"/>
                <w:szCs w:val="24"/>
                <w:lang w:eastAsia="zh-CN"/>
              </w:rPr>
              <w:t>的</w:t>
            </w:r>
            <w:r>
              <w:rPr>
                <w:rFonts w:ascii="Times New Roman" w:hAnsi="Times New Roman" w:cs="Times New Roman"/>
                <w:color w:val="000000"/>
                <w:sz w:val="24"/>
                <w:szCs w:val="24"/>
              </w:rPr>
              <w:t>25%；隔油池的有效容积可根据厨房洗涤废水的流量和废水在池内停留时间决定，其有效容积是指隔油池出口管管底标高以下的池容积。存油部分容积是指出水挡板的下端至水面油水分离室的容积。</w:t>
            </w:r>
          </w:p>
          <w:p>
            <w:pPr>
              <w:pStyle w:val="2"/>
              <w:autoSpaceDE/>
              <w:autoSpaceDN/>
              <w:adjustRightInd w:val="0"/>
              <w:snapToGrid w:val="0"/>
              <w:spacing w:line="360" w:lineRule="auto"/>
              <w:ind w:firstLine="480"/>
              <w:rPr>
                <w:rFonts w:ascii="Times New Roman" w:hAnsi="Times New Roman" w:cs="Times New Roman"/>
                <w:color w:val="000000"/>
                <w:sz w:val="24"/>
                <w:szCs w:val="24"/>
              </w:rPr>
            </w:pPr>
            <w:r>
              <w:rPr>
                <w:rFonts w:ascii="Times New Roman" w:hAnsi="Times New Roman" w:cs="Times New Roman"/>
                <w:color w:val="000000"/>
                <w:sz w:val="24"/>
                <w:szCs w:val="24"/>
              </w:rPr>
              <w:t>根据</w:t>
            </w:r>
            <w:r>
              <w:rPr>
                <w:rFonts w:ascii="Times New Roman" w:hAnsi="Times New Roman" w:cs="Times New Roman"/>
                <w:color w:val="000000"/>
                <w:sz w:val="24"/>
                <w:szCs w:val="24"/>
                <w:shd w:val="clear" w:color="auto" w:fill="FFFFFF"/>
              </w:rPr>
              <w:t>餐饮隔油池容积计算公式：</w:t>
            </w:r>
          </w:p>
          <w:p>
            <w:pPr>
              <w:pStyle w:val="2"/>
              <w:autoSpaceDE/>
              <w:autoSpaceDN/>
              <w:adjustRightInd w:val="0"/>
              <w:snapToGrid w:val="0"/>
              <w:spacing w:line="360" w:lineRule="auto"/>
              <w:ind w:firstLine="480"/>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position w:val="-12"/>
                <w:sz w:val="24"/>
                <w:szCs w:val="24"/>
                <w:shd w:val="clear" w:color="auto" w:fill="FFFFFF"/>
              </w:rPr>
              <w:object>
                <v:shape id="_x0000_i1028" o:spt="75" type="#_x0000_t75" style="height:18.15pt;width:78.85pt;" o:ole="t" filled="f" o:preferrelative="t" stroked="f" coordsize="21600,21600">
                  <v:path/>
                  <v:fill on="f" focussize="0,0"/>
                  <v:stroke on="f" joinstyle="miter"/>
                  <v:imagedata r:id="rId23" o:title=""/>
                  <o:lock v:ext="edit" aspectratio="t"/>
                  <w10:wrap type="none"/>
                  <w10:anchorlock/>
                </v:shape>
                <o:OLEObject Type="Embed" ProgID="Equation.3" ShapeID="_x0000_i1028" DrawAspect="Content" ObjectID="_1468075728" r:id="rId22">
                  <o:LockedField>false</o:LockedField>
                </o:OLEObject>
              </w:object>
            </w:r>
          </w:p>
          <w:p>
            <w:pPr>
              <w:pStyle w:val="2"/>
              <w:autoSpaceDE/>
              <w:autoSpaceDN/>
              <w:adjustRightInd w:val="0"/>
              <w:snapToGrid w:val="0"/>
              <w:spacing w:line="360" w:lineRule="auto"/>
              <w:ind w:firstLine="480"/>
              <w:rPr>
                <w:rFonts w:ascii="Times New Roman" w:hAnsi="Times New Roman" w:cs="Times New Roman"/>
                <w:color w:val="000000"/>
                <w:sz w:val="24"/>
                <w:szCs w:val="24"/>
              </w:rPr>
            </w:pPr>
            <w:r>
              <w:rPr>
                <w:rFonts w:ascii="Times New Roman" w:hAnsi="Times New Roman" w:cs="Times New Roman"/>
                <w:color w:val="000000"/>
                <w:sz w:val="24"/>
                <w:szCs w:val="24"/>
              </w:rPr>
              <w:t>式中：V-----隔油池有效容积，m</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w:t>
            </w:r>
          </w:p>
          <w:p>
            <w:pPr>
              <w:pStyle w:val="2"/>
              <w:autoSpaceDE/>
              <w:autoSpaceDN/>
              <w:adjustRightInd w:val="0"/>
              <w:snapToGrid w:val="0"/>
              <w:spacing w:line="360" w:lineRule="auto"/>
              <w:ind w:firstLine="480"/>
              <w:rPr>
                <w:rFonts w:ascii="Times New Roman" w:hAnsi="Times New Roman" w:cs="Times New Roman"/>
                <w:color w:val="000000"/>
                <w:sz w:val="24"/>
                <w:szCs w:val="24"/>
              </w:rPr>
            </w:pPr>
            <w:r>
              <w:rPr>
                <w:rFonts w:ascii="Times New Roman" w:hAnsi="Times New Roman" w:cs="Times New Roman"/>
                <w:color w:val="000000"/>
                <w:sz w:val="24"/>
                <w:szCs w:val="24"/>
              </w:rPr>
              <w:t>Q</w:t>
            </w:r>
            <w:r>
              <w:rPr>
                <w:rFonts w:ascii="Times New Roman" w:hAnsi="Times New Roman" w:cs="Times New Roman"/>
                <w:color w:val="000000"/>
                <w:sz w:val="24"/>
                <w:szCs w:val="24"/>
                <w:vertAlign w:val="subscript"/>
              </w:rPr>
              <w:t>max</w:t>
            </w:r>
            <w:r>
              <w:rPr>
                <w:rFonts w:ascii="Times New Roman" w:hAnsi="Times New Roman" w:cs="Times New Roman"/>
                <w:color w:val="000000"/>
                <w:sz w:val="24"/>
                <w:szCs w:val="24"/>
              </w:rPr>
              <w:t>-----最大秒流量，食堂废水为</w:t>
            </w:r>
            <w:r>
              <w:rPr>
                <w:rFonts w:hint="eastAsia" w:ascii="Times New Roman" w:hAnsi="Times New Roman" w:cs="Times New Roman"/>
                <w:color w:val="000000"/>
                <w:sz w:val="24"/>
                <w:szCs w:val="24"/>
                <w:lang w:val="en-US" w:eastAsia="zh-CN"/>
              </w:rPr>
              <w:t>0.32</w:t>
            </w:r>
            <w:r>
              <w:rPr>
                <w:rFonts w:ascii="Times New Roman" w:hAnsi="Times New Roman" w:cs="Times New Roman"/>
                <w:color w:val="000000"/>
                <w:sz w:val="24"/>
                <w:szCs w:val="24"/>
              </w:rPr>
              <w:t>m</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/d，每天运营</w:t>
            </w:r>
            <w:r>
              <w:rPr>
                <w:rFonts w:hint="eastAsia" w:ascii="Times New Roman" w:hAnsi="Times New Roman" w:cs="Times New Roman"/>
                <w:color w:val="000000"/>
                <w:sz w:val="24"/>
                <w:szCs w:val="24"/>
                <w:lang w:val="en-US" w:eastAsia="zh-CN"/>
              </w:rPr>
              <w:t>3</w:t>
            </w:r>
            <w:r>
              <w:rPr>
                <w:rFonts w:ascii="Times New Roman" w:hAnsi="Times New Roman" w:cs="Times New Roman"/>
                <w:color w:val="000000"/>
                <w:sz w:val="24"/>
                <w:szCs w:val="24"/>
              </w:rPr>
              <w:t>小时，则最大秒流量为</w:t>
            </w:r>
            <w:r>
              <w:rPr>
                <w:rFonts w:hint="eastAsia" w:ascii="Times New Roman" w:hAnsi="Times New Roman" w:cs="Times New Roman"/>
                <w:color w:val="000000"/>
                <w:sz w:val="24"/>
                <w:szCs w:val="24"/>
                <w:lang w:val="en-US" w:eastAsia="zh-CN"/>
              </w:rPr>
              <w:t>0.00003</w:t>
            </w:r>
            <w:r>
              <w:rPr>
                <w:rFonts w:ascii="Times New Roman" w:hAnsi="Times New Roman" w:cs="Times New Roman"/>
                <w:color w:val="000000"/>
                <w:sz w:val="24"/>
                <w:szCs w:val="24"/>
              </w:rPr>
              <w:t>m</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/s；</w:t>
            </w:r>
          </w:p>
          <w:p>
            <w:pPr>
              <w:pStyle w:val="2"/>
              <w:autoSpaceDE/>
              <w:autoSpaceDN/>
              <w:adjustRightInd w:val="0"/>
              <w:snapToGrid w:val="0"/>
              <w:spacing w:line="360" w:lineRule="auto"/>
              <w:ind w:firstLine="48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t-----停留时间，本项目取值120min；</w:t>
            </w:r>
          </w:p>
          <w:p>
            <w:pPr>
              <w:pStyle w:val="2"/>
              <w:autoSpaceDE/>
              <w:autoSpaceDN/>
              <w:adjustRightInd w:val="0"/>
              <w:snapToGrid w:val="0"/>
              <w:spacing w:line="360" w:lineRule="auto"/>
              <w:ind w:firstLine="480"/>
              <w:rPr>
                <w:rFonts w:hint="default" w:ascii="Times New Roman" w:hAnsi="Times New Roman" w:eastAsia="宋体" w:cs="Times New Roman"/>
                <w:color w:val="000000"/>
                <w:sz w:val="24"/>
                <w:szCs w:val="24"/>
                <w:lang w:val="en-US" w:eastAsia="zh-CN"/>
              </w:rPr>
            </w:pPr>
            <w:r>
              <w:rPr>
                <w:rFonts w:ascii="Times New Roman" w:hAnsi="Times New Roman" w:cs="Times New Roman"/>
                <w:color w:val="000000"/>
                <w:sz w:val="24"/>
                <w:szCs w:val="24"/>
              </w:rPr>
              <w:t>经计算，本项目需建设有效容积不低于</w:t>
            </w:r>
            <w:r>
              <w:rPr>
                <w:rFonts w:hint="eastAsia" w:ascii="Times New Roman" w:hAnsi="Times New Roman" w:cs="Times New Roman"/>
                <w:color w:val="000000"/>
                <w:sz w:val="24"/>
                <w:szCs w:val="24"/>
                <w:lang w:val="en-US" w:eastAsia="zh-CN"/>
              </w:rPr>
              <w:t>0.216</w:t>
            </w:r>
            <w:r>
              <w:rPr>
                <w:rFonts w:ascii="Times New Roman" w:hAnsi="Times New Roman" w:cs="Times New Roman"/>
                <w:color w:val="000000"/>
                <w:sz w:val="24"/>
                <w:szCs w:val="24"/>
              </w:rPr>
              <w:t>m</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隔油池。选取1.2的系数，则本项目隔油池的总容积应设置不小于</w:t>
            </w:r>
            <w:r>
              <w:rPr>
                <w:rFonts w:hint="eastAsia" w:ascii="Times New Roman" w:hAnsi="Times New Roman" w:cs="Times New Roman"/>
                <w:color w:val="000000"/>
                <w:sz w:val="24"/>
                <w:szCs w:val="24"/>
                <w:lang w:val="en-US" w:eastAsia="zh-CN"/>
              </w:rPr>
              <w:t>0.26</w:t>
            </w:r>
            <w:r>
              <w:rPr>
                <w:rFonts w:ascii="Times New Roman" w:hAnsi="Times New Roman" w:cs="Times New Roman"/>
                <w:color w:val="000000"/>
                <w:sz w:val="24"/>
                <w:szCs w:val="24"/>
              </w:rPr>
              <w:t>m</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的隔油池，污水在隔油池内的流速控制在0.005m/s之内，存油部分的容积不宜小于该池有效容积的25%。</w:t>
            </w:r>
            <w:r>
              <w:rPr>
                <w:rFonts w:hint="eastAsia" w:ascii="Times New Roman" w:hAnsi="Times New Roman" w:cs="Times New Roman"/>
                <w:color w:val="000000"/>
                <w:sz w:val="24"/>
                <w:szCs w:val="24"/>
                <w:lang w:eastAsia="zh-CN"/>
              </w:rPr>
              <w:t>因此本项目设置</w:t>
            </w:r>
            <w:r>
              <w:rPr>
                <w:rFonts w:hint="eastAsia" w:ascii="Times New Roman" w:hAnsi="Times New Roman" w:cs="Times New Roman"/>
                <w:color w:val="000000"/>
                <w:sz w:val="24"/>
                <w:szCs w:val="24"/>
                <w:lang w:val="en-US" w:eastAsia="zh-CN"/>
              </w:rPr>
              <w:t>1</w:t>
            </w:r>
            <w:r>
              <w:rPr>
                <w:rFonts w:ascii="Times New Roman" w:hAnsi="Times New Roman" w:cs="Times New Roman"/>
                <w:color w:val="000000"/>
                <w:sz w:val="24"/>
                <w:szCs w:val="24"/>
              </w:rPr>
              <w:t>m</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的隔油池</w:t>
            </w:r>
            <w:r>
              <w:rPr>
                <w:rFonts w:hint="eastAsia" w:ascii="Times New Roman" w:hAnsi="Times New Roman" w:cs="Times New Roman"/>
                <w:color w:val="000000"/>
                <w:sz w:val="24"/>
                <w:szCs w:val="24"/>
                <w:lang w:eastAsia="zh-CN"/>
              </w:rPr>
              <w:t>可行。</w:t>
            </w:r>
          </w:p>
          <w:p>
            <w:pPr>
              <w:spacing w:line="360" w:lineRule="auto"/>
              <w:ind w:firstLine="482"/>
              <w:rPr>
                <w:color w:val="000000"/>
              </w:rPr>
            </w:pPr>
            <w:r>
              <w:rPr>
                <w:rFonts w:hint="eastAsia"/>
                <w:color w:val="000000"/>
                <w:lang w:eastAsia="zh-CN"/>
              </w:rPr>
              <w:t>（</w:t>
            </w:r>
            <w:r>
              <w:rPr>
                <w:rFonts w:hint="eastAsia"/>
                <w:color w:val="000000"/>
                <w:lang w:val="en-US" w:eastAsia="zh-CN"/>
              </w:rPr>
              <w:t>2</w:t>
            </w:r>
            <w:r>
              <w:rPr>
                <w:rFonts w:hint="eastAsia"/>
                <w:color w:val="000000"/>
                <w:lang w:eastAsia="zh-CN"/>
              </w:rPr>
              <w:t>）</w:t>
            </w:r>
            <w:r>
              <w:rPr>
                <w:rFonts w:hint="eastAsia"/>
                <w:color w:val="000000"/>
              </w:rPr>
              <w:t>污水处理厂接纳可行性分析</w:t>
            </w:r>
          </w:p>
          <w:p>
            <w:pPr>
              <w:spacing w:line="360" w:lineRule="auto"/>
              <w:ind w:firstLine="480"/>
              <w:rPr>
                <w:rFonts w:ascii="Times New Roman" w:hAnsi="Times New Roman" w:cs="Times New Roman"/>
                <w:color w:val="000000"/>
              </w:rPr>
            </w:pPr>
            <w:r>
              <w:rPr>
                <w:rFonts w:ascii="Times New Roman" w:hAnsi="Times New Roman" w:cs="Times New Roman"/>
                <w:color w:val="000000"/>
              </w:rPr>
              <w:t>淤泥河水质净化厂位于环湖道路的南侧，淤泥河与环湖道路交叉口的西南角、安乐村的西侧，占地面积89252.15平方米，采用A/A/O+混凝沉淀过滤工艺，旱季设计处理污水5.0万m³/d，雨季设计处理污水10万m³/d，深度处理（V型滤池待建）10万m³/d。本项目产生的食堂废水先经隔油池处理后与其他生活污水一同排入化粪池处理，经化粪池处理后排入工业园区污水管网后，最终排入淤泥河水质净化厂处理。</w:t>
            </w:r>
          </w:p>
          <w:p>
            <w:pPr>
              <w:spacing w:line="360" w:lineRule="auto"/>
              <w:ind w:firstLine="480"/>
              <w:rPr>
                <w:rFonts w:ascii="Times New Roman" w:hAnsi="Times New Roman" w:cs="Times New Roman"/>
                <w:color w:val="000000"/>
              </w:rPr>
            </w:pPr>
            <w:r>
              <w:rPr>
                <w:rFonts w:ascii="Times New Roman" w:hAnsi="Times New Roman" w:cs="Times New Roman"/>
                <w:color w:val="000000"/>
              </w:rPr>
              <w:t>本项目污水排放量最大</w:t>
            </w:r>
            <w:r>
              <w:rPr>
                <w:rFonts w:hint="eastAsia" w:ascii="Times New Roman" w:hAnsi="Times New Roman" w:cs="Times New Roman"/>
                <w:color w:val="000000"/>
                <w:lang w:val="en-US" w:eastAsia="zh-CN"/>
              </w:rPr>
              <w:t>2</w:t>
            </w:r>
            <w:r>
              <w:rPr>
                <w:rFonts w:ascii="Times New Roman" w:hAnsi="Times New Roman" w:cs="Times New Roman"/>
                <w:color w:val="000000"/>
              </w:rPr>
              <w:t>m³/d，淤泥河水质净化厂污水处理设施日处理的最大规模5万m³/d，本项目产生废水量仅占淤泥河水质净化厂处理设施处理能力的0.00</w:t>
            </w:r>
            <w:r>
              <w:rPr>
                <w:rFonts w:hint="eastAsia" w:ascii="Times New Roman" w:hAnsi="Times New Roman" w:cs="Times New Roman"/>
                <w:color w:val="000000"/>
                <w:lang w:val="en-US" w:eastAsia="zh-CN"/>
              </w:rPr>
              <w:t>4</w:t>
            </w:r>
            <w:r>
              <w:rPr>
                <w:rFonts w:ascii="Times New Roman" w:hAnsi="Times New Roman" w:cs="Times New Roman"/>
                <w:color w:val="000000"/>
              </w:rPr>
              <w:t>%，从项目废水排放量来说，项目废水进水质净化厂是可</w:t>
            </w:r>
            <w:r>
              <w:rPr>
                <w:rFonts w:hint="eastAsia" w:ascii="Times New Roman" w:hAnsi="Times New Roman" w:cs="Times New Roman"/>
                <w:color w:val="000000"/>
                <w:lang w:val="en-US" w:eastAsia="zh-CN"/>
              </w:rPr>
              <w:t>行</w:t>
            </w:r>
            <w:r>
              <w:rPr>
                <w:rFonts w:ascii="Times New Roman" w:hAnsi="Times New Roman" w:cs="Times New Roman"/>
                <w:color w:val="000000"/>
              </w:rPr>
              <w:t>的。故本项目的污水排入淤泥河水质净化厂，从水质和水量分析都不会对淤泥河水质净化厂造成不利影响。</w:t>
            </w:r>
          </w:p>
          <w:p>
            <w:pPr>
              <w:spacing w:line="360" w:lineRule="auto"/>
              <w:ind w:firstLine="480" w:firstLineChars="200"/>
              <w:rPr>
                <w:rFonts w:ascii="Times New Roman" w:hAnsi="Times New Roman" w:cs="Times New Roman"/>
                <w:color w:val="000000"/>
              </w:rPr>
            </w:pPr>
            <w:r>
              <w:rPr>
                <w:rFonts w:ascii="Times New Roman" w:hAnsi="Times New Roman" w:cs="Times New Roman"/>
                <w:color w:val="000000"/>
              </w:rPr>
              <w:t>综上分析，本项目污水进入淤泥河水质净化厂处理是可行的。</w:t>
            </w:r>
          </w:p>
          <w:p>
            <w:pPr>
              <w:spacing w:line="360" w:lineRule="auto"/>
              <w:ind w:firstLine="482"/>
              <w:rPr>
                <w:b/>
                <w:bCs/>
                <w:color w:val="000000"/>
                <w:highlight w:val="none"/>
              </w:rPr>
            </w:pPr>
            <w:r>
              <w:rPr>
                <w:rFonts w:hint="eastAsia" w:ascii="Times New Roman" w:hAnsi="Times New Roman" w:cs="Times New Roman"/>
                <w:b/>
                <w:bCs/>
                <w:color w:val="000000" w:themeColor="text1"/>
                <w:sz w:val="24"/>
                <w:lang w:eastAsia="zh-CN"/>
                <w14:textFill>
                  <w14:solidFill>
                    <w14:schemeClr w14:val="tx1"/>
                  </w14:solidFill>
                </w14:textFill>
              </w:rPr>
              <w:t>（</w:t>
            </w:r>
            <w:r>
              <w:rPr>
                <w:rFonts w:hint="eastAsia" w:ascii="Times New Roman" w:hAnsi="Times New Roman" w:cs="Times New Roman"/>
                <w:b/>
                <w:bCs/>
                <w:color w:val="000000" w:themeColor="text1"/>
                <w:sz w:val="24"/>
                <w:lang w:val="en-US" w:eastAsia="zh-CN"/>
                <w14:textFill>
                  <w14:solidFill>
                    <w14:schemeClr w14:val="tx1"/>
                  </w14:solidFill>
                </w14:textFill>
              </w:rPr>
              <w:t>3</w:t>
            </w:r>
            <w:r>
              <w:rPr>
                <w:rFonts w:hint="eastAsia" w:ascii="Times New Roman" w:hAnsi="Times New Roman" w:cs="Times New Roman"/>
                <w:b/>
                <w:bCs/>
                <w:color w:val="000000" w:themeColor="text1"/>
                <w:sz w:val="24"/>
                <w:lang w:eastAsia="zh-CN"/>
                <w14:textFill>
                  <w14:solidFill>
                    <w14:schemeClr w14:val="tx1"/>
                  </w14:solidFill>
                </w14:textFill>
              </w:rPr>
              <w:t>）</w:t>
            </w:r>
            <w:r>
              <w:rPr>
                <w:rFonts w:hint="eastAsia"/>
                <w:b/>
                <w:bCs/>
                <w:color w:val="000000" w:themeColor="text1"/>
                <w:highlight w:val="none"/>
                <w14:textFill>
                  <w14:solidFill>
                    <w14:schemeClr w14:val="tx1"/>
                  </w14:solidFill>
                </w14:textFill>
              </w:rPr>
              <w:t>废水依托</w:t>
            </w:r>
            <w:r>
              <w:rPr>
                <w:rFonts w:hint="eastAsia"/>
                <w:b/>
                <w:bCs/>
                <w:color w:val="000000" w:themeColor="text1"/>
                <w:highlight w:val="none"/>
                <w:lang w:eastAsia="zh-CN"/>
                <w14:textFill>
                  <w14:solidFill>
                    <w14:schemeClr w14:val="tx1"/>
                  </w14:solidFill>
                </w14:textFill>
              </w:rPr>
              <w:t>昆明</w:t>
            </w:r>
            <w:r>
              <w:rPr>
                <w:rFonts w:hint="eastAsia"/>
                <w:b/>
                <w:bCs/>
                <w:color w:val="000000"/>
                <w:highlight w:val="none"/>
                <w:lang w:eastAsia="zh-CN"/>
              </w:rPr>
              <w:t>龙万财塑料制品有限公司</w:t>
            </w:r>
            <w:r>
              <w:rPr>
                <w:rFonts w:hint="eastAsia"/>
                <w:b/>
                <w:bCs/>
                <w:color w:val="000000"/>
                <w:highlight w:val="none"/>
              </w:rPr>
              <w:t>厂区内化粪池的可行性</w:t>
            </w:r>
          </w:p>
          <w:p>
            <w:pPr>
              <w:spacing w:line="360" w:lineRule="auto"/>
              <w:ind w:firstLine="48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1）化粪池达标情况</w:t>
            </w:r>
          </w:p>
          <w:p>
            <w:pPr>
              <w:spacing w:line="360" w:lineRule="auto"/>
              <w:ind w:firstLine="480"/>
              <w:rPr>
                <w:rFonts w:hint="default" w:ascii="Times New Roman" w:hAnsi="Times New Roman" w:eastAsia="宋体" w:cs="Times New Roman"/>
              </w:rPr>
            </w:pPr>
            <w:r>
              <w:rPr>
                <w:rFonts w:hint="default" w:ascii="Times New Roman" w:hAnsi="Times New Roman" w:eastAsia="宋体" w:cs="Times New Roman"/>
              </w:rPr>
              <w:t>根据建设单位提供的资料，</w:t>
            </w:r>
            <w:r>
              <w:rPr>
                <w:rFonts w:hint="default" w:ascii="Times New Roman" w:hAnsi="Times New Roman" w:eastAsia="宋体" w:cs="Times New Roman"/>
                <w:lang w:eastAsia="zh-CN"/>
              </w:rPr>
              <w:t>昆明龙万财塑料制品有限公司</w:t>
            </w:r>
            <w:r>
              <w:rPr>
                <w:rFonts w:hint="default" w:ascii="Times New Roman" w:hAnsi="Times New Roman" w:eastAsia="宋体" w:cs="Times New Roman"/>
                <w:color w:val="000000"/>
                <w:sz w:val="24"/>
                <w:szCs w:val="24"/>
              </w:rPr>
              <w:t>化粪池</w:t>
            </w:r>
            <w:r>
              <w:rPr>
                <w:rFonts w:hint="default" w:ascii="Times New Roman" w:hAnsi="Times New Roman" w:eastAsia="宋体" w:cs="Times New Roman"/>
                <w:color w:val="000000"/>
                <w:sz w:val="24"/>
                <w:szCs w:val="24"/>
                <w:lang w:eastAsia="zh-CN"/>
              </w:rPr>
              <w:t>于</w:t>
            </w:r>
            <w:r>
              <w:rPr>
                <w:rFonts w:hint="default" w:ascii="Times New Roman" w:hAnsi="Times New Roman" w:eastAsia="宋体" w:cs="Times New Roman"/>
                <w:color w:val="000000"/>
                <w:sz w:val="24"/>
                <w:szCs w:val="24"/>
                <w:lang w:val="en-US" w:eastAsia="zh-CN"/>
              </w:rPr>
              <w:t>2021年3月完成验收</w:t>
            </w:r>
            <w:r>
              <w:rPr>
                <w:rFonts w:hint="default" w:ascii="Times New Roman" w:hAnsi="Times New Roman" w:eastAsia="宋体" w:cs="Times New Roman"/>
              </w:rPr>
              <w:t>。</w:t>
            </w:r>
            <w:r>
              <w:rPr>
                <w:rFonts w:hint="default" w:ascii="Times New Roman" w:hAnsi="Times New Roman" w:eastAsia="宋体" w:cs="Times New Roman"/>
                <w:lang w:eastAsia="zh-CN"/>
              </w:rPr>
              <w:t>昆明龙万财塑料制品有限公司</w:t>
            </w:r>
            <w:r>
              <w:rPr>
                <w:rFonts w:hint="default" w:ascii="Times New Roman" w:hAnsi="Times New Roman" w:eastAsia="宋体" w:cs="Times New Roman"/>
                <w:kern w:val="0"/>
              </w:rPr>
              <w:t>于2021年3月8日-3月9日</w:t>
            </w:r>
            <w:r>
              <w:rPr>
                <w:rFonts w:hint="default" w:ascii="Times New Roman" w:hAnsi="Times New Roman" w:eastAsia="宋体" w:cs="Times New Roman"/>
                <w:kern w:val="0"/>
                <w:lang w:eastAsia="zh-CN"/>
              </w:rPr>
              <w:t>委托云南坤环检测技术有限公司</w:t>
            </w:r>
            <w:r>
              <w:rPr>
                <w:rFonts w:hint="default" w:ascii="Times New Roman" w:hAnsi="Times New Roman" w:eastAsia="宋体" w:cs="Times New Roman"/>
                <w:kern w:val="0"/>
              </w:rPr>
              <w:t>实施了现场监测</w:t>
            </w:r>
            <w:r>
              <w:rPr>
                <w:rFonts w:hint="default" w:ascii="Times New Roman" w:hAnsi="Times New Roman" w:eastAsia="宋体" w:cs="Times New Roman"/>
                <w:kern w:val="0"/>
                <w:lang w:eastAsia="zh-CN"/>
              </w:rPr>
              <w:t>，并</w:t>
            </w:r>
            <w:r>
              <w:rPr>
                <w:rFonts w:hint="default" w:ascii="Times New Roman" w:hAnsi="Times New Roman" w:eastAsia="宋体" w:cs="Times New Roman"/>
              </w:rPr>
              <w:t>对污水处理站出水口进行了监测（见附件</w:t>
            </w:r>
            <w:r>
              <w:rPr>
                <w:rFonts w:hint="default" w:ascii="Times New Roman" w:hAnsi="Times New Roman" w:eastAsia="宋体" w:cs="Times New Roman"/>
                <w:lang w:val="en-US" w:eastAsia="zh-CN"/>
              </w:rPr>
              <w:t>17</w:t>
            </w:r>
            <w:r>
              <w:rPr>
                <w:rFonts w:hint="default" w:ascii="Times New Roman" w:hAnsi="Times New Roman" w:eastAsia="宋体" w:cs="Times New Roman"/>
              </w:rPr>
              <w:t>），监测结果见下表4-</w:t>
            </w:r>
            <w:r>
              <w:rPr>
                <w:rFonts w:hint="eastAsia" w:ascii="Times New Roman" w:hAnsi="Times New Roman" w:cs="Times New Roman"/>
                <w:lang w:val="en-US" w:eastAsia="zh-CN"/>
              </w:rPr>
              <w:t>9</w:t>
            </w:r>
            <w:r>
              <w:rPr>
                <w:rFonts w:hint="default" w:ascii="Times New Roman" w:hAnsi="Times New Roman" w:eastAsia="宋体" w:cs="Times New Roman"/>
              </w:rPr>
              <w:t>：</w:t>
            </w:r>
          </w:p>
          <w:p>
            <w:pPr>
              <w:pStyle w:val="8"/>
              <w:rPr>
                <w:rFonts w:hint="eastAsia"/>
              </w:rPr>
            </w:pPr>
            <w:r>
              <w:rPr>
                <w:rFonts w:hint="eastAsia"/>
              </w:rPr>
              <w:t>表4-</w:t>
            </w:r>
            <w:r>
              <w:rPr>
                <w:rFonts w:hint="eastAsia"/>
                <w:lang w:val="en-US" w:eastAsia="zh-CN"/>
              </w:rPr>
              <w:t>9</w:t>
            </w:r>
            <w:r>
              <w:rPr>
                <w:rFonts w:hint="eastAsia"/>
              </w:rPr>
              <w:t>废水监测结果分析表</w:t>
            </w:r>
          </w:p>
          <w:tbl>
            <w:tblPr>
              <w:tblStyle w:val="26"/>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321"/>
              <w:gridCol w:w="1371"/>
              <w:gridCol w:w="1723"/>
              <w:gridCol w:w="1374"/>
              <w:gridCol w:w="137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tcBorders>
                    <w:tl2br w:val="nil"/>
                    <w:tr2bl w:val="nil"/>
                  </w:tcBorders>
                  <w:shd w:val="clear" w:color="auto" w:fill="auto"/>
                  <w:noWrap w:val="0"/>
                  <w:vAlign w:val="center"/>
                </w:tcPr>
                <w:p>
                  <w:pPr>
                    <w:widowControl w:val="0"/>
                    <w:adjustRightInd/>
                    <w:snapToGrid/>
                    <w:spacing w:after="0"/>
                    <w:jc w:val="center"/>
                    <w:rPr>
                      <w:rFonts w:ascii="Times New Roman" w:hAnsi="Times New Roman" w:eastAsia="宋体"/>
                      <w:b/>
                      <w:bCs/>
                      <w:kern w:val="2"/>
                      <w:sz w:val="21"/>
                      <w:szCs w:val="21"/>
                    </w:rPr>
                  </w:pPr>
                  <w:r>
                    <w:rPr>
                      <w:rFonts w:hint="eastAsia" w:ascii="Times New Roman" w:hAnsi="Times New Roman" w:eastAsia="宋体"/>
                      <w:b/>
                      <w:bCs/>
                      <w:kern w:val="2"/>
                      <w:sz w:val="21"/>
                      <w:szCs w:val="21"/>
                    </w:rPr>
                    <w:t>样品类别</w:t>
                  </w:r>
                </w:p>
              </w:tc>
              <w:tc>
                <w:tcPr>
                  <w:tcW w:w="1305" w:type="dxa"/>
                  <w:tcBorders>
                    <w:tl2br w:val="nil"/>
                    <w:tr2bl w:val="nil"/>
                  </w:tcBorders>
                  <w:shd w:val="clear" w:color="auto" w:fill="auto"/>
                  <w:noWrap w:val="0"/>
                  <w:vAlign w:val="center"/>
                </w:tcPr>
                <w:p>
                  <w:pPr>
                    <w:widowControl w:val="0"/>
                    <w:adjustRightInd/>
                    <w:snapToGrid/>
                    <w:spacing w:after="0"/>
                    <w:jc w:val="center"/>
                    <w:rPr>
                      <w:rFonts w:ascii="Times New Roman" w:hAnsi="Times New Roman" w:eastAsia="宋体"/>
                      <w:b/>
                      <w:bCs/>
                      <w:kern w:val="2"/>
                      <w:sz w:val="21"/>
                      <w:szCs w:val="21"/>
                    </w:rPr>
                  </w:pPr>
                  <w:r>
                    <w:rPr>
                      <w:rFonts w:ascii="Times New Roman" w:hAnsi="Times New Roman" w:eastAsia="宋体"/>
                      <w:b/>
                      <w:bCs/>
                      <w:kern w:val="2"/>
                      <w:sz w:val="21"/>
                      <w:szCs w:val="21"/>
                    </w:rPr>
                    <w:t>检测项目</w:t>
                  </w:r>
                </w:p>
              </w:tc>
              <w:tc>
                <w:tcPr>
                  <w:tcW w:w="1355" w:type="dxa"/>
                  <w:tcBorders>
                    <w:tl2br w:val="nil"/>
                    <w:tr2bl w:val="nil"/>
                  </w:tcBorders>
                  <w:shd w:val="clear" w:color="auto" w:fill="auto"/>
                  <w:noWrap w:val="0"/>
                  <w:vAlign w:val="center"/>
                </w:tcPr>
                <w:p>
                  <w:pPr>
                    <w:widowControl w:val="0"/>
                    <w:adjustRightInd/>
                    <w:snapToGrid/>
                    <w:spacing w:after="0"/>
                    <w:jc w:val="center"/>
                    <w:rPr>
                      <w:rFonts w:ascii="Times New Roman" w:hAnsi="Times New Roman" w:eastAsia="宋体"/>
                      <w:b/>
                      <w:bCs/>
                      <w:kern w:val="2"/>
                      <w:sz w:val="21"/>
                      <w:szCs w:val="21"/>
                    </w:rPr>
                  </w:pPr>
                  <w:r>
                    <w:rPr>
                      <w:rFonts w:ascii="Times New Roman" w:hAnsi="Times New Roman" w:eastAsia="宋体"/>
                      <w:b/>
                      <w:bCs/>
                      <w:kern w:val="2"/>
                      <w:sz w:val="21"/>
                      <w:szCs w:val="21"/>
                    </w:rPr>
                    <w:t>采样时间</w:t>
                  </w:r>
                </w:p>
              </w:tc>
              <w:tc>
                <w:tcPr>
                  <w:tcW w:w="1703" w:type="dxa"/>
                  <w:tcBorders>
                    <w:tl2br w:val="nil"/>
                    <w:tr2bl w:val="nil"/>
                  </w:tcBorders>
                  <w:shd w:val="clear" w:color="auto" w:fill="auto"/>
                  <w:noWrap w:val="0"/>
                  <w:vAlign w:val="center"/>
                </w:tcPr>
                <w:p>
                  <w:pPr>
                    <w:widowControl w:val="0"/>
                    <w:adjustRightInd/>
                    <w:snapToGrid/>
                    <w:spacing w:after="0"/>
                    <w:jc w:val="center"/>
                    <w:rPr>
                      <w:rFonts w:ascii="Times New Roman" w:hAnsi="Times New Roman" w:eastAsia="宋体"/>
                      <w:b/>
                      <w:bCs/>
                      <w:kern w:val="2"/>
                      <w:sz w:val="21"/>
                      <w:szCs w:val="21"/>
                    </w:rPr>
                  </w:pPr>
                  <w:r>
                    <w:rPr>
                      <w:rFonts w:hint="eastAsia" w:ascii="Times New Roman" w:hAnsi="Times New Roman" w:eastAsia="宋体"/>
                      <w:b/>
                      <w:bCs/>
                      <w:kern w:val="2"/>
                      <w:sz w:val="21"/>
                      <w:szCs w:val="21"/>
                    </w:rPr>
                    <w:t>废水总排口</w:t>
                  </w:r>
                </w:p>
              </w:tc>
              <w:tc>
                <w:tcPr>
                  <w:tcW w:w="1358" w:type="dxa"/>
                  <w:tcBorders>
                    <w:tl2br w:val="nil"/>
                    <w:tr2bl w:val="nil"/>
                  </w:tcBorders>
                  <w:shd w:val="clear" w:color="auto" w:fill="auto"/>
                  <w:noWrap w:val="0"/>
                  <w:vAlign w:val="center"/>
                </w:tcPr>
                <w:p>
                  <w:pPr>
                    <w:widowControl w:val="0"/>
                    <w:adjustRightInd/>
                    <w:snapToGrid/>
                    <w:spacing w:after="0"/>
                    <w:jc w:val="center"/>
                    <w:rPr>
                      <w:rFonts w:hint="eastAsia" w:ascii="Times New Roman" w:hAnsi="Times New Roman" w:eastAsia="宋体"/>
                      <w:b/>
                      <w:bCs/>
                      <w:kern w:val="2"/>
                      <w:sz w:val="21"/>
                      <w:szCs w:val="21"/>
                    </w:rPr>
                  </w:pPr>
                  <w:r>
                    <w:rPr>
                      <w:rFonts w:hint="eastAsia" w:ascii="Times New Roman" w:hAnsi="Times New Roman" w:eastAsia="宋体"/>
                      <w:b/>
                      <w:bCs/>
                      <w:kern w:val="2"/>
                      <w:sz w:val="21"/>
                      <w:szCs w:val="21"/>
                    </w:rPr>
                    <w:t>标准限值</w:t>
                  </w:r>
                </w:p>
              </w:tc>
              <w:tc>
                <w:tcPr>
                  <w:tcW w:w="1358" w:type="dxa"/>
                  <w:tcBorders>
                    <w:tl2br w:val="nil"/>
                    <w:tr2bl w:val="nil"/>
                  </w:tcBorders>
                  <w:shd w:val="clear" w:color="auto" w:fill="auto"/>
                  <w:noWrap w:val="0"/>
                  <w:vAlign w:val="center"/>
                </w:tcPr>
                <w:p>
                  <w:pPr>
                    <w:widowControl w:val="0"/>
                    <w:adjustRightInd/>
                    <w:snapToGrid/>
                    <w:spacing w:after="0"/>
                    <w:jc w:val="center"/>
                    <w:rPr>
                      <w:rFonts w:hint="eastAsia" w:ascii="Times New Roman" w:hAnsi="Times New Roman" w:eastAsia="宋体"/>
                      <w:b/>
                      <w:bCs/>
                      <w:kern w:val="2"/>
                      <w:sz w:val="21"/>
                      <w:szCs w:val="21"/>
                    </w:rPr>
                  </w:pPr>
                  <w:r>
                    <w:rPr>
                      <w:rFonts w:hint="eastAsia" w:ascii="Times New Roman" w:hAnsi="Times New Roman" w:eastAsia="宋体"/>
                      <w:b/>
                      <w:bCs/>
                      <w:kern w:val="2"/>
                      <w:sz w:val="21"/>
                      <w:szCs w:val="21"/>
                    </w:rPr>
                    <w:t>达标</w:t>
                  </w:r>
                  <w:r>
                    <w:rPr>
                      <w:rFonts w:ascii="Times New Roman" w:hAnsi="Times New Roman" w:eastAsia="宋体"/>
                      <w:b/>
                      <w:bCs/>
                      <w:kern w:val="2"/>
                      <w:sz w:val="21"/>
                      <w:szCs w:val="21"/>
                    </w:rPr>
                    <w:t>情况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Merge w:val="restart"/>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废水</w:t>
                  </w:r>
                </w:p>
              </w:tc>
              <w:tc>
                <w:tcPr>
                  <w:tcW w:w="1305" w:type="dxa"/>
                  <w:vMerge w:val="restart"/>
                  <w:tcBorders>
                    <w:tl2br w:val="nil"/>
                    <w:tr2bl w:val="nil"/>
                  </w:tcBorders>
                  <w:shd w:val="clear" w:color="auto" w:fill="auto"/>
                  <w:noWrap w:val="0"/>
                  <w:vAlign w:val="center"/>
                </w:tcPr>
                <w:p>
                  <w:pPr>
                    <w:widowControl w:val="0"/>
                    <w:adjustRightInd/>
                    <w:snapToGrid/>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pH（无量纲）</w:t>
                  </w:r>
                </w:p>
              </w:tc>
              <w:tc>
                <w:tcPr>
                  <w:tcW w:w="1355" w:type="dxa"/>
                  <w:vMerge w:val="restart"/>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2021.03.08</w:t>
                  </w:r>
                </w:p>
              </w:tc>
              <w:tc>
                <w:tcPr>
                  <w:tcW w:w="1703" w:type="dxa"/>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7.13</w:t>
                  </w:r>
                </w:p>
              </w:tc>
              <w:tc>
                <w:tcPr>
                  <w:tcW w:w="1358" w:type="dxa"/>
                  <w:tcBorders>
                    <w:tl2br w:val="nil"/>
                    <w:tr2bl w:val="nil"/>
                  </w:tcBorders>
                  <w:shd w:val="clear" w:color="auto" w:fill="auto"/>
                  <w:noWrap w:val="0"/>
                  <w:vAlign w:val="top"/>
                </w:tcPr>
                <w:p>
                  <w:pPr>
                    <w:widowControl w:val="0"/>
                    <w:spacing w:after="0"/>
                    <w:jc w:val="center"/>
                    <w:rPr>
                      <w:rFonts w:hint="eastAsia" w:ascii="Times New Roman" w:hAnsi="Times New Roman" w:eastAsia="宋体"/>
                      <w:kern w:val="2"/>
                      <w:sz w:val="21"/>
                      <w:szCs w:val="21"/>
                    </w:rPr>
                  </w:pPr>
                  <w:r>
                    <w:rPr>
                      <w:rFonts w:hint="eastAsia" w:ascii="Times New Roman" w:hAnsi="Times New Roman" w:eastAsia="宋体"/>
                      <w:kern w:val="2"/>
                      <w:sz w:val="21"/>
                      <w:szCs w:val="21"/>
                    </w:rPr>
                    <w:t>6.5</w:t>
                  </w:r>
                  <w:r>
                    <w:rPr>
                      <w:rFonts w:ascii="Times New Roman" w:hAnsi="Times New Roman" w:eastAsia="宋体"/>
                      <w:kern w:val="2"/>
                      <w:sz w:val="21"/>
                      <w:szCs w:val="21"/>
                    </w:rPr>
                    <w:t>-9.5</w:t>
                  </w:r>
                </w:p>
              </w:tc>
              <w:tc>
                <w:tcPr>
                  <w:tcW w:w="1358" w:type="dxa"/>
                  <w:tcBorders>
                    <w:tl2br w:val="nil"/>
                    <w:tr2bl w:val="nil"/>
                  </w:tcBorders>
                  <w:shd w:val="clear" w:color="auto" w:fill="auto"/>
                  <w:noWrap w:val="0"/>
                  <w:vAlign w:val="top"/>
                </w:tcPr>
                <w:p>
                  <w:pPr>
                    <w:widowControl w:val="0"/>
                    <w:spacing w:after="0"/>
                    <w:jc w:val="center"/>
                    <w:rPr>
                      <w:rFonts w:hint="eastAsia" w:ascii="Times New Roman" w:hAnsi="Times New Roman" w:eastAsia="宋体"/>
                      <w:kern w:val="2"/>
                      <w:sz w:val="21"/>
                      <w:szCs w:val="21"/>
                    </w:rPr>
                  </w:pPr>
                  <w:r>
                    <w:rPr>
                      <w:rFonts w:hint="eastAsia" w:ascii="Times New Roman" w:hAnsi="Times New Roman" w:eastAsia="宋体"/>
                      <w:kern w:val="2"/>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305" w:type="dxa"/>
                  <w:vMerge w:val="continue"/>
                  <w:tcBorders>
                    <w:tl2br w:val="nil"/>
                    <w:tr2bl w:val="nil"/>
                  </w:tcBorders>
                  <w:shd w:val="clear" w:color="auto" w:fill="auto"/>
                  <w:noWrap w:val="0"/>
                  <w:vAlign w:val="center"/>
                </w:tcPr>
                <w:p>
                  <w:pPr>
                    <w:widowControl w:val="0"/>
                    <w:adjustRightInd/>
                    <w:snapToGrid/>
                    <w:spacing w:after="0"/>
                    <w:jc w:val="center"/>
                    <w:rPr>
                      <w:rFonts w:ascii="Times New Roman" w:hAnsi="Times New Roman" w:eastAsia="宋体"/>
                      <w:kern w:val="2"/>
                      <w:sz w:val="21"/>
                      <w:szCs w:val="21"/>
                    </w:rPr>
                  </w:pPr>
                </w:p>
              </w:tc>
              <w:tc>
                <w:tcPr>
                  <w:tcW w:w="135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703" w:type="dxa"/>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7.09</w:t>
                  </w:r>
                </w:p>
              </w:tc>
              <w:tc>
                <w:tcPr>
                  <w:tcW w:w="1358" w:type="dxa"/>
                  <w:tcBorders>
                    <w:tl2br w:val="nil"/>
                    <w:tr2bl w:val="nil"/>
                  </w:tcBorders>
                  <w:shd w:val="clear" w:color="auto" w:fill="auto"/>
                  <w:noWrap w:val="0"/>
                  <w:vAlign w:val="top"/>
                </w:tcPr>
                <w:p>
                  <w:pPr>
                    <w:widowControl w:val="0"/>
                    <w:spacing w:after="0"/>
                    <w:jc w:val="center"/>
                    <w:rPr>
                      <w:rFonts w:hint="eastAsia" w:ascii="Times New Roman" w:hAnsi="Times New Roman" w:eastAsia="宋体"/>
                      <w:kern w:val="2"/>
                      <w:sz w:val="21"/>
                      <w:szCs w:val="21"/>
                    </w:rPr>
                  </w:pPr>
                  <w:r>
                    <w:rPr>
                      <w:rFonts w:hint="eastAsia" w:ascii="Times New Roman" w:hAnsi="Times New Roman" w:eastAsia="宋体"/>
                      <w:kern w:val="2"/>
                      <w:sz w:val="21"/>
                      <w:szCs w:val="21"/>
                    </w:rPr>
                    <w:t>6.5</w:t>
                  </w:r>
                  <w:r>
                    <w:rPr>
                      <w:rFonts w:ascii="Times New Roman" w:hAnsi="Times New Roman" w:eastAsia="宋体"/>
                      <w:kern w:val="2"/>
                      <w:sz w:val="21"/>
                      <w:szCs w:val="21"/>
                    </w:rPr>
                    <w:t>-9.5</w:t>
                  </w:r>
                </w:p>
              </w:tc>
              <w:tc>
                <w:tcPr>
                  <w:tcW w:w="1358" w:type="dxa"/>
                  <w:tcBorders>
                    <w:tl2br w:val="nil"/>
                    <w:tr2bl w:val="nil"/>
                  </w:tcBorders>
                  <w:shd w:val="clear" w:color="auto" w:fill="auto"/>
                  <w:noWrap w:val="0"/>
                  <w:vAlign w:val="top"/>
                </w:tcPr>
                <w:p>
                  <w:pPr>
                    <w:widowControl w:val="0"/>
                    <w:spacing w:after="0"/>
                    <w:jc w:val="center"/>
                    <w:rPr>
                      <w:rFonts w:hint="eastAsia" w:ascii="Times New Roman" w:hAnsi="Times New Roman" w:eastAsia="宋体"/>
                      <w:kern w:val="2"/>
                      <w:sz w:val="21"/>
                      <w:szCs w:val="21"/>
                    </w:rPr>
                  </w:pPr>
                  <w:r>
                    <w:rPr>
                      <w:rFonts w:hint="eastAsia" w:ascii="Times New Roman" w:hAnsi="Times New Roman" w:eastAsia="宋体"/>
                      <w:kern w:val="2"/>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305" w:type="dxa"/>
                  <w:vMerge w:val="continue"/>
                  <w:tcBorders>
                    <w:tl2br w:val="nil"/>
                    <w:tr2bl w:val="nil"/>
                  </w:tcBorders>
                  <w:shd w:val="clear" w:color="auto" w:fill="auto"/>
                  <w:noWrap w:val="0"/>
                  <w:vAlign w:val="center"/>
                </w:tcPr>
                <w:p>
                  <w:pPr>
                    <w:widowControl w:val="0"/>
                    <w:adjustRightInd/>
                    <w:snapToGrid/>
                    <w:spacing w:after="0"/>
                    <w:jc w:val="center"/>
                    <w:rPr>
                      <w:rFonts w:ascii="Times New Roman" w:hAnsi="Times New Roman" w:eastAsia="宋体"/>
                      <w:kern w:val="2"/>
                      <w:sz w:val="21"/>
                      <w:szCs w:val="21"/>
                    </w:rPr>
                  </w:pPr>
                </w:p>
              </w:tc>
              <w:tc>
                <w:tcPr>
                  <w:tcW w:w="135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703" w:type="dxa"/>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7.16</w:t>
                  </w:r>
                </w:p>
              </w:tc>
              <w:tc>
                <w:tcPr>
                  <w:tcW w:w="1358" w:type="dxa"/>
                  <w:tcBorders>
                    <w:tl2br w:val="nil"/>
                    <w:tr2bl w:val="nil"/>
                  </w:tcBorders>
                  <w:shd w:val="clear" w:color="auto" w:fill="auto"/>
                  <w:noWrap w:val="0"/>
                  <w:vAlign w:val="top"/>
                </w:tcPr>
                <w:p>
                  <w:pPr>
                    <w:widowControl w:val="0"/>
                    <w:spacing w:after="0"/>
                    <w:jc w:val="center"/>
                    <w:rPr>
                      <w:rFonts w:hint="eastAsia" w:ascii="Times New Roman" w:hAnsi="Times New Roman" w:eastAsia="宋体"/>
                      <w:kern w:val="2"/>
                      <w:sz w:val="21"/>
                      <w:szCs w:val="21"/>
                    </w:rPr>
                  </w:pPr>
                  <w:r>
                    <w:rPr>
                      <w:rFonts w:hint="eastAsia" w:ascii="Times New Roman" w:hAnsi="Times New Roman" w:eastAsia="宋体"/>
                      <w:kern w:val="2"/>
                      <w:sz w:val="21"/>
                      <w:szCs w:val="21"/>
                    </w:rPr>
                    <w:t>6.5</w:t>
                  </w:r>
                  <w:r>
                    <w:rPr>
                      <w:rFonts w:ascii="Times New Roman" w:hAnsi="Times New Roman" w:eastAsia="宋体"/>
                      <w:kern w:val="2"/>
                      <w:sz w:val="21"/>
                      <w:szCs w:val="21"/>
                    </w:rPr>
                    <w:t>-9.5</w:t>
                  </w:r>
                </w:p>
              </w:tc>
              <w:tc>
                <w:tcPr>
                  <w:tcW w:w="1358" w:type="dxa"/>
                  <w:tcBorders>
                    <w:tl2br w:val="nil"/>
                    <w:tr2bl w:val="nil"/>
                  </w:tcBorders>
                  <w:shd w:val="clear" w:color="auto" w:fill="auto"/>
                  <w:noWrap w:val="0"/>
                  <w:vAlign w:val="top"/>
                </w:tcPr>
                <w:p>
                  <w:pPr>
                    <w:widowControl w:val="0"/>
                    <w:spacing w:after="0"/>
                    <w:jc w:val="center"/>
                    <w:rPr>
                      <w:rFonts w:hint="eastAsia" w:ascii="Times New Roman" w:hAnsi="Times New Roman" w:eastAsia="宋体"/>
                      <w:kern w:val="2"/>
                      <w:sz w:val="21"/>
                      <w:szCs w:val="21"/>
                    </w:rPr>
                  </w:pPr>
                  <w:r>
                    <w:rPr>
                      <w:rFonts w:hint="eastAsia" w:ascii="Times New Roman" w:hAnsi="Times New Roman" w:eastAsia="宋体"/>
                      <w:kern w:val="2"/>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305" w:type="dxa"/>
                  <w:vMerge w:val="continue"/>
                  <w:tcBorders>
                    <w:tl2br w:val="nil"/>
                    <w:tr2bl w:val="nil"/>
                  </w:tcBorders>
                  <w:shd w:val="clear" w:color="auto" w:fill="auto"/>
                  <w:noWrap w:val="0"/>
                  <w:vAlign w:val="center"/>
                </w:tcPr>
                <w:p>
                  <w:pPr>
                    <w:widowControl w:val="0"/>
                    <w:adjustRightInd/>
                    <w:snapToGrid/>
                    <w:spacing w:after="0"/>
                    <w:jc w:val="center"/>
                    <w:rPr>
                      <w:rFonts w:ascii="Times New Roman" w:hAnsi="Times New Roman" w:eastAsia="宋体"/>
                      <w:kern w:val="2"/>
                      <w:sz w:val="21"/>
                      <w:szCs w:val="21"/>
                    </w:rPr>
                  </w:pPr>
                </w:p>
              </w:tc>
              <w:tc>
                <w:tcPr>
                  <w:tcW w:w="1355" w:type="dxa"/>
                  <w:vMerge w:val="restart"/>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2021.03.09</w:t>
                  </w:r>
                </w:p>
              </w:tc>
              <w:tc>
                <w:tcPr>
                  <w:tcW w:w="1703" w:type="dxa"/>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7.15</w:t>
                  </w:r>
                </w:p>
              </w:tc>
              <w:tc>
                <w:tcPr>
                  <w:tcW w:w="1358" w:type="dxa"/>
                  <w:tcBorders>
                    <w:tl2br w:val="nil"/>
                    <w:tr2bl w:val="nil"/>
                  </w:tcBorders>
                  <w:shd w:val="clear" w:color="auto" w:fill="auto"/>
                  <w:noWrap w:val="0"/>
                  <w:vAlign w:val="top"/>
                </w:tcPr>
                <w:p>
                  <w:pPr>
                    <w:widowControl w:val="0"/>
                    <w:spacing w:after="0"/>
                    <w:jc w:val="center"/>
                    <w:rPr>
                      <w:rFonts w:hint="eastAsia" w:ascii="Times New Roman" w:hAnsi="Times New Roman" w:eastAsia="宋体"/>
                      <w:kern w:val="2"/>
                      <w:sz w:val="21"/>
                      <w:szCs w:val="21"/>
                    </w:rPr>
                  </w:pPr>
                  <w:r>
                    <w:rPr>
                      <w:rFonts w:hint="eastAsia" w:ascii="Times New Roman" w:hAnsi="Times New Roman" w:eastAsia="宋体"/>
                      <w:kern w:val="2"/>
                      <w:sz w:val="21"/>
                      <w:szCs w:val="21"/>
                    </w:rPr>
                    <w:t>6.5</w:t>
                  </w:r>
                  <w:r>
                    <w:rPr>
                      <w:rFonts w:ascii="Times New Roman" w:hAnsi="Times New Roman" w:eastAsia="宋体"/>
                      <w:kern w:val="2"/>
                      <w:sz w:val="21"/>
                      <w:szCs w:val="21"/>
                    </w:rPr>
                    <w:t>-9.5</w:t>
                  </w:r>
                </w:p>
              </w:tc>
              <w:tc>
                <w:tcPr>
                  <w:tcW w:w="1358" w:type="dxa"/>
                  <w:tcBorders>
                    <w:tl2br w:val="nil"/>
                    <w:tr2bl w:val="nil"/>
                  </w:tcBorders>
                  <w:shd w:val="clear" w:color="auto" w:fill="auto"/>
                  <w:noWrap w:val="0"/>
                  <w:vAlign w:val="top"/>
                </w:tcPr>
                <w:p>
                  <w:pPr>
                    <w:widowControl w:val="0"/>
                    <w:spacing w:after="0"/>
                    <w:jc w:val="center"/>
                    <w:rPr>
                      <w:rFonts w:hint="eastAsia" w:ascii="Times New Roman" w:hAnsi="Times New Roman" w:eastAsia="宋体"/>
                      <w:kern w:val="2"/>
                      <w:sz w:val="21"/>
                      <w:szCs w:val="21"/>
                    </w:rPr>
                  </w:pPr>
                  <w:r>
                    <w:rPr>
                      <w:rFonts w:hint="eastAsia" w:ascii="Times New Roman" w:hAnsi="Times New Roman" w:eastAsia="宋体"/>
                      <w:kern w:val="2"/>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305" w:type="dxa"/>
                  <w:vMerge w:val="continue"/>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p>
              </w:tc>
              <w:tc>
                <w:tcPr>
                  <w:tcW w:w="135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703" w:type="dxa"/>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7.08</w:t>
                  </w:r>
                </w:p>
              </w:tc>
              <w:tc>
                <w:tcPr>
                  <w:tcW w:w="1358" w:type="dxa"/>
                  <w:tcBorders>
                    <w:tl2br w:val="nil"/>
                    <w:tr2bl w:val="nil"/>
                  </w:tcBorders>
                  <w:shd w:val="clear" w:color="auto" w:fill="auto"/>
                  <w:noWrap w:val="0"/>
                  <w:vAlign w:val="top"/>
                </w:tcPr>
                <w:p>
                  <w:pPr>
                    <w:widowControl w:val="0"/>
                    <w:spacing w:after="0"/>
                    <w:jc w:val="center"/>
                    <w:rPr>
                      <w:rFonts w:hint="eastAsia" w:ascii="Times New Roman" w:hAnsi="Times New Roman" w:eastAsia="宋体"/>
                      <w:kern w:val="2"/>
                      <w:sz w:val="21"/>
                      <w:szCs w:val="21"/>
                    </w:rPr>
                  </w:pPr>
                  <w:r>
                    <w:rPr>
                      <w:rFonts w:hint="eastAsia" w:ascii="Times New Roman" w:hAnsi="Times New Roman" w:eastAsia="宋体"/>
                      <w:kern w:val="2"/>
                      <w:sz w:val="21"/>
                      <w:szCs w:val="21"/>
                    </w:rPr>
                    <w:t>6.5</w:t>
                  </w:r>
                  <w:r>
                    <w:rPr>
                      <w:rFonts w:ascii="Times New Roman" w:hAnsi="Times New Roman" w:eastAsia="宋体"/>
                      <w:kern w:val="2"/>
                      <w:sz w:val="21"/>
                      <w:szCs w:val="21"/>
                    </w:rPr>
                    <w:t>-9.5</w:t>
                  </w:r>
                </w:p>
              </w:tc>
              <w:tc>
                <w:tcPr>
                  <w:tcW w:w="1358" w:type="dxa"/>
                  <w:tcBorders>
                    <w:tl2br w:val="nil"/>
                    <w:tr2bl w:val="nil"/>
                  </w:tcBorders>
                  <w:shd w:val="clear" w:color="auto" w:fill="auto"/>
                  <w:noWrap w:val="0"/>
                  <w:vAlign w:val="top"/>
                </w:tcPr>
                <w:p>
                  <w:pPr>
                    <w:widowControl w:val="0"/>
                    <w:spacing w:after="0"/>
                    <w:jc w:val="center"/>
                    <w:rPr>
                      <w:rFonts w:hint="eastAsia" w:ascii="Times New Roman" w:hAnsi="Times New Roman" w:eastAsia="宋体"/>
                      <w:kern w:val="2"/>
                      <w:sz w:val="21"/>
                      <w:szCs w:val="21"/>
                    </w:rPr>
                  </w:pPr>
                  <w:r>
                    <w:rPr>
                      <w:rFonts w:hint="eastAsia" w:ascii="Times New Roman" w:hAnsi="Times New Roman" w:eastAsia="宋体"/>
                      <w:kern w:val="2"/>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305" w:type="dxa"/>
                  <w:vMerge w:val="continue"/>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p>
              </w:tc>
              <w:tc>
                <w:tcPr>
                  <w:tcW w:w="135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703" w:type="dxa"/>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7.12</w:t>
                  </w:r>
                </w:p>
              </w:tc>
              <w:tc>
                <w:tcPr>
                  <w:tcW w:w="1358" w:type="dxa"/>
                  <w:tcBorders>
                    <w:tl2br w:val="nil"/>
                    <w:tr2bl w:val="nil"/>
                  </w:tcBorders>
                  <w:shd w:val="clear" w:color="auto" w:fill="auto"/>
                  <w:noWrap w:val="0"/>
                  <w:vAlign w:val="top"/>
                </w:tcPr>
                <w:p>
                  <w:pPr>
                    <w:widowControl w:val="0"/>
                    <w:spacing w:after="0"/>
                    <w:jc w:val="center"/>
                    <w:rPr>
                      <w:rFonts w:hint="eastAsia" w:ascii="Times New Roman" w:hAnsi="Times New Roman" w:eastAsia="宋体"/>
                      <w:kern w:val="2"/>
                      <w:sz w:val="21"/>
                      <w:szCs w:val="21"/>
                    </w:rPr>
                  </w:pPr>
                  <w:r>
                    <w:rPr>
                      <w:rFonts w:hint="eastAsia" w:ascii="Times New Roman" w:hAnsi="Times New Roman" w:eastAsia="宋体"/>
                      <w:kern w:val="2"/>
                      <w:sz w:val="21"/>
                      <w:szCs w:val="21"/>
                    </w:rPr>
                    <w:t>6.5</w:t>
                  </w:r>
                  <w:r>
                    <w:rPr>
                      <w:rFonts w:ascii="Times New Roman" w:hAnsi="Times New Roman" w:eastAsia="宋体"/>
                      <w:kern w:val="2"/>
                      <w:sz w:val="21"/>
                      <w:szCs w:val="21"/>
                    </w:rPr>
                    <w:t>-9.5</w:t>
                  </w:r>
                </w:p>
              </w:tc>
              <w:tc>
                <w:tcPr>
                  <w:tcW w:w="1358" w:type="dxa"/>
                  <w:tcBorders>
                    <w:tl2br w:val="nil"/>
                    <w:tr2bl w:val="nil"/>
                  </w:tcBorders>
                  <w:shd w:val="clear" w:color="auto" w:fill="auto"/>
                  <w:noWrap w:val="0"/>
                  <w:vAlign w:val="top"/>
                </w:tcPr>
                <w:p>
                  <w:pPr>
                    <w:widowControl w:val="0"/>
                    <w:spacing w:after="0"/>
                    <w:jc w:val="center"/>
                    <w:rPr>
                      <w:rFonts w:hint="eastAsia" w:ascii="Times New Roman" w:hAnsi="Times New Roman" w:eastAsia="宋体"/>
                      <w:kern w:val="2"/>
                      <w:sz w:val="21"/>
                      <w:szCs w:val="21"/>
                    </w:rPr>
                  </w:pPr>
                  <w:r>
                    <w:rPr>
                      <w:rFonts w:hint="eastAsia" w:ascii="Times New Roman" w:hAnsi="Times New Roman" w:eastAsia="宋体"/>
                      <w:kern w:val="2"/>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305" w:type="dxa"/>
                  <w:vMerge w:val="restart"/>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color w:val="000000"/>
                      <w:sz w:val="21"/>
                      <w:szCs w:val="21"/>
                      <w:lang w:bidi="ar"/>
                    </w:rPr>
                  </w:pPr>
                  <w:r>
                    <w:rPr>
                      <w:rFonts w:hint="eastAsia" w:ascii="Times New Roman" w:hAnsi="Times New Roman" w:eastAsia="宋体"/>
                      <w:kern w:val="2"/>
                      <w:sz w:val="21"/>
                      <w:szCs w:val="21"/>
                    </w:rPr>
                    <w:t>悬浮物</w:t>
                  </w:r>
                </w:p>
              </w:tc>
              <w:tc>
                <w:tcPr>
                  <w:tcW w:w="1355" w:type="dxa"/>
                  <w:vMerge w:val="restart"/>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2021.03.08</w:t>
                  </w:r>
                </w:p>
              </w:tc>
              <w:tc>
                <w:tcPr>
                  <w:tcW w:w="1703" w:type="dxa"/>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r>
                    <w:rPr>
                      <w:rFonts w:ascii="Times New Roman" w:hAnsi="Times New Roman" w:eastAsia="宋体"/>
                      <w:kern w:val="2"/>
                      <w:sz w:val="21"/>
                      <w:szCs w:val="21"/>
                    </w:rPr>
                    <w:t xml:space="preserve">65 </w:t>
                  </w:r>
                </w:p>
              </w:tc>
              <w:tc>
                <w:tcPr>
                  <w:tcW w:w="1358" w:type="dxa"/>
                  <w:tcBorders>
                    <w:tl2br w:val="nil"/>
                    <w:tr2bl w:val="nil"/>
                  </w:tcBorders>
                  <w:shd w:val="clear" w:color="auto" w:fill="auto"/>
                  <w:noWrap w:val="0"/>
                  <w:vAlign w:val="top"/>
                </w:tcPr>
                <w:p>
                  <w:pPr>
                    <w:adjustRightInd/>
                    <w:snapToGrid/>
                    <w:spacing w:after="0"/>
                    <w:jc w:val="center"/>
                    <w:textAlignment w:val="center"/>
                    <w:rPr>
                      <w:rFonts w:ascii="Times New Roman" w:hAnsi="Times New Roman" w:eastAsia="宋体"/>
                      <w:kern w:val="2"/>
                      <w:sz w:val="21"/>
                      <w:szCs w:val="21"/>
                    </w:rPr>
                  </w:pPr>
                  <w:r>
                    <w:rPr>
                      <w:rFonts w:hint="eastAsia" w:ascii="Times New Roman" w:hAnsi="Times New Roman" w:eastAsia="宋体"/>
                      <w:kern w:val="2"/>
                      <w:sz w:val="21"/>
                      <w:szCs w:val="21"/>
                    </w:rPr>
                    <w:t>400</w:t>
                  </w:r>
                </w:p>
              </w:tc>
              <w:tc>
                <w:tcPr>
                  <w:tcW w:w="1358" w:type="dxa"/>
                  <w:tcBorders>
                    <w:tl2br w:val="nil"/>
                    <w:tr2bl w:val="nil"/>
                  </w:tcBorders>
                  <w:shd w:val="clear" w:color="auto" w:fill="auto"/>
                  <w:noWrap w:val="0"/>
                  <w:vAlign w:val="top"/>
                </w:tcPr>
                <w:p>
                  <w:pPr>
                    <w:adjustRightInd/>
                    <w:snapToGrid/>
                    <w:spacing w:after="0"/>
                    <w:jc w:val="center"/>
                    <w:textAlignment w:val="center"/>
                    <w:rPr>
                      <w:rFonts w:ascii="Times New Roman" w:hAnsi="Times New Roman" w:eastAsia="宋体"/>
                      <w:kern w:val="2"/>
                      <w:sz w:val="21"/>
                      <w:szCs w:val="21"/>
                    </w:rPr>
                  </w:pPr>
                  <w:r>
                    <w:rPr>
                      <w:rFonts w:hint="eastAsia" w:ascii="Times New Roman" w:hAnsi="Times New Roman" w:eastAsia="宋体"/>
                      <w:kern w:val="2"/>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305" w:type="dxa"/>
                  <w:vMerge w:val="continue"/>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color w:val="000000"/>
                      <w:sz w:val="21"/>
                      <w:szCs w:val="21"/>
                      <w:lang w:bidi="ar"/>
                    </w:rPr>
                  </w:pPr>
                </w:p>
              </w:tc>
              <w:tc>
                <w:tcPr>
                  <w:tcW w:w="135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703" w:type="dxa"/>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r>
                    <w:rPr>
                      <w:rFonts w:ascii="Times New Roman" w:hAnsi="Times New Roman" w:eastAsia="宋体"/>
                      <w:kern w:val="2"/>
                      <w:sz w:val="21"/>
                      <w:szCs w:val="21"/>
                    </w:rPr>
                    <w:t xml:space="preserve">63 </w:t>
                  </w:r>
                </w:p>
              </w:tc>
              <w:tc>
                <w:tcPr>
                  <w:tcW w:w="1358" w:type="dxa"/>
                  <w:tcBorders>
                    <w:tl2br w:val="nil"/>
                    <w:tr2bl w:val="nil"/>
                  </w:tcBorders>
                  <w:shd w:val="clear" w:color="auto" w:fill="auto"/>
                  <w:noWrap w:val="0"/>
                  <w:vAlign w:val="top"/>
                </w:tcPr>
                <w:p>
                  <w:pPr>
                    <w:adjustRightInd/>
                    <w:snapToGrid/>
                    <w:spacing w:after="0"/>
                    <w:jc w:val="center"/>
                    <w:textAlignment w:val="center"/>
                    <w:rPr>
                      <w:rFonts w:ascii="Times New Roman" w:hAnsi="Times New Roman" w:eastAsia="宋体"/>
                      <w:kern w:val="2"/>
                      <w:sz w:val="21"/>
                      <w:szCs w:val="21"/>
                    </w:rPr>
                  </w:pPr>
                  <w:r>
                    <w:rPr>
                      <w:rFonts w:hint="eastAsia" w:ascii="Times New Roman" w:hAnsi="Times New Roman" w:eastAsia="宋体"/>
                      <w:kern w:val="2"/>
                      <w:sz w:val="21"/>
                      <w:szCs w:val="21"/>
                    </w:rPr>
                    <w:t>400</w:t>
                  </w:r>
                </w:p>
              </w:tc>
              <w:tc>
                <w:tcPr>
                  <w:tcW w:w="1358" w:type="dxa"/>
                  <w:tcBorders>
                    <w:tl2br w:val="nil"/>
                    <w:tr2bl w:val="nil"/>
                  </w:tcBorders>
                  <w:shd w:val="clear" w:color="auto" w:fill="auto"/>
                  <w:noWrap w:val="0"/>
                  <w:vAlign w:val="top"/>
                </w:tcPr>
                <w:p>
                  <w:pPr>
                    <w:adjustRightInd/>
                    <w:snapToGrid/>
                    <w:spacing w:after="0"/>
                    <w:jc w:val="center"/>
                    <w:textAlignment w:val="center"/>
                    <w:rPr>
                      <w:rFonts w:ascii="Times New Roman" w:hAnsi="Times New Roman" w:eastAsia="宋体"/>
                      <w:kern w:val="2"/>
                      <w:sz w:val="21"/>
                      <w:szCs w:val="21"/>
                    </w:rPr>
                  </w:pPr>
                  <w:r>
                    <w:rPr>
                      <w:rFonts w:hint="eastAsia" w:ascii="Times New Roman" w:hAnsi="Times New Roman" w:eastAsia="宋体"/>
                      <w:kern w:val="2"/>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305" w:type="dxa"/>
                  <w:vMerge w:val="continue"/>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color w:val="000000"/>
                      <w:sz w:val="21"/>
                      <w:szCs w:val="21"/>
                      <w:lang w:bidi="ar"/>
                    </w:rPr>
                  </w:pPr>
                </w:p>
              </w:tc>
              <w:tc>
                <w:tcPr>
                  <w:tcW w:w="135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703" w:type="dxa"/>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r>
                    <w:rPr>
                      <w:rFonts w:ascii="Times New Roman" w:hAnsi="Times New Roman" w:eastAsia="宋体"/>
                      <w:kern w:val="2"/>
                      <w:sz w:val="21"/>
                      <w:szCs w:val="21"/>
                    </w:rPr>
                    <w:t xml:space="preserve">70 </w:t>
                  </w:r>
                </w:p>
              </w:tc>
              <w:tc>
                <w:tcPr>
                  <w:tcW w:w="1358" w:type="dxa"/>
                  <w:tcBorders>
                    <w:tl2br w:val="nil"/>
                    <w:tr2bl w:val="nil"/>
                  </w:tcBorders>
                  <w:shd w:val="clear" w:color="auto" w:fill="auto"/>
                  <w:noWrap w:val="0"/>
                  <w:vAlign w:val="top"/>
                </w:tcPr>
                <w:p>
                  <w:pPr>
                    <w:adjustRightInd/>
                    <w:snapToGrid/>
                    <w:spacing w:after="0"/>
                    <w:jc w:val="center"/>
                    <w:textAlignment w:val="center"/>
                    <w:rPr>
                      <w:rFonts w:ascii="Times New Roman" w:hAnsi="Times New Roman" w:eastAsia="宋体"/>
                      <w:kern w:val="2"/>
                      <w:sz w:val="21"/>
                      <w:szCs w:val="21"/>
                    </w:rPr>
                  </w:pPr>
                  <w:r>
                    <w:rPr>
                      <w:rFonts w:hint="eastAsia" w:ascii="Times New Roman" w:hAnsi="Times New Roman" w:eastAsia="宋体"/>
                      <w:kern w:val="2"/>
                      <w:sz w:val="21"/>
                      <w:szCs w:val="21"/>
                    </w:rPr>
                    <w:t>400</w:t>
                  </w:r>
                </w:p>
              </w:tc>
              <w:tc>
                <w:tcPr>
                  <w:tcW w:w="1358" w:type="dxa"/>
                  <w:tcBorders>
                    <w:tl2br w:val="nil"/>
                    <w:tr2bl w:val="nil"/>
                  </w:tcBorders>
                  <w:shd w:val="clear" w:color="auto" w:fill="auto"/>
                  <w:noWrap w:val="0"/>
                  <w:vAlign w:val="top"/>
                </w:tcPr>
                <w:p>
                  <w:pPr>
                    <w:adjustRightInd/>
                    <w:snapToGrid/>
                    <w:spacing w:after="0"/>
                    <w:jc w:val="center"/>
                    <w:textAlignment w:val="center"/>
                    <w:rPr>
                      <w:rFonts w:ascii="Times New Roman" w:hAnsi="Times New Roman" w:eastAsia="宋体"/>
                      <w:kern w:val="2"/>
                      <w:sz w:val="21"/>
                      <w:szCs w:val="21"/>
                    </w:rPr>
                  </w:pPr>
                  <w:r>
                    <w:rPr>
                      <w:rFonts w:hint="eastAsia" w:ascii="Times New Roman" w:hAnsi="Times New Roman" w:eastAsia="宋体"/>
                      <w:kern w:val="2"/>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305" w:type="dxa"/>
                  <w:vMerge w:val="continue"/>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color w:val="000000"/>
                      <w:sz w:val="21"/>
                      <w:szCs w:val="21"/>
                      <w:lang w:bidi="ar"/>
                    </w:rPr>
                  </w:pPr>
                </w:p>
              </w:tc>
              <w:tc>
                <w:tcPr>
                  <w:tcW w:w="1355" w:type="dxa"/>
                  <w:vMerge w:val="restart"/>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2021.03.09</w:t>
                  </w:r>
                </w:p>
              </w:tc>
              <w:tc>
                <w:tcPr>
                  <w:tcW w:w="1703" w:type="dxa"/>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r>
                    <w:rPr>
                      <w:rFonts w:ascii="Times New Roman" w:hAnsi="Times New Roman" w:eastAsia="宋体"/>
                      <w:kern w:val="2"/>
                      <w:sz w:val="21"/>
                      <w:szCs w:val="21"/>
                    </w:rPr>
                    <w:t xml:space="preserve">76 </w:t>
                  </w:r>
                </w:p>
              </w:tc>
              <w:tc>
                <w:tcPr>
                  <w:tcW w:w="1358" w:type="dxa"/>
                  <w:tcBorders>
                    <w:tl2br w:val="nil"/>
                    <w:tr2bl w:val="nil"/>
                  </w:tcBorders>
                  <w:shd w:val="clear" w:color="auto" w:fill="auto"/>
                  <w:noWrap w:val="0"/>
                  <w:vAlign w:val="top"/>
                </w:tcPr>
                <w:p>
                  <w:pPr>
                    <w:adjustRightInd/>
                    <w:snapToGrid/>
                    <w:spacing w:after="0"/>
                    <w:jc w:val="center"/>
                    <w:textAlignment w:val="center"/>
                    <w:rPr>
                      <w:rFonts w:ascii="Times New Roman" w:hAnsi="Times New Roman" w:eastAsia="宋体"/>
                      <w:kern w:val="2"/>
                      <w:sz w:val="21"/>
                      <w:szCs w:val="21"/>
                    </w:rPr>
                  </w:pPr>
                  <w:r>
                    <w:rPr>
                      <w:rFonts w:hint="eastAsia" w:ascii="Times New Roman" w:hAnsi="Times New Roman" w:eastAsia="宋体"/>
                      <w:kern w:val="2"/>
                      <w:sz w:val="21"/>
                      <w:szCs w:val="21"/>
                    </w:rPr>
                    <w:t>400</w:t>
                  </w:r>
                </w:p>
              </w:tc>
              <w:tc>
                <w:tcPr>
                  <w:tcW w:w="1358" w:type="dxa"/>
                  <w:tcBorders>
                    <w:tl2br w:val="nil"/>
                    <w:tr2bl w:val="nil"/>
                  </w:tcBorders>
                  <w:shd w:val="clear" w:color="auto" w:fill="auto"/>
                  <w:noWrap w:val="0"/>
                  <w:vAlign w:val="top"/>
                </w:tcPr>
                <w:p>
                  <w:pPr>
                    <w:adjustRightInd/>
                    <w:snapToGrid/>
                    <w:spacing w:after="0"/>
                    <w:jc w:val="center"/>
                    <w:textAlignment w:val="center"/>
                    <w:rPr>
                      <w:rFonts w:ascii="Times New Roman" w:hAnsi="Times New Roman" w:eastAsia="宋体"/>
                      <w:kern w:val="2"/>
                      <w:sz w:val="21"/>
                      <w:szCs w:val="21"/>
                    </w:rPr>
                  </w:pPr>
                  <w:r>
                    <w:rPr>
                      <w:rFonts w:hint="eastAsia" w:ascii="Times New Roman" w:hAnsi="Times New Roman" w:eastAsia="宋体"/>
                      <w:kern w:val="2"/>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305" w:type="dxa"/>
                  <w:vMerge w:val="continue"/>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color w:val="000000"/>
                      <w:sz w:val="21"/>
                      <w:szCs w:val="21"/>
                      <w:lang w:bidi="ar"/>
                    </w:rPr>
                  </w:pPr>
                </w:p>
              </w:tc>
              <w:tc>
                <w:tcPr>
                  <w:tcW w:w="135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703" w:type="dxa"/>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r>
                    <w:rPr>
                      <w:rFonts w:ascii="Times New Roman" w:hAnsi="Times New Roman" w:eastAsia="宋体"/>
                      <w:kern w:val="2"/>
                      <w:sz w:val="21"/>
                      <w:szCs w:val="21"/>
                    </w:rPr>
                    <w:t xml:space="preserve">68 </w:t>
                  </w:r>
                </w:p>
              </w:tc>
              <w:tc>
                <w:tcPr>
                  <w:tcW w:w="1358" w:type="dxa"/>
                  <w:tcBorders>
                    <w:tl2br w:val="nil"/>
                    <w:tr2bl w:val="nil"/>
                  </w:tcBorders>
                  <w:shd w:val="clear" w:color="auto" w:fill="auto"/>
                  <w:noWrap w:val="0"/>
                  <w:vAlign w:val="top"/>
                </w:tcPr>
                <w:p>
                  <w:pPr>
                    <w:adjustRightInd/>
                    <w:snapToGrid/>
                    <w:spacing w:after="0"/>
                    <w:jc w:val="center"/>
                    <w:textAlignment w:val="center"/>
                    <w:rPr>
                      <w:rFonts w:ascii="Times New Roman" w:hAnsi="Times New Roman" w:eastAsia="宋体"/>
                      <w:kern w:val="2"/>
                      <w:sz w:val="21"/>
                      <w:szCs w:val="21"/>
                    </w:rPr>
                  </w:pPr>
                  <w:r>
                    <w:rPr>
                      <w:rFonts w:hint="eastAsia" w:ascii="Times New Roman" w:hAnsi="Times New Roman" w:eastAsia="宋体"/>
                      <w:kern w:val="2"/>
                      <w:sz w:val="21"/>
                      <w:szCs w:val="21"/>
                    </w:rPr>
                    <w:t>400</w:t>
                  </w:r>
                </w:p>
              </w:tc>
              <w:tc>
                <w:tcPr>
                  <w:tcW w:w="1358" w:type="dxa"/>
                  <w:tcBorders>
                    <w:tl2br w:val="nil"/>
                    <w:tr2bl w:val="nil"/>
                  </w:tcBorders>
                  <w:shd w:val="clear" w:color="auto" w:fill="auto"/>
                  <w:noWrap w:val="0"/>
                  <w:vAlign w:val="top"/>
                </w:tcPr>
                <w:p>
                  <w:pPr>
                    <w:adjustRightInd/>
                    <w:snapToGrid/>
                    <w:spacing w:after="0"/>
                    <w:jc w:val="center"/>
                    <w:textAlignment w:val="center"/>
                    <w:rPr>
                      <w:rFonts w:ascii="Times New Roman" w:hAnsi="Times New Roman" w:eastAsia="宋体"/>
                      <w:kern w:val="2"/>
                      <w:sz w:val="21"/>
                      <w:szCs w:val="21"/>
                    </w:rPr>
                  </w:pPr>
                  <w:r>
                    <w:rPr>
                      <w:rFonts w:hint="eastAsia" w:ascii="Times New Roman" w:hAnsi="Times New Roman" w:eastAsia="宋体"/>
                      <w:kern w:val="2"/>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305" w:type="dxa"/>
                  <w:vMerge w:val="continue"/>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color w:val="000000"/>
                      <w:sz w:val="21"/>
                      <w:szCs w:val="21"/>
                      <w:lang w:bidi="ar"/>
                    </w:rPr>
                  </w:pPr>
                </w:p>
              </w:tc>
              <w:tc>
                <w:tcPr>
                  <w:tcW w:w="135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703" w:type="dxa"/>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r>
                    <w:rPr>
                      <w:rFonts w:ascii="Times New Roman" w:hAnsi="Times New Roman" w:eastAsia="宋体"/>
                      <w:kern w:val="2"/>
                      <w:sz w:val="21"/>
                      <w:szCs w:val="21"/>
                    </w:rPr>
                    <w:t xml:space="preserve">72 </w:t>
                  </w:r>
                </w:p>
              </w:tc>
              <w:tc>
                <w:tcPr>
                  <w:tcW w:w="1358" w:type="dxa"/>
                  <w:tcBorders>
                    <w:tl2br w:val="nil"/>
                    <w:tr2bl w:val="nil"/>
                  </w:tcBorders>
                  <w:shd w:val="clear" w:color="auto" w:fill="auto"/>
                  <w:noWrap w:val="0"/>
                  <w:vAlign w:val="top"/>
                </w:tcPr>
                <w:p>
                  <w:pPr>
                    <w:adjustRightInd/>
                    <w:snapToGrid/>
                    <w:spacing w:after="0"/>
                    <w:jc w:val="center"/>
                    <w:textAlignment w:val="center"/>
                    <w:rPr>
                      <w:rFonts w:ascii="Times New Roman" w:hAnsi="Times New Roman" w:eastAsia="宋体"/>
                      <w:kern w:val="2"/>
                      <w:sz w:val="21"/>
                      <w:szCs w:val="21"/>
                    </w:rPr>
                  </w:pPr>
                  <w:r>
                    <w:rPr>
                      <w:rFonts w:hint="eastAsia" w:ascii="Times New Roman" w:hAnsi="Times New Roman" w:eastAsia="宋体"/>
                      <w:kern w:val="2"/>
                      <w:sz w:val="21"/>
                      <w:szCs w:val="21"/>
                    </w:rPr>
                    <w:t>400</w:t>
                  </w:r>
                </w:p>
              </w:tc>
              <w:tc>
                <w:tcPr>
                  <w:tcW w:w="1358" w:type="dxa"/>
                  <w:tcBorders>
                    <w:tl2br w:val="nil"/>
                    <w:tr2bl w:val="nil"/>
                  </w:tcBorders>
                  <w:shd w:val="clear" w:color="auto" w:fill="auto"/>
                  <w:noWrap w:val="0"/>
                  <w:vAlign w:val="top"/>
                </w:tcPr>
                <w:p>
                  <w:pPr>
                    <w:adjustRightInd/>
                    <w:snapToGrid/>
                    <w:spacing w:after="0"/>
                    <w:jc w:val="center"/>
                    <w:textAlignment w:val="center"/>
                    <w:rPr>
                      <w:rFonts w:ascii="Times New Roman" w:hAnsi="Times New Roman" w:eastAsia="宋体"/>
                      <w:kern w:val="2"/>
                      <w:sz w:val="21"/>
                      <w:szCs w:val="21"/>
                    </w:rPr>
                  </w:pPr>
                  <w:r>
                    <w:rPr>
                      <w:rFonts w:hint="eastAsia" w:ascii="Times New Roman" w:hAnsi="Times New Roman" w:eastAsia="宋体"/>
                      <w:kern w:val="2"/>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305" w:type="dxa"/>
                  <w:vMerge w:val="restart"/>
                  <w:tcBorders>
                    <w:tl2br w:val="nil"/>
                    <w:tr2bl w:val="nil"/>
                  </w:tcBorders>
                  <w:shd w:val="clear" w:color="auto" w:fill="auto"/>
                  <w:noWrap w:val="0"/>
                  <w:vAlign w:val="center"/>
                </w:tcPr>
                <w:p>
                  <w:pPr>
                    <w:widowControl w:val="0"/>
                    <w:adjustRightInd/>
                    <w:snapToGrid/>
                    <w:spacing w:after="0"/>
                    <w:jc w:val="center"/>
                    <w:rPr>
                      <w:rFonts w:ascii="Times New Roman" w:hAnsi="Times New Roman" w:eastAsia="宋体"/>
                      <w:color w:val="000000"/>
                      <w:sz w:val="21"/>
                      <w:szCs w:val="21"/>
                      <w:lang w:bidi="ar"/>
                    </w:rPr>
                  </w:pPr>
                  <w:r>
                    <w:rPr>
                      <w:rFonts w:hint="eastAsia" w:ascii="Times New Roman" w:hAnsi="Times New Roman" w:eastAsia="宋体"/>
                      <w:kern w:val="2"/>
                      <w:sz w:val="21"/>
                      <w:szCs w:val="21"/>
                    </w:rPr>
                    <w:t>五日生化需氧量</w:t>
                  </w:r>
                </w:p>
              </w:tc>
              <w:tc>
                <w:tcPr>
                  <w:tcW w:w="1355" w:type="dxa"/>
                  <w:vMerge w:val="restart"/>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2021.03.08</w:t>
                  </w:r>
                </w:p>
              </w:tc>
              <w:tc>
                <w:tcPr>
                  <w:tcW w:w="1703" w:type="dxa"/>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r>
                    <w:rPr>
                      <w:rFonts w:hint="eastAsia" w:ascii="Times New Roman" w:hAnsi="Times New Roman" w:eastAsia="宋体"/>
                      <w:kern w:val="2"/>
                      <w:sz w:val="21"/>
                      <w:szCs w:val="21"/>
                    </w:rPr>
                    <w:t xml:space="preserve">111 </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350</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305" w:type="dxa"/>
                  <w:vMerge w:val="continue"/>
                  <w:tcBorders>
                    <w:tl2br w:val="nil"/>
                    <w:tr2bl w:val="nil"/>
                  </w:tcBorders>
                  <w:shd w:val="clear" w:color="auto" w:fill="auto"/>
                  <w:noWrap w:val="0"/>
                  <w:vAlign w:val="center"/>
                </w:tcPr>
                <w:p>
                  <w:pPr>
                    <w:widowControl w:val="0"/>
                    <w:adjustRightInd/>
                    <w:snapToGrid/>
                    <w:spacing w:after="0"/>
                    <w:jc w:val="center"/>
                    <w:rPr>
                      <w:rFonts w:ascii="Times New Roman" w:hAnsi="Times New Roman" w:eastAsia="宋体"/>
                      <w:color w:val="000000"/>
                      <w:sz w:val="21"/>
                      <w:szCs w:val="21"/>
                      <w:lang w:bidi="ar"/>
                    </w:rPr>
                  </w:pPr>
                </w:p>
              </w:tc>
              <w:tc>
                <w:tcPr>
                  <w:tcW w:w="135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703" w:type="dxa"/>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r>
                    <w:rPr>
                      <w:rFonts w:hint="eastAsia" w:ascii="Times New Roman" w:hAnsi="Times New Roman" w:eastAsia="宋体"/>
                      <w:kern w:val="2"/>
                      <w:sz w:val="21"/>
                      <w:szCs w:val="21"/>
                    </w:rPr>
                    <w:t xml:space="preserve">113 </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350</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305" w:type="dxa"/>
                  <w:vMerge w:val="continue"/>
                  <w:tcBorders>
                    <w:tl2br w:val="nil"/>
                    <w:tr2bl w:val="nil"/>
                  </w:tcBorders>
                  <w:shd w:val="clear" w:color="auto" w:fill="auto"/>
                  <w:noWrap w:val="0"/>
                  <w:vAlign w:val="center"/>
                </w:tcPr>
                <w:p>
                  <w:pPr>
                    <w:widowControl w:val="0"/>
                    <w:adjustRightInd/>
                    <w:snapToGrid/>
                    <w:spacing w:after="0"/>
                    <w:jc w:val="center"/>
                    <w:rPr>
                      <w:rFonts w:ascii="Times New Roman" w:hAnsi="Times New Roman" w:eastAsia="宋体"/>
                      <w:color w:val="000000"/>
                      <w:sz w:val="21"/>
                      <w:szCs w:val="21"/>
                      <w:lang w:bidi="ar"/>
                    </w:rPr>
                  </w:pPr>
                </w:p>
              </w:tc>
              <w:tc>
                <w:tcPr>
                  <w:tcW w:w="135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703" w:type="dxa"/>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r>
                    <w:rPr>
                      <w:rFonts w:hint="eastAsia" w:ascii="Times New Roman" w:hAnsi="Times New Roman" w:eastAsia="宋体"/>
                      <w:kern w:val="2"/>
                      <w:sz w:val="21"/>
                      <w:szCs w:val="21"/>
                    </w:rPr>
                    <w:t xml:space="preserve">119 </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350</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305" w:type="dxa"/>
                  <w:vMerge w:val="continue"/>
                  <w:tcBorders>
                    <w:tl2br w:val="nil"/>
                    <w:tr2bl w:val="nil"/>
                  </w:tcBorders>
                  <w:shd w:val="clear" w:color="auto" w:fill="auto"/>
                  <w:noWrap w:val="0"/>
                  <w:vAlign w:val="center"/>
                </w:tcPr>
                <w:p>
                  <w:pPr>
                    <w:widowControl w:val="0"/>
                    <w:adjustRightInd/>
                    <w:snapToGrid/>
                    <w:spacing w:after="0"/>
                    <w:jc w:val="center"/>
                    <w:rPr>
                      <w:rFonts w:ascii="Times New Roman" w:hAnsi="Times New Roman" w:eastAsia="宋体"/>
                      <w:color w:val="000000"/>
                      <w:sz w:val="21"/>
                      <w:szCs w:val="21"/>
                      <w:lang w:bidi="ar"/>
                    </w:rPr>
                  </w:pPr>
                </w:p>
              </w:tc>
              <w:tc>
                <w:tcPr>
                  <w:tcW w:w="1355" w:type="dxa"/>
                  <w:vMerge w:val="restart"/>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2021.03.09</w:t>
                  </w:r>
                </w:p>
              </w:tc>
              <w:tc>
                <w:tcPr>
                  <w:tcW w:w="1703" w:type="dxa"/>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r>
                    <w:rPr>
                      <w:rFonts w:hint="eastAsia" w:ascii="Times New Roman" w:hAnsi="Times New Roman" w:eastAsia="宋体"/>
                      <w:kern w:val="2"/>
                      <w:sz w:val="21"/>
                      <w:szCs w:val="21"/>
                    </w:rPr>
                    <w:t>109</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350</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305" w:type="dxa"/>
                  <w:vMerge w:val="continue"/>
                  <w:tcBorders>
                    <w:tl2br w:val="nil"/>
                    <w:tr2bl w:val="nil"/>
                  </w:tcBorders>
                  <w:shd w:val="clear" w:color="auto" w:fill="auto"/>
                  <w:noWrap w:val="0"/>
                  <w:vAlign w:val="center"/>
                </w:tcPr>
                <w:p>
                  <w:pPr>
                    <w:widowControl w:val="0"/>
                    <w:adjustRightInd/>
                    <w:snapToGrid/>
                    <w:spacing w:after="0"/>
                    <w:jc w:val="center"/>
                    <w:rPr>
                      <w:rFonts w:ascii="Times New Roman" w:hAnsi="Times New Roman" w:eastAsia="宋体"/>
                      <w:color w:val="000000"/>
                      <w:sz w:val="21"/>
                      <w:szCs w:val="21"/>
                      <w:lang w:bidi="ar"/>
                    </w:rPr>
                  </w:pPr>
                </w:p>
              </w:tc>
              <w:tc>
                <w:tcPr>
                  <w:tcW w:w="135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703" w:type="dxa"/>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r>
                    <w:rPr>
                      <w:rFonts w:hint="eastAsia" w:ascii="Times New Roman" w:hAnsi="Times New Roman" w:eastAsia="宋体"/>
                      <w:kern w:val="2"/>
                      <w:sz w:val="21"/>
                      <w:szCs w:val="21"/>
                    </w:rPr>
                    <w:t>117</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350</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305" w:type="dxa"/>
                  <w:vMerge w:val="continue"/>
                  <w:tcBorders>
                    <w:tl2br w:val="nil"/>
                    <w:tr2bl w:val="nil"/>
                  </w:tcBorders>
                  <w:shd w:val="clear" w:color="auto" w:fill="auto"/>
                  <w:noWrap w:val="0"/>
                  <w:vAlign w:val="center"/>
                </w:tcPr>
                <w:p>
                  <w:pPr>
                    <w:widowControl w:val="0"/>
                    <w:adjustRightInd/>
                    <w:snapToGrid/>
                    <w:spacing w:after="0"/>
                    <w:jc w:val="center"/>
                    <w:rPr>
                      <w:rFonts w:ascii="Times New Roman" w:hAnsi="Times New Roman" w:eastAsia="宋体"/>
                      <w:color w:val="000000"/>
                      <w:sz w:val="21"/>
                      <w:szCs w:val="21"/>
                      <w:lang w:bidi="ar"/>
                    </w:rPr>
                  </w:pPr>
                </w:p>
              </w:tc>
              <w:tc>
                <w:tcPr>
                  <w:tcW w:w="135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703" w:type="dxa"/>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r>
                    <w:rPr>
                      <w:rFonts w:hint="eastAsia" w:ascii="Times New Roman" w:hAnsi="Times New Roman" w:eastAsia="宋体"/>
                      <w:kern w:val="2"/>
                      <w:sz w:val="21"/>
                      <w:szCs w:val="21"/>
                    </w:rPr>
                    <w:t>121</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350</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305" w:type="dxa"/>
                  <w:vMerge w:val="restart"/>
                  <w:tcBorders>
                    <w:tl2br w:val="nil"/>
                    <w:tr2bl w:val="nil"/>
                  </w:tcBorders>
                  <w:shd w:val="clear" w:color="auto" w:fill="auto"/>
                  <w:noWrap w:val="0"/>
                  <w:vAlign w:val="center"/>
                </w:tcPr>
                <w:p>
                  <w:pPr>
                    <w:widowControl w:val="0"/>
                    <w:adjustRightInd/>
                    <w:snapToGrid/>
                    <w:spacing w:after="0"/>
                    <w:jc w:val="center"/>
                    <w:rPr>
                      <w:rFonts w:ascii="Times New Roman" w:hAnsi="Times New Roman" w:eastAsia="宋体"/>
                      <w:color w:val="000000"/>
                      <w:sz w:val="21"/>
                      <w:szCs w:val="21"/>
                      <w:lang w:bidi="ar"/>
                    </w:rPr>
                  </w:pPr>
                  <w:r>
                    <w:rPr>
                      <w:rFonts w:hint="eastAsia" w:ascii="Times New Roman" w:hAnsi="Times New Roman" w:eastAsia="宋体"/>
                      <w:kern w:val="2"/>
                      <w:sz w:val="21"/>
                      <w:szCs w:val="21"/>
                    </w:rPr>
                    <w:t>化学需氧量</w:t>
                  </w:r>
                </w:p>
              </w:tc>
              <w:tc>
                <w:tcPr>
                  <w:tcW w:w="1355" w:type="dxa"/>
                  <w:vMerge w:val="restart"/>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2021.03.08</w:t>
                  </w:r>
                </w:p>
              </w:tc>
              <w:tc>
                <w:tcPr>
                  <w:tcW w:w="1703" w:type="dxa"/>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r>
                    <w:rPr>
                      <w:rFonts w:hint="eastAsia" w:ascii="Times New Roman" w:hAnsi="Times New Roman" w:eastAsia="宋体"/>
                      <w:kern w:val="2"/>
                      <w:sz w:val="21"/>
                      <w:szCs w:val="21"/>
                    </w:rPr>
                    <w:t>173</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500</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305" w:type="dxa"/>
                  <w:vMerge w:val="continue"/>
                  <w:tcBorders>
                    <w:tl2br w:val="nil"/>
                    <w:tr2bl w:val="nil"/>
                  </w:tcBorders>
                  <w:shd w:val="clear" w:color="auto" w:fill="auto"/>
                  <w:noWrap w:val="0"/>
                  <w:vAlign w:val="center"/>
                </w:tcPr>
                <w:p>
                  <w:pPr>
                    <w:widowControl w:val="0"/>
                    <w:adjustRightInd/>
                    <w:snapToGrid/>
                    <w:spacing w:after="0"/>
                    <w:jc w:val="center"/>
                    <w:rPr>
                      <w:rFonts w:ascii="Times New Roman" w:hAnsi="Times New Roman" w:eastAsia="宋体"/>
                      <w:color w:val="000000"/>
                      <w:sz w:val="21"/>
                      <w:szCs w:val="21"/>
                      <w:lang w:bidi="ar"/>
                    </w:rPr>
                  </w:pPr>
                </w:p>
              </w:tc>
              <w:tc>
                <w:tcPr>
                  <w:tcW w:w="135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703" w:type="dxa"/>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r>
                    <w:rPr>
                      <w:rFonts w:hint="eastAsia" w:ascii="Times New Roman" w:hAnsi="Times New Roman" w:eastAsia="宋体"/>
                      <w:kern w:val="2"/>
                      <w:sz w:val="21"/>
                      <w:szCs w:val="21"/>
                    </w:rPr>
                    <w:t>175</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500</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305" w:type="dxa"/>
                  <w:vMerge w:val="continue"/>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p>
              </w:tc>
              <w:tc>
                <w:tcPr>
                  <w:tcW w:w="135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703" w:type="dxa"/>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r>
                    <w:rPr>
                      <w:rFonts w:hint="eastAsia" w:ascii="Times New Roman" w:hAnsi="Times New Roman" w:eastAsia="宋体"/>
                      <w:kern w:val="2"/>
                      <w:sz w:val="21"/>
                      <w:szCs w:val="21"/>
                    </w:rPr>
                    <w:t>182</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500</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305" w:type="dxa"/>
                  <w:vMerge w:val="continue"/>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p>
              </w:tc>
              <w:tc>
                <w:tcPr>
                  <w:tcW w:w="1355" w:type="dxa"/>
                  <w:vMerge w:val="restart"/>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2021.03.09</w:t>
                  </w:r>
                </w:p>
              </w:tc>
              <w:tc>
                <w:tcPr>
                  <w:tcW w:w="1703" w:type="dxa"/>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r>
                    <w:rPr>
                      <w:rFonts w:hint="eastAsia" w:ascii="Times New Roman" w:hAnsi="Times New Roman" w:eastAsia="宋体"/>
                      <w:kern w:val="2"/>
                      <w:sz w:val="21"/>
                      <w:szCs w:val="21"/>
                    </w:rPr>
                    <w:t>168</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500</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305" w:type="dxa"/>
                  <w:vMerge w:val="continue"/>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p>
              </w:tc>
              <w:tc>
                <w:tcPr>
                  <w:tcW w:w="135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703" w:type="dxa"/>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r>
                    <w:rPr>
                      <w:rFonts w:hint="eastAsia" w:ascii="Times New Roman" w:hAnsi="Times New Roman" w:eastAsia="宋体"/>
                      <w:kern w:val="2"/>
                      <w:sz w:val="21"/>
                      <w:szCs w:val="21"/>
                    </w:rPr>
                    <w:t>175</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500</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305" w:type="dxa"/>
                  <w:vMerge w:val="continue"/>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p>
              </w:tc>
              <w:tc>
                <w:tcPr>
                  <w:tcW w:w="135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703" w:type="dxa"/>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r>
                    <w:rPr>
                      <w:rFonts w:hint="eastAsia" w:ascii="Times New Roman" w:hAnsi="Times New Roman" w:eastAsia="宋体"/>
                      <w:kern w:val="2"/>
                      <w:sz w:val="21"/>
                      <w:szCs w:val="21"/>
                    </w:rPr>
                    <w:t>184</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500</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305" w:type="dxa"/>
                  <w:vMerge w:val="restart"/>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r>
                    <w:rPr>
                      <w:rFonts w:hint="eastAsia" w:ascii="Times New Roman" w:hAnsi="Times New Roman" w:eastAsia="宋体"/>
                      <w:kern w:val="2"/>
                      <w:sz w:val="21"/>
                      <w:szCs w:val="21"/>
                    </w:rPr>
                    <w:t>氨氮</w:t>
                  </w:r>
                </w:p>
              </w:tc>
              <w:tc>
                <w:tcPr>
                  <w:tcW w:w="1355" w:type="dxa"/>
                  <w:vMerge w:val="restart"/>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2021.03.08</w:t>
                  </w:r>
                </w:p>
              </w:tc>
              <w:tc>
                <w:tcPr>
                  <w:tcW w:w="1703" w:type="dxa"/>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r>
                    <w:rPr>
                      <w:rFonts w:hint="eastAsia" w:ascii="Times New Roman" w:hAnsi="Times New Roman" w:eastAsia="宋体"/>
                      <w:kern w:val="2"/>
                      <w:sz w:val="21"/>
                      <w:szCs w:val="21"/>
                    </w:rPr>
                    <w:t>38.7</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45</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305" w:type="dxa"/>
                  <w:vMerge w:val="continue"/>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color w:val="000000"/>
                      <w:sz w:val="21"/>
                      <w:szCs w:val="21"/>
                      <w:lang w:bidi="ar"/>
                    </w:rPr>
                  </w:pPr>
                </w:p>
              </w:tc>
              <w:tc>
                <w:tcPr>
                  <w:tcW w:w="135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703" w:type="dxa"/>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r>
                    <w:rPr>
                      <w:rFonts w:hint="eastAsia" w:ascii="Times New Roman" w:hAnsi="Times New Roman" w:eastAsia="宋体"/>
                      <w:kern w:val="2"/>
                      <w:sz w:val="21"/>
                      <w:szCs w:val="21"/>
                    </w:rPr>
                    <w:t>38.3</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45</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305" w:type="dxa"/>
                  <w:vMerge w:val="continue"/>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color w:val="000000"/>
                      <w:sz w:val="21"/>
                      <w:szCs w:val="21"/>
                      <w:lang w:bidi="ar"/>
                    </w:rPr>
                  </w:pPr>
                </w:p>
              </w:tc>
              <w:tc>
                <w:tcPr>
                  <w:tcW w:w="135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703" w:type="dxa"/>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r>
                    <w:rPr>
                      <w:rFonts w:hint="eastAsia" w:ascii="Times New Roman" w:hAnsi="Times New Roman" w:eastAsia="宋体"/>
                      <w:kern w:val="2"/>
                      <w:sz w:val="21"/>
                      <w:szCs w:val="21"/>
                    </w:rPr>
                    <w:t>37.9</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45</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305" w:type="dxa"/>
                  <w:vMerge w:val="continue"/>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color w:val="000000"/>
                      <w:sz w:val="21"/>
                      <w:szCs w:val="21"/>
                      <w:lang w:bidi="ar"/>
                    </w:rPr>
                  </w:pPr>
                </w:p>
              </w:tc>
              <w:tc>
                <w:tcPr>
                  <w:tcW w:w="1355" w:type="dxa"/>
                  <w:vMerge w:val="restart"/>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2021.03.09</w:t>
                  </w:r>
                </w:p>
              </w:tc>
              <w:tc>
                <w:tcPr>
                  <w:tcW w:w="1703" w:type="dxa"/>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r>
                    <w:rPr>
                      <w:rFonts w:hint="eastAsia" w:ascii="Times New Roman" w:hAnsi="Times New Roman" w:eastAsia="宋体"/>
                      <w:kern w:val="2"/>
                      <w:sz w:val="21"/>
                      <w:szCs w:val="21"/>
                    </w:rPr>
                    <w:t>37.4</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45</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305" w:type="dxa"/>
                  <w:vMerge w:val="continue"/>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p>
              </w:tc>
              <w:tc>
                <w:tcPr>
                  <w:tcW w:w="135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703" w:type="dxa"/>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r>
                    <w:rPr>
                      <w:rFonts w:hint="eastAsia" w:ascii="Times New Roman" w:hAnsi="Times New Roman" w:eastAsia="宋体"/>
                      <w:kern w:val="2"/>
                      <w:sz w:val="21"/>
                      <w:szCs w:val="21"/>
                    </w:rPr>
                    <w:t xml:space="preserve">37.0 </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45</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305" w:type="dxa"/>
                  <w:vMerge w:val="continue"/>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color w:val="000000"/>
                      <w:sz w:val="21"/>
                      <w:szCs w:val="21"/>
                      <w:lang w:bidi="ar"/>
                    </w:rPr>
                  </w:pPr>
                </w:p>
              </w:tc>
              <w:tc>
                <w:tcPr>
                  <w:tcW w:w="135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703" w:type="dxa"/>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r>
                    <w:rPr>
                      <w:rFonts w:hint="eastAsia" w:ascii="Times New Roman" w:hAnsi="Times New Roman" w:eastAsia="宋体"/>
                      <w:kern w:val="2"/>
                      <w:sz w:val="21"/>
                      <w:szCs w:val="21"/>
                    </w:rPr>
                    <w:t>36.7</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45</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305" w:type="dxa"/>
                  <w:vMerge w:val="restart"/>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color w:val="000000"/>
                      <w:sz w:val="21"/>
                      <w:szCs w:val="21"/>
                      <w:lang w:bidi="ar"/>
                    </w:rPr>
                  </w:pPr>
                  <w:r>
                    <w:rPr>
                      <w:rFonts w:hint="eastAsia" w:ascii="Times New Roman" w:hAnsi="Times New Roman" w:eastAsia="宋体"/>
                      <w:color w:val="000000"/>
                      <w:sz w:val="21"/>
                      <w:szCs w:val="21"/>
                      <w:lang w:bidi="ar"/>
                    </w:rPr>
                    <w:t>总磷</w:t>
                  </w:r>
                </w:p>
              </w:tc>
              <w:tc>
                <w:tcPr>
                  <w:tcW w:w="1355" w:type="dxa"/>
                  <w:vMerge w:val="restart"/>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2021.03.08</w:t>
                  </w:r>
                </w:p>
              </w:tc>
              <w:tc>
                <w:tcPr>
                  <w:tcW w:w="1703" w:type="dxa"/>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r>
                    <w:rPr>
                      <w:rFonts w:hint="eastAsia" w:ascii="Times New Roman" w:hAnsi="Times New Roman" w:eastAsia="宋体"/>
                      <w:kern w:val="2"/>
                      <w:sz w:val="21"/>
                      <w:szCs w:val="21"/>
                    </w:rPr>
                    <w:t>0.97</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8</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305" w:type="dxa"/>
                  <w:vMerge w:val="continue"/>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color w:val="000000"/>
                      <w:sz w:val="21"/>
                      <w:szCs w:val="21"/>
                      <w:lang w:bidi="ar"/>
                    </w:rPr>
                  </w:pPr>
                </w:p>
              </w:tc>
              <w:tc>
                <w:tcPr>
                  <w:tcW w:w="135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703" w:type="dxa"/>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r>
                    <w:rPr>
                      <w:rFonts w:hint="eastAsia" w:ascii="Times New Roman" w:hAnsi="Times New Roman" w:eastAsia="宋体"/>
                      <w:kern w:val="2"/>
                      <w:sz w:val="21"/>
                      <w:szCs w:val="21"/>
                    </w:rPr>
                    <w:t>0.95</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8</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305" w:type="dxa"/>
                  <w:vMerge w:val="continue"/>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p>
              </w:tc>
              <w:tc>
                <w:tcPr>
                  <w:tcW w:w="135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703" w:type="dxa"/>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r>
                    <w:rPr>
                      <w:rFonts w:hint="eastAsia" w:ascii="Times New Roman" w:hAnsi="Times New Roman" w:eastAsia="宋体"/>
                      <w:kern w:val="2"/>
                      <w:sz w:val="21"/>
                      <w:szCs w:val="21"/>
                    </w:rPr>
                    <w:t>0.94</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8</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305" w:type="dxa"/>
                  <w:vMerge w:val="continue"/>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p>
              </w:tc>
              <w:tc>
                <w:tcPr>
                  <w:tcW w:w="1355" w:type="dxa"/>
                  <w:vMerge w:val="restart"/>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2021.03.09</w:t>
                  </w:r>
                </w:p>
              </w:tc>
              <w:tc>
                <w:tcPr>
                  <w:tcW w:w="1703" w:type="dxa"/>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r>
                    <w:rPr>
                      <w:rFonts w:hint="eastAsia" w:ascii="Times New Roman" w:hAnsi="Times New Roman" w:eastAsia="宋体"/>
                      <w:kern w:val="2"/>
                      <w:sz w:val="21"/>
                      <w:szCs w:val="21"/>
                    </w:rPr>
                    <w:t>0.98</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8</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305" w:type="dxa"/>
                  <w:vMerge w:val="continue"/>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p>
              </w:tc>
              <w:tc>
                <w:tcPr>
                  <w:tcW w:w="135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703" w:type="dxa"/>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r>
                    <w:rPr>
                      <w:rFonts w:hint="eastAsia" w:ascii="Times New Roman" w:hAnsi="Times New Roman" w:eastAsia="宋体"/>
                      <w:kern w:val="2"/>
                      <w:sz w:val="21"/>
                      <w:szCs w:val="21"/>
                    </w:rPr>
                    <w:t xml:space="preserve">0.90 </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8</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305" w:type="dxa"/>
                  <w:vMerge w:val="continue"/>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p>
              </w:tc>
              <w:tc>
                <w:tcPr>
                  <w:tcW w:w="135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703" w:type="dxa"/>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r>
                    <w:rPr>
                      <w:rFonts w:hint="eastAsia" w:ascii="Times New Roman" w:hAnsi="Times New Roman" w:eastAsia="宋体"/>
                      <w:kern w:val="2"/>
                      <w:sz w:val="21"/>
                      <w:szCs w:val="21"/>
                    </w:rPr>
                    <w:t>0.92</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8</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305" w:type="dxa"/>
                  <w:vMerge w:val="restart"/>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r>
                    <w:rPr>
                      <w:rFonts w:hint="eastAsia" w:ascii="Times New Roman" w:hAnsi="Times New Roman" w:eastAsia="宋体"/>
                      <w:kern w:val="2"/>
                      <w:sz w:val="21"/>
                      <w:szCs w:val="21"/>
                    </w:rPr>
                    <w:t>动植物油类</w:t>
                  </w:r>
                </w:p>
              </w:tc>
              <w:tc>
                <w:tcPr>
                  <w:tcW w:w="1355" w:type="dxa"/>
                  <w:vMerge w:val="restart"/>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2021.03.08</w:t>
                  </w:r>
                </w:p>
              </w:tc>
              <w:tc>
                <w:tcPr>
                  <w:tcW w:w="1703" w:type="dxa"/>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r>
                    <w:rPr>
                      <w:rFonts w:hint="eastAsia" w:ascii="Times New Roman" w:hAnsi="Times New Roman" w:eastAsia="宋体"/>
                      <w:kern w:val="2"/>
                      <w:sz w:val="21"/>
                      <w:szCs w:val="21"/>
                    </w:rPr>
                    <w:t>1.83</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100</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305" w:type="dxa"/>
                  <w:vMerge w:val="continue"/>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p>
              </w:tc>
              <w:tc>
                <w:tcPr>
                  <w:tcW w:w="135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703" w:type="dxa"/>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r>
                    <w:rPr>
                      <w:rFonts w:hint="eastAsia" w:ascii="Times New Roman" w:hAnsi="Times New Roman" w:eastAsia="宋体"/>
                      <w:kern w:val="2"/>
                      <w:sz w:val="21"/>
                      <w:szCs w:val="21"/>
                    </w:rPr>
                    <w:t>1.81</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100</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305" w:type="dxa"/>
                  <w:vMerge w:val="continue"/>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p>
              </w:tc>
              <w:tc>
                <w:tcPr>
                  <w:tcW w:w="135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703" w:type="dxa"/>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r>
                    <w:rPr>
                      <w:rFonts w:hint="eastAsia" w:ascii="Times New Roman" w:hAnsi="Times New Roman" w:eastAsia="宋体"/>
                      <w:kern w:val="2"/>
                      <w:sz w:val="21"/>
                      <w:szCs w:val="21"/>
                    </w:rPr>
                    <w:t>1.88</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100</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305" w:type="dxa"/>
                  <w:vMerge w:val="continue"/>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p>
              </w:tc>
              <w:tc>
                <w:tcPr>
                  <w:tcW w:w="1355" w:type="dxa"/>
                  <w:vMerge w:val="restart"/>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r>
                    <w:rPr>
                      <w:rFonts w:hint="eastAsia" w:ascii="Times New Roman" w:hAnsi="Times New Roman" w:eastAsia="宋体"/>
                      <w:kern w:val="2"/>
                      <w:sz w:val="21"/>
                      <w:szCs w:val="21"/>
                    </w:rPr>
                    <w:t>2021.03.09</w:t>
                  </w:r>
                </w:p>
              </w:tc>
              <w:tc>
                <w:tcPr>
                  <w:tcW w:w="1703" w:type="dxa"/>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r>
                    <w:rPr>
                      <w:rFonts w:hint="eastAsia" w:ascii="Times New Roman" w:hAnsi="Times New Roman" w:eastAsia="宋体"/>
                      <w:kern w:val="2"/>
                      <w:sz w:val="21"/>
                      <w:szCs w:val="21"/>
                    </w:rPr>
                    <w:t>1.92</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100</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305" w:type="dxa"/>
                  <w:vMerge w:val="continue"/>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p>
              </w:tc>
              <w:tc>
                <w:tcPr>
                  <w:tcW w:w="135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703" w:type="dxa"/>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r>
                    <w:rPr>
                      <w:rFonts w:hint="eastAsia" w:ascii="Times New Roman" w:hAnsi="Times New Roman" w:eastAsia="宋体"/>
                      <w:kern w:val="2"/>
                      <w:sz w:val="21"/>
                      <w:szCs w:val="21"/>
                    </w:rPr>
                    <w:t xml:space="preserve">1.90 </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100</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305" w:type="dxa"/>
                  <w:vMerge w:val="continue"/>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p>
              </w:tc>
              <w:tc>
                <w:tcPr>
                  <w:tcW w:w="1355" w:type="dxa"/>
                  <w:vMerge w:val="continue"/>
                  <w:tcBorders>
                    <w:tl2br w:val="nil"/>
                    <w:tr2bl w:val="nil"/>
                  </w:tcBorders>
                  <w:shd w:val="clear" w:color="auto" w:fill="auto"/>
                  <w:noWrap w:val="0"/>
                  <w:vAlign w:val="center"/>
                </w:tcPr>
                <w:p>
                  <w:pPr>
                    <w:widowControl w:val="0"/>
                    <w:spacing w:after="0"/>
                    <w:jc w:val="center"/>
                    <w:rPr>
                      <w:rFonts w:ascii="Times New Roman" w:hAnsi="Times New Roman" w:eastAsia="宋体"/>
                      <w:kern w:val="2"/>
                      <w:sz w:val="21"/>
                      <w:szCs w:val="21"/>
                    </w:rPr>
                  </w:pPr>
                </w:p>
              </w:tc>
              <w:tc>
                <w:tcPr>
                  <w:tcW w:w="1703" w:type="dxa"/>
                  <w:tcBorders>
                    <w:tl2br w:val="nil"/>
                    <w:tr2bl w:val="nil"/>
                  </w:tcBorders>
                  <w:shd w:val="clear" w:color="auto" w:fill="auto"/>
                  <w:noWrap w:val="0"/>
                  <w:vAlign w:val="center"/>
                </w:tcPr>
                <w:p>
                  <w:pPr>
                    <w:adjustRightInd/>
                    <w:snapToGrid/>
                    <w:spacing w:after="0"/>
                    <w:jc w:val="center"/>
                    <w:textAlignment w:val="center"/>
                    <w:rPr>
                      <w:rFonts w:ascii="Times New Roman" w:hAnsi="Times New Roman" w:eastAsia="宋体"/>
                      <w:kern w:val="2"/>
                      <w:sz w:val="21"/>
                      <w:szCs w:val="21"/>
                    </w:rPr>
                  </w:pPr>
                  <w:r>
                    <w:rPr>
                      <w:rFonts w:hint="eastAsia" w:ascii="Times New Roman" w:hAnsi="Times New Roman" w:eastAsia="宋体"/>
                      <w:kern w:val="2"/>
                      <w:sz w:val="21"/>
                      <w:szCs w:val="21"/>
                    </w:rPr>
                    <w:t>1.89</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100</w:t>
                  </w:r>
                </w:p>
              </w:tc>
              <w:tc>
                <w:tcPr>
                  <w:tcW w:w="1358" w:type="dxa"/>
                  <w:tcBorders>
                    <w:tl2br w:val="nil"/>
                    <w:tr2bl w:val="nil"/>
                  </w:tcBorders>
                  <w:shd w:val="clear" w:color="auto" w:fill="auto"/>
                  <w:noWrap w:val="0"/>
                  <w:vAlign w:val="top"/>
                </w:tcPr>
                <w:p>
                  <w:pPr>
                    <w:adjustRightInd/>
                    <w:snapToGrid/>
                    <w:spacing w:after="0"/>
                    <w:jc w:val="center"/>
                    <w:textAlignment w:val="center"/>
                    <w:rPr>
                      <w:rFonts w:hint="eastAsia" w:ascii="Times New Roman" w:hAnsi="Times New Roman" w:eastAsia="宋体"/>
                      <w:kern w:val="2"/>
                      <w:sz w:val="21"/>
                      <w:szCs w:val="21"/>
                    </w:rPr>
                  </w:pPr>
                  <w:r>
                    <w:rPr>
                      <w:rFonts w:hint="eastAsia" w:ascii="Times New Roman" w:hAnsi="Times New Roman" w:eastAsia="宋体"/>
                      <w:kern w:val="2"/>
                      <w:sz w:val="21"/>
                      <w:szCs w:val="21"/>
                    </w:rPr>
                    <w:t>达标</w:t>
                  </w:r>
                </w:p>
              </w:tc>
            </w:tr>
          </w:tbl>
          <w:p>
            <w:pPr>
              <w:spacing w:line="360" w:lineRule="auto"/>
              <w:ind w:firstLine="480"/>
              <w:rPr>
                <w:rFonts w:hint="eastAsia" w:ascii="Times New Roman" w:hAnsi="Times New Roman" w:eastAsia="宋体" w:cs="Times New Roman"/>
                <w:lang w:eastAsia="zh-CN"/>
              </w:rPr>
            </w:pPr>
            <w:r>
              <w:rPr>
                <w:rFonts w:hint="default" w:ascii="Times New Roman" w:hAnsi="Times New Roman" w:cs="Times New Roman"/>
              </w:rPr>
              <w:t>根据废水监测结果可知，</w:t>
            </w:r>
            <w:r>
              <w:rPr>
                <w:rFonts w:hint="default" w:ascii="Times New Roman" w:hAnsi="Times New Roman" w:cs="Times New Roman"/>
                <w:lang w:eastAsia="zh-CN"/>
              </w:rPr>
              <w:t>昆明龙万财塑料制品有限公司</w:t>
            </w:r>
            <w:r>
              <w:rPr>
                <w:rFonts w:hint="eastAsia" w:ascii="Times New Roman" w:hAnsi="Times New Roman" w:cs="Times New Roman"/>
                <w:lang w:eastAsia="zh-CN"/>
              </w:rPr>
              <w:t>化粪池</w:t>
            </w:r>
            <w:r>
              <w:rPr>
                <w:rFonts w:hint="default" w:ascii="Times New Roman" w:hAnsi="Times New Roman" w:cs="Times New Roman"/>
              </w:rPr>
              <w:t>污水可达</w:t>
            </w:r>
            <w:r>
              <w:rPr>
                <w:rFonts w:ascii="Times New Roman" w:hAnsi="Times New Roman" w:cs="Times New Roman"/>
              </w:rPr>
              <w:t>《污水排入城镇下水道水质标准》（GB/T31962-2015）A级标准</w:t>
            </w:r>
            <w:r>
              <w:rPr>
                <w:rFonts w:hint="eastAsia" w:ascii="Times New Roman" w:hAnsi="Times New Roman" w:cs="Times New Roman"/>
                <w:lang w:eastAsia="zh-CN"/>
              </w:rPr>
              <w:t>。</w:t>
            </w:r>
          </w:p>
          <w:p>
            <w:pPr>
              <w:spacing w:line="360" w:lineRule="auto"/>
              <w:ind w:firstLine="480"/>
              <w:rPr>
                <w:rFonts w:hint="default" w:ascii="Times New Roman" w:hAnsi="Times New Roman" w:cs="Times New Roman"/>
                <w:color w:val="000000"/>
                <w:highlight w:val="none"/>
                <w:lang w:val="en-US" w:eastAsia="zh-CN"/>
              </w:rPr>
            </w:pPr>
            <w:r>
              <w:rPr>
                <w:rFonts w:hint="eastAsia" w:ascii="Times New Roman" w:hAnsi="Times New Roman" w:cs="Times New Roman"/>
                <w:color w:val="000000"/>
                <w:highlight w:val="none"/>
                <w:lang w:val="en-US" w:eastAsia="zh-CN"/>
              </w:rPr>
              <w:t>2）化粪池</w:t>
            </w:r>
            <w:r>
              <w:rPr>
                <w:rFonts w:hint="default" w:ascii="Times New Roman" w:hAnsi="Times New Roman" w:cs="Times New Roman"/>
                <w:b w:val="0"/>
                <w:bCs w:val="0"/>
                <w:color w:val="000000"/>
                <w:highlight w:val="none"/>
              </w:rPr>
              <w:t>处理能力</w:t>
            </w:r>
          </w:p>
          <w:p>
            <w:pPr>
              <w:spacing w:line="360" w:lineRule="auto"/>
              <w:ind w:firstLine="480"/>
              <w:rPr>
                <w:rFonts w:hint="default" w:ascii="Times New Roman" w:hAnsi="Times New Roman" w:cs="Times New Roman"/>
                <w:color w:val="000000"/>
                <w:highlight w:val="none"/>
              </w:rPr>
            </w:pPr>
            <w:r>
              <w:rPr>
                <w:rFonts w:hint="default" w:ascii="Times New Roman" w:hAnsi="Times New Roman" w:cs="Times New Roman"/>
                <w:color w:val="000000"/>
                <w:highlight w:val="none"/>
                <w:lang w:eastAsia="zh-CN"/>
              </w:rPr>
              <w:t>昆明龙万财塑料制品有限公司</w:t>
            </w:r>
            <w:r>
              <w:rPr>
                <w:rFonts w:hint="default" w:ascii="Times New Roman" w:hAnsi="Times New Roman" w:cs="Times New Roman"/>
                <w:color w:val="000000"/>
                <w:highlight w:val="none"/>
              </w:rPr>
              <w:t>厂区内共有</w:t>
            </w:r>
            <w:r>
              <w:rPr>
                <w:rFonts w:hint="default" w:ascii="Times New Roman" w:hAnsi="Times New Roman" w:cs="Times New Roman"/>
                <w:color w:val="000000"/>
                <w:highlight w:val="none"/>
                <w:lang w:val="en-US" w:eastAsia="zh-CN"/>
              </w:rPr>
              <w:t>1</w:t>
            </w:r>
            <w:r>
              <w:rPr>
                <w:rFonts w:hint="default" w:ascii="Times New Roman" w:hAnsi="Times New Roman" w:cs="Times New Roman"/>
                <w:color w:val="000000"/>
                <w:highlight w:val="none"/>
              </w:rPr>
              <w:t>个化粪池</w:t>
            </w:r>
            <w:r>
              <w:rPr>
                <w:rFonts w:hint="default" w:ascii="Times New Roman" w:hAnsi="Times New Roman" w:cs="Times New Roman"/>
                <w:color w:val="000000"/>
                <w:highlight w:val="none"/>
                <w:lang w:eastAsia="zh-CN"/>
              </w:rPr>
              <w:t>，</w:t>
            </w:r>
            <w:r>
              <w:rPr>
                <w:rFonts w:hint="default" w:ascii="Times New Roman" w:hAnsi="Times New Roman" w:cs="Times New Roman"/>
                <w:color w:val="000000"/>
                <w:highlight w:val="none"/>
              </w:rPr>
              <w:t>本项目生活废水只排至公共化粪池内，容积约</w:t>
            </w:r>
            <w:r>
              <w:rPr>
                <w:rFonts w:hint="default" w:ascii="Times New Roman" w:hAnsi="Times New Roman" w:cs="Times New Roman"/>
                <w:color w:val="000000"/>
                <w:highlight w:val="none"/>
                <w:lang w:val="en-US" w:eastAsia="zh-CN"/>
              </w:rPr>
              <w:t>4</w:t>
            </w:r>
            <w:r>
              <w:rPr>
                <w:rFonts w:hint="default" w:ascii="Times New Roman" w:hAnsi="Times New Roman" w:cs="Times New Roman"/>
                <w:color w:val="000000"/>
                <w:highlight w:val="none"/>
              </w:rPr>
              <w:t>m³。根据调查，对</w:t>
            </w:r>
            <w:r>
              <w:rPr>
                <w:rFonts w:hint="default" w:ascii="Times New Roman" w:hAnsi="Times New Roman" w:cs="Times New Roman"/>
                <w:color w:val="000000"/>
                <w:highlight w:val="none"/>
                <w:lang w:eastAsia="zh-CN"/>
              </w:rPr>
              <w:t>昆明龙万财塑料制品有限公司</w:t>
            </w:r>
            <w:r>
              <w:rPr>
                <w:rFonts w:hint="default" w:ascii="Times New Roman" w:hAnsi="Times New Roman" w:cs="Times New Roman"/>
                <w:color w:val="000000"/>
                <w:highlight w:val="none"/>
              </w:rPr>
              <w:t>内废水排放进行核算，结果见下表4-1</w:t>
            </w:r>
            <w:r>
              <w:rPr>
                <w:rFonts w:hint="eastAsia" w:ascii="Times New Roman" w:hAnsi="Times New Roman" w:cs="Times New Roman"/>
                <w:color w:val="000000"/>
                <w:highlight w:val="none"/>
                <w:lang w:val="en-US" w:eastAsia="zh-CN"/>
              </w:rPr>
              <w:t>0</w:t>
            </w:r>
            <w:r>
              <w:rPr>
                <w:rFonts w:hint="default" w:ascii="Times New Roman" w:hAnsi="Times New Roman" w:cs="Times New Roman"/>
                <w:color w:val="000000"/>
                <w:highlight w:val="none"/>
              </w:rPr>
              <w:t>：</w:t>
            </w:r>
          </w:p>
          <w:p>
            <w:pPr>
              <w:pStyle w:val="8"/>
              <w:spacing w:line="240" w:lineRule="auto"/>
              <w:rPr>
                <w:rFonts w:hint="eastAsia"/>
                <w:color w:val="000000"/>
                <w:highlight w:val="none"/>
                <w:lang w:val="en-US" w:eastAsia="zh-CN"/>
              </w:rPr>
            </w:pPr>
            <w:r>
              <w:rPr>
                <w:rFonts w:hint="eastAsia"/>
                <w:color w:val="000000"/>
                <w:highlight w:val="none"/>
                <w:lang w:val="en-US" w:eastAsia="zh-CN"/>
              </w:rPr>
              <w:t>表4-10昆明龙万财塑料制品有限公司内废水排放</w:t>
            </w:r>
            <w:r>
              <w:rPr>
                <w:color w:val="000000"/>
                <w:highlight w:val="none"/>
                <w:lang w:val="en-US" w:eastAsia="zh-CN"/>
              </w:rPr>
              <w:t>情况</w:t>
            </w:r>
          </w:p>
          <w:tbl>
            <w:tblPr>
              <w:tblStyle w:val="26"/>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0"/>
              <w:gridCol w:w="2791"/>
              <w:gridCol w:w="712"/>
              <w:gridCol w:w="830"/>
              <w:gridCol w:w="1012"/>
              <w:gridCol w:w="1059"/>
              <w:gridCol w:w="117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62" w:type="pct"/>
                  <w:tcBorders>
                    <w:tl2br w:val="nil"/>
                    <w:tr2bl w:val="nil"/>
                  </w:tcBorders>
                  <w:noWrap w:val="0"/>
                  <w:vAlign w:val="center"/>
                </w:tcPr>
                <w:p>
                  <w:pPr>
                    <w:pStyle w:val="41"/>
                    <w:tabs>
                      <w:tab w:val="left" w:pos="5530"/>
                    </w:tabs>
                    <w:spacing w:line="360" w:lineRule="auto"/>
                    <w:rPr>
                      <w:kern w:val="2"/>
                      <w:highlight w:val="none"/>
                      <w:lang w:val="en-US" w:eastAsia="zh-CN"/>
                    </w:rPr>
                  </w:pPr>
                  <w:r>
                    <w:rPr>
                      <w:rFonts w:hint="eastAsia"/>
                      <w:kern w:val="2"/>
                      <w:highlight w:val="none"/>
                      <w:lang w:val="en-US" w:eastAsia="zh-CN"/>
                    </w:rPr>
                    <w:t>编号</w:t>
                  </w:r>
                </w:p>
              </w:tc>
              <w:tc>
                <w:tcPr>
                  <w:tcW w:w="1745" w:type="pct"/>
                  <w:tcBorders>
                    <w:tl2br w:val="nil"/>
                    <w:tr2bl w:val="nil"/>
                  </w:tcBorders>
                  <w:noWrap w:val="0"/>
                  <w:vAlign w:val="center"/>
                </w:tcPr>
                <w:p>
                  <w:pPr>
                    <w:pStyle w:val="41"/>
                    <w:tabs>
                      <w:tab w:val="left" w:pos="5530"/>
                    </w:tabs>
                    <w:spacing w:line="360" w:lineRule="auto"/>
                    <w:rPr>
                      <w:kern w:val="2"/>
                      <w:highlight w:val="none"/>
                      <w:lang w:val="en-US" w:eastAsia="zh-CN"/>
                    </w:rPr>
                  </w:pPr>
                  <w:r>
                    <w:rPr>
                      <w:kern w:val="2"/>
                      <w:highlight w:val="none"/>
                      <w:lang w:val="en-US" w:eastAsia="zh-CN"/>
                    </w:rPr>
                    <w:t>企业名称</w:t>
                  </w:r>
                </w:p>
              </w:tc>
              <w:tc>
                <w:tcPr>
                  <w:tcW w:w="445" w:type="pct"/>
                  <w:tcBorders>
                    <w:tl2br w:val="nil"/>
                    <w:tr2bl w:val="nil"/>
                  </w:tcBorders>
                  <w:noWrap w:val="0"/>
                  <w:vAlign w:val="center"/>
                </w:tcPr>
                <w:p>
                  <w:pPr>
                    <w:pStyle w:val="41"/>
                    <w:tabs>
                      <w:tab w:val="left" w:pos="5530"/>
                    </w:tabs>
                    <w:spacing w:line="360" w:lineRule="auto"/>
                    <w:rPr>
                      <w:rFonts w:hint="eastAsia"/>
                      <w:kern w:val="2"/>
                      <w:highlight w:val="none"/>
                      <w:lang w:val="en-US" w:eastAsia="zh-CN"/>
                    </w:rPr>
                  </w:pPr>
                  <w:r>
                    <w:rPr>
                      <w:rFonts w:hint="eastAsia"/>
                      <w:kern w:val="2"/>
                      <w:highlight w:val="none"/>
                      <w:lang w:val="en-US" w:eastAsia="zh-CN"/>
                    </w:rPr>
                    <w:t>人数</w:t>
                  </w:r>
                </w:p>
              </w:tc>
              <w:tc>
                <w:tcPr>
                  <w:tcW w:w="519" w:type="pct"/>
                  <w:tcBorders>
                    <w:tl2br w:val="nil"/>
                    <w:tr2bl w:val="nil"/>
                  </w:tcBorders>
                  <w:noWrap w:val="0"/>
                  <w:vAlign w:val="center"/>
                </w:tcPr>
                <w:p>
                  <w:pPr>
                    <w:pStyle w:val="41"/>
                    <w:tabs>
                      <w:tab w:val="left" w:pos="5530"/>
                    </w:tabs>
                    <w:spacing w:line="360" w:lineRule="auto"/>
                    <w:rPr>
                      <w:rFonts w:hint="eastAsia"/>
                      <w:kern w:val="2"/>
                      <w:highlight w:val="none"/>
                      <w:lang w:val="en-US" w:eastAsia="zh-CN"/>
                    </w:rPr>
                  </w:pPr>
                  <w:r>
                    <w:rPr>
                      <w:rFonts w:hint="eastAsia"/>
                      <w:kern w:val="2"/>
                      <w:highlight w:val="none"/>
                      <w:lang w:val="en-US" w:eastAsia="zh-CN"/>
                    </w:rPr>
                    <w:t>用水定额</w:t>
                  </w:r>
                </w:p>
              </w:tc>
              <w:tc>
                <w:tcPr>
                  <w:tcW w:w="632" w:type="pct"/>
                  <w:tcBorders>
                    <w:tl2br w:val="nil"/>
                    <w:tr2bl w:val="nil"/>
                  </w:tcBorders>
                  <w:noWrap w:val="0"/>
                  <w:vAlign w:val="center"/>
                </w:tcPr>
                <w:p>
                  <w:pPr>
                    <w:pStyle w:val="41"/>
                    <w:tabs>
                      <w:tab w:val="left" w:pos="5530"/>
                    </w:tabs>
                    <w:spacing w:line="360" w:lineRule="auto"/>
                    <w:rPr>
                      <w:rFonts w:hint="eastAsia"/>
                      <w:kern w:val="2"/>
                      <w:highlight w:val="none"/>
                      <w:lang w:val="en-US" w:eastAsia="zh-CN"/>
                    </w:rPr>
                  </w:pPr>
                  <w:r>
                    <w:rPr>
                      <w:rFonts w:hint="eastAsia"/>
                      <w:kern w:val="2"/>
                      <w:highlight w:val="none"/>
                      <w:lang w:val="en-US" w:eastAsia="zh-CN"/>
                    </w:rPr>
                    <w:t>产污系数</w:t>
                  </w:r>
                </w:p>
              </w:tc>
              <w:tc>
                <w:tcPr>
                  <w:tcW w:w="662" w:type="pct"/>
                  <w:tcBorders>
                    <w:tl2br w:val="nil"/>
                    <w:tr2bl w:val="nil"/>
                  </w:tcBorders>
                  <w:noWrap w:val="0"/>
                  <w:vAlign w:val="center"/>
                </w:tcPr>
                <w:p>
                  <w:pPr>
                    <w:pStyle w:val="41"/>
                    <w:tabs>
                      <w:tab w:val="left" w:pos="5530"/>
                    </w:tabs>
                    <w:spacing w:line="360" w:lineRule="auto"/>
                    <w:rPr>
                      <w:rFonts w:hint="eastAsia"/>
                      <w:kern w:val="2"/>
                      <w:highlight w:val="none"/>
                      <w:lang w:val="en-US" w:eastAsia="zh-CN"/>
                    </w:rPr>
                  </w:pPr>
                  <w:r>
                    <w:rPr>
                      <w:rFonts w:hint="eastAsia"/>
                      <w:kern w:val="2"/>
                      <w:highlight w:val="none"/>
                      <w:lang w:val="en-US" w:eastAsia="zh-CN"/>
                    </w:rPr>
                    <w:t>用水量（m³/d）</w:t>
                  </w:r>
                </w:p>
              </w:tc>
              <w:tc>
                <w:tcPr>
                  <w:tcW w:w="733" w:type="pct"/>
                  <w:tcBorders>
                    <w:tl2br w:val="nil"/>
                    <w:tr2bl w:val="nil"/>
                  </w:tcBorders>
                  <w:noWrap w:val="0"/>
                  <w:vAlign w:val="center"/>
                </w:tcPr>
                <w:p>
                  <w:pPr>
                    <w:pStyle w:val="41"/>
                    <w:tabs>
                      <w:tab w:val="left" w:pos="5530"/>
                    </w:tabs>
                    <w:spacing w:line="360" w:lineRule="auto"/>
                    <w:rPr>
                      <w:rFonts w:hint="eastAsia"/>
                      <w:kern w:val="2"/>
                      <w:highlight w:val="none"/>
                      <w:lang w:val="en-US" w:eastAsia="zh-CN"/>
                    </w:rPr>
                  </w:pPr>
                  <w:r>
                    <w:rPr>
                      <w:rFonts w:hint="eastAsia"/>
                      <w:kern w:val="2"/>
                      <w:highlight w:val="none"/>
                      <w:lang w:val="en-US" w:eastAsia="zh-CN"/>
                    </w:rPr>
                    <w:t>废水产生量（m³/d）</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262" w:type="pct"/>
                  <w:tcBorders>
                    <w:tl2br w:val="nil"/>
                    <w:tr2bl w:val="nil"/>
                  </w:tcBorders>
                  <w:noWrap w:val="0"/>
                  <w:vAlign w:val="center"/>
                </w:tcPr>
                <w:p>
                  <w:pPr>
                    <w:pStyle w:val="41"/>
                    <w:tabs>
                      <w:tab w:val="left" w:pos="5530"/>
                    </w:tabs>
                    <w:spacing w:line="360" w:lineRule="auto"/>
                    <w:rPr>
                      <w:rFonts w:hint="eastAsia"/>
                      <w:kern w:val="2"/>
                      <w:highlight w:val="none"/>
                      <w:lang w:val="en-US" w:eastAsia="zh-CN"/>
                    </w:rPr>
                  </w:pPr>
                  <w:r>
                    <w:rPr>
                      <w:rFonts w:hint="eastAsia"/>
                      <w:kern w:val="2"/>
                      <w:highlight w:val="none"/>
                      <w:lang w:val="en-US" w:eastAsia="zh-CN"/>
                    </w:rPr>
                    <w:t>1</w:t>
                  </w:r>
                </w:p>
              </w:tc>
              <w:tc>
                <w:tcPr>
                  <w:tcW w:w="1745" w:type="pct"/>
                  <w:tcBorders>
                    <w:tl2br w:val="nil"/>
                    <w:tr2bl w:val="nil"/>
                  </w:tcBorders>
                  <w:noWrap w:val="0"/>
                  <w:vAlign w:val="center"/>
                </w:tcPr>
                <w:p>
                  <w:pPr>
                    <w:pStyle w:val="41"/>
                    <w:tabs>
                      <w:tab w:val="left" w:pos="5530"/>
                    </w:tabs>
                    <w:spacing w:line="360" w:lineRule="auto"/>
                    <w:rPr>
                      <w:rFonts w:hint="eastAsia"/>
                      <w:kern w:val="2"/>
                      <w:highlight w:val="none"/>
                      <w:lang w:val="en-US" w:eastAsia="zh-CN"/>
                    </w:rPr>
                  </w:pPr>
                  <w:r>
                    <w:rPr>
                      <w:rFonts w:hint="eastAsia"/>
                      <w:kern w:val="2"/>
                      <w:highlight w:val="none"/>
                      <w:lang w:val="en-US" w:eastAsia="zh-CN"/>
                    </w:rPr>
                    <w:t>昆明龙万财塑料制品有限公司</w:t>
                  </w:r>
                </w:p>
              </w:tc>
              <w:tc>
                <w:tcPr>
                  <w:tcW w:w="445" w:type="pct"/>
                  <w:tcBorders>
                    <w:tl2br w:val="nil"/>
                    <w:tr2bl w:val="nil"/>
                  </w:tcBorders>
                  <w:noWrap w:val="0"/>
                  <w:vAlign w:val="center"/>
                </w:tcPr>
                <w:p>
                  <w:pPr>
                    <w:pStyle w:val="41"/>
                    <w:tabs>
                      <w:tab w:val="left" w:pos="5530"/>
                    </w:tabs>
                    <w:spacing w:line="360" w:lineRule="auto"/>
                    <w:rPr>
                      <w:rFonts w:hint="default"/>
                      <w:kern w:val="2"/>
                      <w:highlight w:val="none"/>
                      <w:lang w:val="en-US" w:eastAsia="zh-CN"/>
                    </w:rPr>
                  </w:pPr>
                  <w:r>
                    <w:rPr>
                      <w:rFonts w:hint="eastAsia"/>
                      <w:kern w:val="2"/>
                      <w:highlight w:val="none"/>
                      <w:lang w:val="en-US" w:eastAsia="zh-CN"/>
                    </w:rPr>
                    <w:t>10</w:t>
                  </w:r>
                </w:p>
              </w:tc>
              <w:tc>
                <w:tcPr>
                  <w:tcW w:w="519" w:type="pct"/>
                  <w:vMerge w:val="restart"/>
                  <w:tcBorders>
                    <w:tl2br w:val="nil"/>
                    <w:tr2bl w:val="nil"/>
                  </w:tcBorders>
                  <w:noWrap w:val="0"/>
                  <w:vAlign w:val="center"/>
                </w:tcPr>
                <w:p>
                  <w:pPr>
                    <w:pStyle w:val="41"/>
                    <w:tabs>
                      <w:tab w:val="left" w:pos="5530"/>
                    </w:tabs>
                    <w:spacing w:line="360" w:lineRule="auto"/>
                    <w:rPr>
                      <w:rFonts w:hint="eastAsia"/>
                      <w:kern w:val="2"/>
                      <w:highlight w:val="none"/>
                      <w:lang w:val="en-US" w:eastAsia="zh-CN"/>
                    </w:rPr>
                  </w:pPr>
                  <w:r>
                    <w:rPr>
                      <w:rFonts w:hint="eastAsia"/>
                      <w:kern w:val="2"/>
                      <w:highlight w:val="none"/>
                      <w:lang w:val="en-US" w:eastAsia="zh-CN"/>
                    </w:rPr>
                    <w:t>按照100L/人.d计</w:t>
                  </w:r>
                </w:p>
              </w:tc>
              <w:tc>
                <w:tcPr>
                  <w:tcW w:w="632" w:type="pct"/>
                  <w:vMerge w:val="restart"/>
                  <w:tcBorders>
                    <w:tl2br w:val="nil"/>
                    <w:tr2bl w:val="nil"/>
                  </w:tcBorders>
                  <w:noWrap w:val="0"/>
                  <w:vAlign w:val="center"/>
                </w:tcPr>
                <w:p>
                  <w:pPr>
                    <w:pStyle w:val="41"/>
                    <w:tabs>
                      <w:tab w:val="left" w:pos="5530"/>
                    </w:tabs>
                    <w:spacing w:line="360" w:lineRule="auto"/>
                    <w:rPr>
                      <w:rFonts w:hint="eastAsia"/>
                      <w:kern w:val="2"/>
                      <w:highlight w:val="none"/>
                      <w:lang w:val="en-US" w:eastAsia="zh-CN"/>
                    </w:rPr>
                  </w:pPr>
                </w:p>
                <w:p>
                  <w:pPr>
                    <w:pStyle w:val="41"/>
                    <w:tabs>
                      <w:tab w:val="left" w:pos="5530"/>
                    </w:tabs>
                    <w:spacing w:line="360" w:lineRule="auto"/>
                    <w:rPr>
                      <w:rFonts w:hint="eastAsia"/>
                      <w:kern w:val="2"/>
                      <w:highlight w:val="none"/>
                      <w:lang w:val="en-US" w:eastAsia="zh-CN"/>
                    </w:rPr>
                  </w:pPr>
                  <w:r>
                    <w:rPr>
                      <w:rFonts w:hint="eastAsia"/>
                      <w:kern w:val="2"/>
                      <w:highlight w:val="none"/>
                      <w:lang w:val="en-US" w:eastAsia="zh-CN"/>
                    </w:rPr>
                    <w:t>按0.8计</w:t>
                  </w:r>
                </w:p>
              </w:tc>
              <w:tc>
                <w:tcPr>
                  <w:tcW w:w="662" w:type="pct"/>
                  <w:tcBorders>
                    <w:tl2br w:val="nil"/>
                    <w:tr2bl w:val="nil"/>
                  </w:tcBorders>
                  <w:noWrap w:val="0"/>
                  <w:vAlign w:val="center"/>
                </w:tcPr>
                <w:p>
                  <w:pPr>
                    <w:pStyle w:val="41"/>
                    <w:tabs>
                      <w:tab w:val="left" w:pos="5530"/>
                    </w:tabs>
                    <w:spacing w:line="360" w:lineRule="auto"/>
                    <w:rPr>
                      <w:rFonts w:hint="default"/>
                      <w:kern w:val="2"/>
                      <w:highlight w:val="none"/>
                      <w:lang w:val="en-US" w:eastAsia="zh-CN"/>
                    </w:rPr>
                  </w:pPr>
                  <w:r>
                    <w:rPr>
                      <w:rFonts w:hint="eastAsia"/>
                      <w:kern w:val="2"/>
                      <w:highlight w:val="none"/>
                      <w:lang w:val="en-US" w:eastAsia="zh-CN"/>
                    </w:rPr>
                    <w:t>1</w:t>
                  </w:r>
                </w:p>
              </w:tc>
              <w:tc>
                <w:tcPr>
                  <w:tcW w:w="733" w:type="pct"/>
                  <w:tcBorders>
                    <w:tl2br w:val="nil"/>
                    <w:tr2bl w:val="nil"/>
                  </w:tcBorders>
                  <w:noWrap w:val="0"/>
                  <w:vAlign w:val="center"/>
                </w:tcPr>
                <w:p>
                  <w:pPr>
                    <w:pStyle w:val="41"/>
                    <w:tabs>
                      <w:tab w:val="left" w:pos="5530"/>
                    </w:tabs>
                    <w:spacing w:line="360" w:lineRule="auto"/>
                    <w:rPr>
                      <w:rFonts w:hint="default"/>
                      <w:kern w:val="2"/>
                      <w:highlight w:val="none"/>
                      <w:lang w:val="en-US" w:eastAsia="zh-CN"/>
                    </w:rPr>
                  </w:pPr>
                  <w:r>
                    <w:rPr>
                      <w:rFonts w:hint="eastAsia"/>
                      <w:kern w:val="2"/>
                      <w:highlight w:val="none"/>
                      <w:lang w:val="en-US" w:eastAsia="zh-CN"/>
                    </w:rPr>
                    <w:t>0.8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62" w:type="pct"/>
                  <w:tcBorders>
                    <w:tl2br w:val="nil"/>
                    <w:tr2bl w:val="nil"/>
                  </w:tcBorders>
                  <w:noWrap w:val="0"/>
                  <w:vAlign w:val="center"/>
                </w:tcPr>
                <w:p>
                  <w:pPr>
                    <w:pStyle w:val="41"/>
                    <w:tabs>
                      <w:tab w:val="left" w:pos="5530"/>
                    </w:tabs>
                    <w:spacing w:line="360" w:lineRule="auto"/>
                    <w:rPr>
                      <w:kern w:val="2"/>
                      <w:highlight w:val="none"/>
                      <w:lang w:val="en-US" w:eastAsia="zh-CN"/>
                    </w:rPr>
                  </w:pPr>
                  <w:r>
                    <w:rPr>
                      <w:rFonts w:hint="eastAsia"/>
                      <w:kern w:val="2"/>
                      <w:highlight w:val="none"/>
                      <w:lang w:val="en-US" w:eastAsia="zh-CN"/>
                    </w:rPr>
                    <w:t>2</w:t>
                  </w:r>
                </w:p>
              </w:tc>
              <w:tc>
                <w:tcPr>
                  <w:tcW w:w="1745" w:type="pct"/>
                  <w:tcBorders>
                    <w:tl2br w:val="nil"/>
                    <w:tr2bl w:val="nil"/>
                  </w:tcBorders>
                  <w:noWrap w:val="0"/>
                  <w:vAlign w:val="center"/>
                </w:tcPr>
                <w:p>
                  <w:pPr>
                    <w:pStyle w:val="41"/>
                    <w:tabs>
                      <w:tab w:val="left" w:pos="5530"/>
                    </w:tabs>
                    <w:spacing w:line="360" w:lineRule="auto"/>
                    <w:rPr>
                      <w:rFonts w:hint="eastAsia"/>
                      <w:kern w:val="2"/>
                      <w:highlight w:val="none"/>
                      <w:lang w:val="en-US" w:eastAsia="zh-CN"/>
                    </w:rPr>
                  </w:pPr>
                  <w:r>
                    <w:rPr>
                      <w:rFonts w:hint="eastAsia"/>
                      <w:kern w:val="2"/>
                      <w:highlight w:val="none"/>
                      <w:lang w:val="en-US" w:eastAsia="zh-CN"/>
                    </w:rPr>
                    <w:t>云南万合包装材料有限公司</w:t>
                  </w:r>
                </w:p>
              </w:tc>
              <w:tc>
                <w:tcPr>
                  <w:tcW w:w="445" w:type="pct"/>
                  <w:tcBorders>
                    <w:tl2br w:val="nil"/>
                    <w:tr2bl w:val="nil"/>
                  </w:tcBorders>
                  <w:noWrap w:val="0"/>
                  <w:vAlign w:val="center"/>
                </w:tcPr>
                <w:p>
                  <w:pPr>
                    <w:pStyle w:val="41"/>
                    <w:tabs>
                      <w:tab w:val="left" w:pos="5530"/>
                    </w:tabs>
                    <w:spacing w:line="360" w:lineRule="auto"/>
                    <w:rPr>
                      <w:kern w:val="2"/>
                      <w:highlight w:val="none"/>
                      <w:lang w:val="en-US" w:eastAsia="zh-CN"/>
                    </w:rPr>
                  </w:pPr>
                  <w:r>
                    <w:rPr>
                      <w:rFonts w:hint="eastAsia"/>
                      <w:kern w:val="2"/>
                      <w:highlight w:val="none"/>
                      <w:lang w:val="en-US" w:eastAsia="zh-CN"/>
                    </w:rPr>
                    <w:t>20</w:t>
                  </w:r>
                </w:p>
              </w:tc>
              <w:tc>
                <w:tcPr>
                  <w:tcW w:w="519" w:type="pct"/>
                  <w:vMerge w:val="continue"/>
                  <w:tcBorders>
                    <w:tl2br w:val="nil"/>
                    <w:tr2bl w:val="nil"/>
                  </w:tcBorders>
                  <w:noWrap w:val="0"/>
                  <w:vAlign w:val="center"/>
                </w:tcPr>
                <w:p>
                  <w:pPr>
                    <w:pStyle w:val="41"/>
                    <w:tabs>
                      <w:tab w:val="left" w:pos="5530"/>
                    </w:tabs>
                    <w:spacing w:line="360" w:lineRule="auto"/>
                    <w:rPr>
                      <w:rFonts w:hint="eastAsia"/>
                      <w:kern w:val="2"/>
                      <w:highlight w:val="none"/>
                      <w:lang w:val="en-US" w:eastAsia="zh-CN"/>
                    </w:rPr>
                  </w:pPr>
                </w:p>
              </w:tc>
              <w:tc>
                <w:tcPr>
                  <w:tcW w:w="632" w:type="pct"/>
                  <w:vMerge w:val="continue"/>
                  <w:tcBorders>
                    <w:tl2br w:val="nil"/>
                    <w:tr2bl w:val="nil"/>
                  </w:tcBorders>
                  <w:noWrap w:val="0"/>
                  <w:vAlign w:val="center"/>
                </w:tcPr>
                <w:p>
                  <w:pPr>
                    <w:pStyle w:val="41"/>
                    <w:tabs>
                      <w:tab w:val="left" w:pos="5530"/>
                    </w:tabs>
                    <w:spacing w:line="360" w:lineRule="auto"/>
                    <w:rPr>
                      <w:rFonts w:hint="eastAsia"/>
                      <w:kern w:val="2"/>
                      <w:highlight w:val="none"/>
                      <w:lang w:val="en-US" w:eastAsia="zh-CN"/>
                    </w:rPr>
                  </w:pPr>
                </w:p>
              </w:tc>
              <w:tc>
                <w:tcPr>
                  <w:tcW w:w="662" w:type="pct"/>
                  <w:tcBorders>
                    <w:tl2br w:val="nil"/>
                    <w:tr2bl w:val="nil"/>
                  </w:tcBorders>
                  <w:noWrap w:val="0"/>
                  <w:vAlign w:val="center"/>
                </w:tcPr>
                <w:p>
                  <w:pPr>
                    <w:pStyle w:val="41"/>
                    <w:tabs>
                      <w:tab w:val="left" w:pos="5530"/>
                    </w:tabs>
                    <w:spacing w:line="360" w:lineRule="auto"/>
                    <w:rPr>
                      <w:kern w:val="2"/>
                      <w:highlight w:val="none"/>
                      <w:lang w:val="en-US" w:eastAsia="zh-CN"/>
                    </w:rPr>
                  </w:pPr>
                  <w:r>
                    <w:rPr>
                      <w:rFonts w:hint="eastAsia"/>
                      <w:kern w:val="2"/>
                      <w:highlight w:val="none"/>
                      <w:lang w:val="en-US" w:eastAsia="zh-CN"/>
                    </w:rPr>
                    <w:t>2</w:t>
                  </w:r>
                </w:p>
              </w:tc>
              <w:tc>
                <w:tcPr>
                  <w:tcW w:w="733" w:type="pct"/>
                  <w:tcBorders>
                    <w:tl2br w:val="nil"/>
                    <w:tr2bl w:val="nil"/>
                  </w:tcBorders>
                  <w:noWrap w:val="0"/>
                  <w:vAlign w:val="center"/>
                </w:tcPr>
                <w:p>
                  <w:pPr>
                    <w:pStyle w:val="41"/>
                    <w:tabs>
                      <w:tab w:val="left" w:pos="5530"/>
                    </w:tabs>
                    <w:spacing w:line="360" w:lineRule="auto"/>
                    <w:rPr>
                      <w:rFonts w:hint="default"/>
                      <w:kern w:val="2"/>
                      <w:highlight w:val="none"/>
                      <w:lang w:val="en-US" w:eastAsia="zh-CN"/>
                    </w:rPr>
                  </w:pPr>
                  <w:r>
                    <w:rPr>
                      <w:rFonts w:hint="eastAsia"/>
                      <w:kern w:val="2"/>
                      <w:highlight w:val="none"/>
                      <w:lang w:val="en-US" w:eastAsia="zh-CN"/>
                    </w:rPr>
                    <w:t>1.6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604" w:type="pct"/>
                  <w:gridSpan w:val="5"/>
                  <w:tcBorders>
                    <w:tl2br w:val="nil"/>
                    <w:tr2bl w:val="nil"/>
                  </w:tcBorders>
                  <w:noWrap w:val="0"/>
                  <w:vAlign w:val="center"/>
                </w:tcPr>
                <w:p>
                  <w:pPr>
                    <w:pStyle w:val="41"/>
                    <w:tabs>
                      <w:tab w:val="left" w:pos="5530"/>
                    </w:tabs>
                    <w:spacing w:line="360" w:lineRule="auto"/>
                    <w:rPr>
                      <w:rFonts w:hint="eastAsia"/>
                      <w:kern w:val="2"/>
                      <w:highlight w:val="none"/>
                      <w:lang w:val="en-US" w:eastAsia="zh-CN"/>
                    </w:rPr>
                  </w:pPr>
                  <w:r>
                    <w:rPr>
                      <w:rFonts w:hint="eastAsia"/>
                      <w:kern w:val="2"/>
                      <w:highlight w:val="none"/>
                      <w:lang w:val="en-US" w:eastAsia="zh-CN"/>
                    </w:rPr>
                    <w:t>总计</w:t>
                  </w:r>
                </w:p>
              </w:tc>
              <w:tc>
                <w:tcPr>
                  <w:tcW w:w="662" w:type="pct"/>
                  <w:tcBorders>
                    <w:tl2br w:val="nil"/>
                    <w:tr2bl w:val="nil"/>
                  </w:tcBorders>
                  <w:noWrap w:val="0"/>
                  <w:vAlign w:val="center"/>
                </w:tcPr>
                <w:p>
                  <w:pPr>
                    <w:pStyle w:val="41"/>
                    <w:tabs>
                      <w:tab w:val="left" w:pos="5530"/>
                    </w:tabs>
                    <w:spacing w:line="360" w:lineRule="auto"/>
                    <w:rPr>
                      <w:rFonts w:hint="default"/>
                      <w:kern w:val="2"/>
                      <w:highlight w:val="none"/>
                      <w:lang w:val="en-US" w:eastAsia="zh-CN"/>
                    </w:rPr>
                  </w:pPr>
                  <w:r>
                    <w:rPr>
                      <w:rFonts w:hint="eastAsia"/>
                      <w:kern w:val="2"/>
                      <w:highlight w:val="none"/>
                      <w:lang w:val="en-US" w:eastAsia="zh-CN"/>
                    </w:rPr>
                    <w:t>3</w:t>
                  </w:r>
                </w:p>
              </w:tc>
              <w:tc>
                <w:tcPr>
                  <w:tcW w:w="733" w:type="pct"/>
                  <w:tcBorders>
                    <w:tl2br w:val="nil"/>
                    <w:tr2bl w:val="nil"/>
                  </w:tcBorders>
                  <w:noWrap w:val="0"/>
                  <w:vAlign w:val="center"/>
                </w:tcPr>
                <w:p>
                  <w:pPr>
                    <w:pStyle w:val="41"/>
                    <w:tabs>
                      <w:tab w:val="left" w:pos="5530"/>
                    </w:tabs>
                    <w:spacing w:line="360" w:lineRule="auto"/>
                    <w:rPr>
                      <w:rFonts w:hint="default"/>
                      <w:kern w:val="2"/>
                      <w:highlight w:val="none"/>
                      <w:lang w:val="en-US" w:eastAsia="zh-CN"/>
                    </w:rPr>
                  </w:pPr>
                  <w:r>
                    <w:rPr>
                      <w:rFonts w:hint="eastAsia"/>
                      <w:kern w:val="2"/>
                      <w:highlight w:val="none"/>
                      <w:lang w:val="en-US" w:eastAsia="zh-CN"/>
                    </w:rPr>
                    <w:t>2.4</w:t>
                  </w:r>
                </w:p>
              </w:tc>
            </w:tr>
          </w:tbl>
          <w:p>
            <w:pPr>
              <w:pStyle w:val="5"/>
              <w:spacing w:line="360" w:lineRule="auto"/>
              <w:ind w:left="0" w:firstLine="480" w:firstLineChars="200"/>
              <w:jc w:val="both"/>
              <w:rPr>
                <w:rFonts w:hint="default" w:ascii="Times New Roman" w:hAnsi="Times New Roman" w:cs="Times New Roman"/>
                <w:color w:val="000000"/>
                <w:highlight w:val="none"/>
              </w:rPr>
            </w:pPr>
            <w:r>
              <w:rPr>
                <w:rFonts w:hint="default" w:ascii="Times New Roman" w:hAnsi="Times New Roman" w:cs="Times New Roman"/>
                <w:b w:val="0"/>
                <w:bCs w:val="0"/>
                <w:color w:val="000000"/>
                <w:highlight w:val="none"/>
              </w:rPr>
              <w:t>通过表4-1</w:t>
            </w:r>
            <w:r>
              <w:rPr>
                <w:rFonts w:hint="default" w:ascii="Times New Roman" w:hAnsi="Times New Roman" w:cs="Times New Roman"/>
                <w:b w:val="0"/>
                <w:bCs w:val="0"/>
                <w:color w:val="000000"/>
                <w:highlight w:val="none"/>
                <w:lang w:val="en-US" w:eastAsia="zh-CN"/>
              </w:rPr>
              <w:t>2</w:t>
            </w:r>
            <w:r>
              <w:rPr>
                <w:rFonts w:hint="default" w:ascii="Times New Roman" w:hAnsi="Times New Roman" w:cs="Times New Roman"/>
                <w:b w:val="0"/>
                <w:bCs w:val="0"/>
                <w:color w:val="000000"/>
                <w:highlight w:val="none"/>
              </w:rPr>
              <w:t>中对</w:t>
            </w:r>
            <w:r>
              <w:rPr>
                <w:rFonts w:hint="default" w:ascii="Times New Roman" w:hAnsi="Times New Roman" w:cs="Times New Roman"/>
                <w:b w:val="0"/>
                <w:bCs w:val="0"/>
                <w:color w:val="000000"/>
                <w:highlight w:val="none"/>
                <w:lang w:eastAsia="zh-CN"/>
              </w:rPr>
              <w:t>昆明龙万财塑料制品有限公司</w:t>
            </w:r>
            <w:r>
              <w:rPr>
                <w:rFonts w:hint="default" w:ascii="Times New Roman" w:hAnsi="Times New Roman" w:cs="Times New Roman"/>
                <w:b w:val="0"/>
                <w:bCs w:val="0"/>
                <w:color w:val="000000"/>
                <w:highlight w:val="none"/>
              </w:rPr>
              <w:t>内产生的废水量按员工人数进行核算后，产生的废水量较小，约为</w:t>
            </w:r>
            <w:r>
              <w:rPr>
                <w:rFonts w:hint="default" w:ascii="Times New Roman" w:hAnsi="Times New Roman" w:cs="Times New Roman"/>
                <w:b w:val="0"/>
                <w:bCs w:val="0"/>
                <w:color w:val="000000"/>
                <w:highlight w:val="none"/>
                <w:lang w:val="en-US" w:eastAsia="zh-CN"/>
              </w:rPr>
              <w:t>2.4</w:t>
            </w:r>
            <w:r>
              <w:rPr>
                <w:rFonts w:hint="default" w:ascii="Times New Roman" w:hAnsi="Times New Roman" w:cs="Times New Roman"/>
                <w:b w:val="0"/>
                <w:bCs w:val="0"/>
                <w:color w:val="000000"/>
                <w:highlight w:val="none"/>
              </w:rPr>
              <w:t>m³/d，占现有化粪池能力的</w:t>
            </w:r>
            <w:r>
              <w:rPr>
                <w:rFonts w:hint="default" w:ascii="Times New Roman" w:hAnsi="Times New Roman" w:cs="Times New Roman"/>
                <w:b w:val="0"/>
                <w:bCs w:val="0"/>
                <w:color w:val="000000"/>
                <w:highlight w:val="none"/>
                <w:lang w:val="en-US" w:eastAsia="zh-CN"/>
              </w:rPr>
              <w:t>60</w:t>
            </w:r>
            <w:r>
              <w:rPr>
                <w:rFonts w:hint="default" w:ascii="Times New Roman" w:hAnsi="Times New Roman" w:cs="Times New Roman"/>
                <w:b w:val="0"/>
                <w:bCs w:val="0"/>
                <w:color w:val="000000"/>
                <w:highlight w:val="none"/>
              </w:rPr>
              <w:t>%，除</w:t>
            </w:r>
            <w:r>
              <w:rPr>
                <w:rFonts w:hint="default" w:ascii="Times New Roman" w:hAnsi="Times New Roman" w:cs="Times New Roman"/>
                <w:b w:val="0"/>
                <w:bCs w:val="0"/>
                <w:color w:val="000000"/>
                <w:highlight w:val="none"/>
                <w:lang w:eastAsia="zh-CN"/>
              </w:rPr>
              <w:t>昆明龙万财塑料制品有限公司</w:t>
            </w:r>
            <w:r>
              <w:rPr>
                <w:rFonts w:hint="default" w:ascii="Times New Roman" w:hAnsi="Times New Roman" w:cs="Times New Roman"/>
                <w:b w:val="0"/>
                <w:bCs w:val="0"/>
                <w:color w:val="000000"/>
                <w:highlight w:val="none"/>
              </w:rPr>
              <w:t>员工以及其他入住企业员工废水排放量，化粪池目前剩余</w:t>
            </w:r>
            <w:r>
              <w:rPr>
                <w:rFonts w:hint="default" w:ascii="Times New Roman" w:hAnsi="Times New Roman" w:cs="Times New Roman"/>
                <w:b w:val="0"/>
                <w:bCs w:val="0"/>
                <w:color w:val="000000"/>
                <w:highlight w:val="none"/>
                <w:lang w:val="en-US" w:eastAsia="zh-CN"/>
              </w:rPr>
              <w:t>1.6</w:t>
            </w:r>
            <w:r>
              <w:rPr>
                <w:rFonts w:hint="default" w:ascii="Times New Roman" w:hAnsi="Times New Roman" w:cs="Times New Roman"/>
                <w:b w:val="0"/>
                <w:bCs w:val="0"/>
                <w:color w:val="000000"/>
                <w:highlight w:val="none"/>
              </w:rPr>
              <w:t>m³/d的处理量，根据工程分析可知，项目废水产生量为</w:t>
            </w:r>
            <w:r>
              <w:rPr>
                <w:rFonts w:hint="default" w:ascii="Times New Roman" w:hAnsi="Times New Roman" w:cs="Times New Roman"/>
                <w:b w:val="0"/>
                <w:bCs w:val="0"/>
                <w:color w:val="000000"/>
                <w:highlight w:val="none"/>
                <w:lang w:val="en-US" w:eastAsia="zh-CN"/>
              </w:rPr>
              <w:t>1.6</w:t>
            </w:r>
            <w:r>
              <w:rPr>
                <w:rFonts w:hint="default" w:ascii="Times New Roman" w:hAnsi="Times New Roman" w:cs="Times New Roman"/>
                <w:b w:val="0"/>
                <w:bCs w:val="0"/>
                <w:color w:val="000000"/>
                <w:highlight w:val="none"/>
              </w:rPr>
              <w:t>m³/d，本项目污水量仅占目前化粪池剩余处理能力的</w:t>
            </w:r>
            <w:r>
              <w:rPr>
                <w:rFonts w:hint="default" w:ascii="Times New Roman" w:hAnsi="Times New Roman" w:cs="Times New Roman"/>
                <w:b w:val="0"/>
                <w:bCs w:val="0"/>
                <w:color w:val="000000"/>
                <w:highlight w:val="none"/>
                <w:lang w:val="en-US" w:eastAsia="zh-CN"/>
              </w:rPr>
              <w:t>40</w:t>
            </w:r>
            <w:r>
              <w:rPr>
                <w:rFonts w:hint="default" w:ascii="Times New Roman" w:hAnsi="Times New Roman" w:cs="Times New Roman"/>
                <w:b w:val="0"/>
                <w:bCs w:val="0"/>
                <w:color w:val="000000"/>
                <w:highlight w:val="none"/>
              </w:rPr>
              <w:t>%，化粪池能够接纳本项目污水。</w:t>
            </w:r>
            <w:r>
              <w:rPr>
                <w:rFonts w:hint="eastAsia" w:ascii="Times New Roman" w:hAnsi="Times New Roman" w:eastAsia="宋体" w:cs="Times New Roman"/>
                <w:b w:val="0"/>
                <w:bCs w:val="0"/>
                <w:lang w:val="en-US"/>
              </w:rPr>
              <w:t>根据《建筑给水排水设计规范》（GB50015-2009）中规定：化粪池的容积应满足污水在池内停留时间12h-24h要求。</w:t>
            </w:r>
            <w:r>
              <w:rPr>
                <w:rFonts w:hint="eastAsia" w:ascii="Times New Roman" w:hAnsi="Times New Roman" w:eastAsia="宋体" w:cs="Times New Roman"/>
                <w:b w:val="0"/>
                <w:bCs w:val="0"/>
                <w:lang w:val="en-US" w:eastAsia="zh-CN"/>
              </w:rPr>
              <w:t>项目依托一个4</w:t>
            </w:r>
            <w:r>
              <w:rPr>
                <w:rFonts w:hint="eastAsia" w:ascii="Times New Roman" w:hAnsi="Times New Roman" w:eastAsia="宋体" w:cs="Times New Roman"/>
                <w:b w:val="0"/>
                <w:bCs w:val="0"/>
                <w:lang w:val="en-US"/>
              </w:rPr>
              <w:t>m</w:t>
            </w:r>
            <w:r>
              <w:rPr>
                <w:rFonts w:hint="eastAsia" w:ascii="Times New Roman" w:hAnsi="Times New Roman" w:eastAsia="宋体" w:cs="Times New Roman"/>
                <w:b w:val="0"/>
                <w:bCs w:val="0"/>
                <w:vertAlign w:val="superscript"/>
                <w:lang w:val="en-US"/>
              </w:rPr>
              <w:t>3</w:t>
            </w:r>
            <w:r>
              <w:rPr>
                <w:rFonts w:hint="eastAsia" w:ascii="Times New Roman" w:hAnsi="Times New Roman" w:eastAsia="宋体" w:cs="Times New Roman"/>
                <w:b w:val="0"/>
                <w:bCs w:val="0"/>
                <w:lang w:val="en-US" w:eastAsia="zh-CN"/>
              </w:rPr>
              <w:t>化粪池对生活废水进行处理。</w:t>
            </w:r>
            <w:r>
              <w:rPr>
                <w:rFonts w:hint="eastAsia" w:ascii="Times New Roman" w:hAnsi="Times New Roman" w:eastAsia="宋体" w:cs="Times New Roman"/>
                <w:b w:val="0"/>
                <w:bCs w:val="0"/>
                <w:lang w:val="en-US"/>
              </w:rPr>
              <w:t>化粪池可容纳约</w:t>
            </w:r>
            <w:r>
              <w:rPr>
                <w:rFonts w:hint="eastAsia" w:ascii="Times New Roman" w:hAnsi="Times New Roman" w:eastAsia="宋体" w:cs="Times New Roman"/>
                <w:b w:val="0"/>
                <w:bCs w:val="0"/>
                <w:lang w:val="en-US" w:eastAsia="zh-CN"/>
              </w:rPr>
              <w:t>1.6</w:t>
            </w:r>
            <w:r>
              <w:rPr>
                <w:rFonts w:hint="eastAsia" w:ascii="Times New Roman" w:hAnsi="Times New Roman" w:eastAsia="宋体" w:cs="Times New Roman"/>
                <w:b w:val="0"/>
                <w:bCs w:val="0"/>
                <w:lang w:val="en-US"/>
              </w:rPr>
              <w:t>天的废水，保证水力停留时间在24h以上。</w:t>
            </w:r>
          </w:p>
          <w:p>
            <w:pPr>
              <w:spacing w:line="360" w:lineRule="auto"/>
              <w:ind w:firstLine="482"/>
              <w:rPr>
                <w:rFonts w:hint="eastAsia"/>
                <w:b/>
                <w:bCs/>
                <w:color w:val="000000"/>
                <w:highlight w:val="none"/>
              </w:rPr>
            </w:pPr>
            <w:r>
              <w:rPr>
                <w:rFonts w:hint="eastAsia"/>
                <w:b/>
                <w:bCs/>
                <w:color w:val="000000"/>
                <w:highlight w:val="none"/>
              </w:rPr>
              <w:t>3、地表水环境影响结论</w:t>
            </w:r>
          </w:p>
          <w:p>
            <w:pPr>
              <w:spacing w:line="360" w:lineRule="auto"/>
              <w:ind w:firstLine="480" w:firstLineChars="200"/>
              <w:rPr>
                <w:rFonts w:hint="default" w:ascii="Times New Roman" w:hAnsi="Times New Roman" w:cs="Times New Roman"/>
                <w:b w:val="0"/>
                <w:bCs w:val="0"/>
                <w:color w:val="0000FF"/>
                <w:sz w:val="24"/>
              </w:rPr>
            </w:pPr>
            <w:r>
              <w:rPr>
                <w:rFonts w:hint="default" w:ascii="Times New Roman" w:hAnsi="Times New Roman" w:cs="Times New Roman"/>
                <w:color w:val="000000"/>
                <w:highlight w:val="none"/>
              </w:rPr>
              <w:t>项目</w:t>
            </w:r>
            <w:r>
              <w:rPr>
                <w:rFonts w:hint="default" w:ascii="Times New Roman" w:hAnsi="Times New Roman" w:cs="Times New Roman"/>
                <w:b w:val="0"/>
                <w:bCs w:val="0"/>
                <w:color w:val="000000"/>
                <w:highlight w:val="none"/>
                <w:lang w:eastAsia="zh-CN"/>
              </w:rPr>
              <w:t>昆明龙万财塑料制品有限公司</w:t>
            </w:r>
            <w:r>
              <w:rPr>
                <w:rFonts w:hint="eastAsia" w:ascii="Times New Roman" w:hAnsi="Times New Roman" w:cs="Times New Roman"/>
                <w:b w:val="0"/>
                <w:bCs w:val="0"/>
                <w:color w:val="000000"/>
                <w:highlight w:val="none"/>
                <w:lang w:val="en-US" w:eastAsia="zh-CN"/>
              </w:rPr>
              <w:t>厂房，</w:t>
            </w:r>
            <w:r>
              <w:rPr>
                <w:rFonts w:hint="default" w:ascii="Times New Roman" w:hAnsi="Times New Roman" w:cs="Times New Roman"/>
                <w:b w:val="0"/>
                <w:bCs w:val="0"/>
                <w:color w:val="000000"/>
                <w:highlight w:val="none"/>
                <w:lang w:eastAsia="zh-CN"/>
              </w:rPr>
              <w:t>昆明龙万财塑料制品有限公司</w:t>
            </w:r>
            <w:r>
              <w:rPr>
                <w:rFonts w:hint="default" w:ascii="Times New Roman" w:hAnsi="Times New Roman" w:cs="Times New Roman"/>
                <w:color w:val="000000"/>
                <w:highlight w:val="none"/>
              </w:rPr>
              <w:t>实行雨污分流制雨水设置有一套雨水收集管网，收集标准化厂房内雨水，经收集后由厂房</w:t>
            </w:r>
            <w:r>
              <w:rPr>
                <w:rFonts w:hint="default" w:ascii="Times New Roman" w:hAnsi="Times New Roman" w:cs="Times New Roman"/>
                <w:color w:val="000000"/>
                <w:highlight w:val="none"/>
                <w:lang w:eastAsia="zh-CN"/>
              </w:rPr>
              <w:t>南</w:t>
            </w:r>
            <w:r>
              <w:rPr>
                <w:rFonts w:hint="default" w:ascii="Times New Roman" w:hAnsi="Times New Roman" w:cs="Times New Roman"/>
                <w:color w:val="000000"/>
                <w:highlight w:val="none"/>
              </w:rPr>
              <w:t>面的雨水管网外排；食堂产生的含油废水经隔油池处理，处理后和其他生活废水一同</w:t>
            </w:r>
            <w:r>
              <w:rPr>
                <w:rFonts w:hint="eastAsia" w:ascii="Times New Roman" w:hAnsi="Times New Roman" w:cs="Times New Roman"/>
                <w:color w:val="000000"/>
                <w:highlight w:val="none"/>
                <w:lang w:val="en-US" w:eastAsia="zh-CN"/>
              </w:rPr>
              <w:t>排入</w:t>
            </w:r>
            <w:r>
              <w:rPr>
                <w:rFonts w:hint="default" w:ascii="Times New Roman" w:hAnsi="Times New Roman" w:cs="Times New Roman"/>
                <w:b w:val="0"/>
                <w:bCs w:val="0"/>
                <w:color w:val="000000"/>
                <w:highlight w:val="none"/>
                <w:lang w:eastAsia="zh-CN"/>
              </w:rPr>
              <w:t>昆明龙万财塑料制品有限公司</w:t>
            </w:r>
            <w:r>
              <w:rPr>
                <w:rFonts w:hint="default" w:ascii="Times New Roman" w:hAnsi="Times New Roman" w:cs="Times New Roman"/>
                <w:color w:val="000000"/>
                <w:highlight w:val="none"/>
              </w:rPr>
              <w:t>化粪池处理，处理后达到GB/T31962-2015《污水排入城镇下水道水质标准》（表1）A等级标准排入园区主干道污水管网，最终进入淤泥河水质净化厂。项目废水不直接外排，对周围环境影响较小。</w:t>
            </w:r>
          </w:p>
          <w:p>
            <w:pPr>
              <w:spacing w:line="360" w:lineRule="auto"/>
              <w:ind w:left="480" w:leftChars="200" w:firstLine="0" w:firstLineChars="0"/>
              <w:rPr>
                <w:rFonts w:hint="default" w:ascii="Times New Roman" w:hAnsi="Times New Roman" w:cs="Times New Roman"/>
                <w:b/>
                <w:bCs/>
                <w:highlight w:val="none"/>
              </w:rPr>
            </w:pPr>
            <w:r>
              <w:rPr>
                <w:rFonts w:hint="default" w:ascii="Times New Roman" w:hAnsi="Times New Roman" w:cs="Times New Roman"/>
                <w:b/>
                <w:bCs/>
                <w:highlight w:val="none"/>
              </w:rPr>
              <w:t>4、监测要求</w:t>
            </w:r>
          </w:p>
          <w:p>
            <w:pPr>
              <w:bidi w:val="0"/>
              <w:spacing w:line="360" w:lineRule="auto"/>
              <w:ind w:firstLine="480" w:firstLineChars="200"/>
              <w:rPr>
                <w:rFonts w:hint="eastAsia" w:ascii="Times New Roman" w:hAnsi="Times New Roman" w:eastAsia="宋体" w:cs="Times New Roman"/>
                <w:color w:val="000000"/>
                <w:lang w:eastAsia="zh-CN"/>
              </w:rPr>
            </w:pPr>
            <w:r>
              <w:rPr>
                <w:rFonts w:hint="eastAsia" w:ascii="Times New Roman" w:hAnsi="Times New Roman" w:cs="Times New Roman"/>
                <w:color w:val="000000"/>
                <w:lang w:eastAsia="zh-CN"/>
              </w:rPr>
              <w:t>本项目依托</w:t>
            </w:r>
            <w:r>
              <w:rPr>
                <w:rFonts w:hint="default" w:ascii="Times New Roman" w:hAnsi="Times New Roman" w:cs="Times New Roman"/>
                <w:b w:val="0"/>
                <w:bCs w:val="0"/>
                <w:color w:val="000000"/>
                <w:highlight w:val="none"/>
                <w:lang w:eastAsia="zh-CN"/>
              </w:rPr>
              <w:t>昆明龙万财塑料制品有限公司</w:t>
            </w:r>
            <w:r>
              <w:rPr>
                <w:rFonts w:hint="eastAsia" w:ascii="Times New Roman" w:hAnsi="Times New Roman" w:cs="Times New Roman"/>
                <w:b w:val="0"/>
                <w:bCs w:val="0"/>
                <w:color w:val="000000"/>
                <w:highlight w:val="none"/>
                <w:lang w:eastAsia="zh-CN"/>
              </w:rPr>
              <w:t>化粪池，由</w:t>
            </w:r>
            <w:r>
              <w:rPr>
                <w:rFonts w:hint="default" w:ascii="Times New Roman" w:hAnsi="Times New Roman" w:cs="Times New Roman"/>
                <w:b w:val="0"/>
                <w:bCs w:val="0"/>
                <w:color w:val="000000"/>
                <w:highlight w:val="none"/>
                <w:lang w:eastAsia="zh-CN"/>
              </w:rPr>
              <w:t>昆明龙万财塑料制品有限公司</w:t>
            </w:r>
            <w:r>
              <w:rPr>
                <w:rFonts w:hint="eastAsia"/>
                <w:lang w:eastAsia="zh-CN"/>
              </w:rPr>
              <w:t>负责管理，故本项目不设置废水监测计划。</w:t>
            </w:r>
          </w:p>
          <w:p>
            <w:pPr>
              <w:pStyle w:val="5"/>
              <w:numPr>
                <w:ilvl w:val="0"/>
                <w:numId w:val="0"/>
              </w:numPr>
              <w:spacing w:before="120" w:line="360" w:lineRule="auto"/>
              <w:ind w:leftChars="200"/>
            </w:pPr>
            <w:r>
              <w:rPr>
                <w:rFonts w:hint="eastAsia"/>
                <w:lang w:eastAsia="zh-CN"/>
              </w:rPr>
              <w:t>（三）</w:t>
            </w:r>
            <w:r>
              <w:t>运营期</w:t>
            </w:r>
            <w:r>
              <w:rPr>
                <w:rFonts w:hint="eastAsia"/>
              </w:rPr>
              <w:t>噪声</w:t>
            </w:r>
            <w:r>
              <w:t>环境影响及保护措施</w:t>
            </w:r>
          </w:p>
          <w:p>
            <w:pPr>
              <w:pStyle w:val="5"/>
              <w:spacing w:before="120" w:line="360" w:lineRule="auto"/>
              <w:ind w:left="480" w:leftChars="200"/>
            </w:pPr>
            <w:r>
              <w:rPr>
                <w:rFonts w:ascii="Times New Roman" w:eastAsia="Times New Roman"/>
              </w:rPr>
              <w:t>1</w:t>
            </w:r>
            <w:r>
              <w:t>、噪声源强</w:t>
            </w:r>
          </w:p>
          <w:p>
            <w:pPr>
              <w:spacing w:line="360" w:lineRule="auto"/>
              <w:ind w:firstLine="504"/>
              <w:rPr>
                <w:rFonts w:ascii="Times New Roman" w:hAnsi="Times New Roman" w:cs="Times New Roman"/>
              </w:rPr>
            </w:pPr>
            <w:r>
              <w:rPr>
                <w:rFonts w:ascii="Times New Roman" w:hAnsi="Times New Roman" w:cs="Times New Roman"/>
                <w:spacing w:val="6"/>
              </w:rPr>
              <w:t>本项目</w:t>
            </w:r>
            <w:r>
              <w:rPr>
                <w:rFonts w:ascii="Times New Roman" w:hAnsi="Times New Roman" w:cs="Times New Roman"/>
              </w:rPr>
              <w:t>噪声的主要来源是：运输车辆进出时产生的交通噪声、设备运行产生的噪声。由于</w:t>
            </w:r>
            <w:r>
              <w:rPr>
                <w:rFonts w:ascii="Times New Roman" w:hAnsi="Times New Roman" w:cs="Times New Roman"/>
                <w:bCs/>
              </w:rPr>
              <w:t>项目使用设备较多，本环评仅列举出使用过程中主要高噪声设备，</w:t>
            </w:r>
            <w:r>
              <w:rPr>
                <w:rFonts w:ascii="Times New Roman" w:hAnsi="Times New Roman" w:cs="Times New Roman"/>
              </w:rPr>
              <w:t>设备噪声源主要为：</w:t>
            </w:r>
            <w:r>
              <w:rPr>
                <w:rFonts w:hint="eastAsia" w:ascii="Times New Roman" w:hAnsi="Times New Roman" w:cs="Times New Roman"/>
                <w:lang w:val="en-US" w:eastAsia="zh-CN"/>
              </w:rPr>
              <w:t>全自动</w:t>
            </w:r>
            <w:r>
              <w:rPr>
                <w:rFonts w:hint="default" w:ascii="Times New Roman" w:hAnsi="Times New Roman" w:cs="Times New Roman"/>
                <w:lang w:val="en-US" w:eastAsia="zh-CN"/>
              </w:rPr>
              <w:t>模切</w:t>
            </w:r>
            <w:r>
              <w:rPr>
                <w:rFonts w:hint="eastAsia" w:ascii="Times New Roman" w:hAnsi="Times New Roman" w:cs="Times New Roman"/>
                <w:lang w:val="en-US" w:eastAsia="zh-CN"/>
              </w:rPr>
              <w:t>压痕清废</w:t>
            </w:r>
            <w:r>
              <w:rPr>
                <w:rFonts w:hint="default" w:ascii="Times New Roman" w:hAnsi="Times New Roman" w:cs="Times New Roman"/>
                <w:lang w:val="en-US" w:eastAsia="zh-CN"/>
              </w:rPr>
              <w:t>机</w:t>
            </w:r>
            <w:r>
              <w:rPr>
                <w:rFonts w:ascii="Times New Roman" w:hAnsi="Times New Roman" w:cs="Times New Roman"/>
              </w:rPr>
              <w:t>、</w:t>
            </w:r>
            <w:r>
              <w:rPr>
                <w:rFonts w:hint="default" w:ascii="Times New Roman" w:hAnsi="Times New Roman" w:cs="Times New Roman"/>
                <w:lang w:val="en-US" w:eastAsia="zh-CN"/>
              </w:rPr>
              <w:t>自动粘合机</w:t>
            </w:r>
            <w:r>
              <w:rPr>
                <w:rFonts w:ascii="Times New Roman" w:hAnsi="Times New Roman" w:cs="Times New Roman"/>
                <w:lang w:val="en-US"/>
              </w:rPr>
              <w:t>、</w:t>
            </w:r>
            <w:r>
              <w:rPr>
                <w:rFonts w:hint="eastAsia" w:ascii="Times New Roman" w:hAnsi="Times New Roman" w:cs="Times New Roman"/>
                <w:lang w:val="en-US" w:eastAsia="zh-CN"/>
              </w:rPr>
              <w:t>钉箱机</w:t>
            </w:r>
            <w:r>
              <w:rPr>
                <w:rFonts w:ascii="Times New Roman" w:hAnsi="Times New Roman" w:cs="Times New Roman"/>
                <w:color w:val="000000"/>
              </w:rPr>
              <w:t>等</w:t>
            </w:r>
            <w:r>
              <w:rPr>
                <w:rFonts w:ascii="Times New Roman" w:hAnsi="Times New Roman" w:cs="Times New Roman"/>
              </w:rPr>
              <w:t>，噪声源强约为70～90dB(A)</w:t>
            </w:r>
            <w:r>
              <w:rPr>
                <w:rFonts w:ascii="Times New Roman" w:hAnsi="Times New Roman" w:cs="Times New Roman"/>
                <w:spacing w:val="-1"/>
              </w:rPr>
              <w:t>，项目生产设备均放置在项目区厂房内，通过墙体隔档、厂房墙壁阻隔及距离衰减下可以</w:t>
            </w:r>
            <w:r>
              <w:rPr>
                <w:rFonts w:ascii="Times New Roman" w:hAnsi="Times New Roman" w:cs="Times New Roman"/>
              </w:rPr>
              <w:t>降低</w:t>
            </w:r>
            <w:r>
              <w:rPr>
                <w:rFonts w:ascii="Times New Roman" w:hAnsi="Times New Roman" w:cs="Times New Roman"/>
                <w:spacing w:val="-66"/>
              </w:rPr>
              <w:t xml:space="preserve"> </w:t>
            </w:r>
            <w:r>
              <w:rPr>
                <w:rFonts w:ascii="Times New Roman" w:hAnsi="Times New Roman" w:cs="Times New Roman"/>
              </w:rPr>
              <w:t>10～15dB（</w:t>
            </w:r>
            <w:r>
              <w:rPr>
                <w:rFonts w:ascii="Times New Roman" w:hAnsi="Times New Roman" w:cs="Times New Roman"/>
                <w:spacing w:val="-1"/>
              </w:rPr>
              <w:t>A</w:t>
            </w:r>
            <w:r>
              <w:rPr>
                <w:rFonts w:ascii="Times New Roman" w:hAnsi="Times New Roman" w:cs="Times New Roman"/>
                <w:spacing w:val="-120"/>
              </w:rPr>
              <w:t>）</w:t>
            </w:r>
            <w:r>
              <w:rPr>
                <w:rFonts w:ascii="Times New Roman" w:hAnsi="Times New Roman" w:cs="Times New Roman"/>
                <w:bCs/>
              </w:rPr>
              <w:t>），项目运营期噪声源及源强见表</w:t>
            </w:r>
            <w:r>
              <w:rPr>
                <w:rFonts w:hint="eastAsia" w:ascii="Times New Roman" w:hAnsi="Times New Roman" w:cs="Times New Roman"/>
                <w:bCs/>
                <w:lang w:val="en-US"/>
              </w:rPr>
              <w:t>4</w:t>
            </w:r>
            <w:r>
              <w:rPr>
                <w:rFonts w:ascii="Times New Roman" w:hAnsi="Times New Roman" w:cs="Times New Roman"/>
                <w:bCs/>
              </w:rPr>
              <w:t>-</w:t>
            </w:r>
            <w:r>
              <w:rPr>
                <w:rFonts w:hint="eastAsia" w:ascii="Times New Roman" w:hAnsi="Times New Roman" w:cs="Times New Roman"/>
                <w:bCs/>
                <w:lang w:val="en-US" w:eastAsia="zh-CN"/>
              </w:rPr>
              <w:t>11</w:t>
            </w:r>
            <w:r>
              <w:rPr>
                <w:rFonts w:ascii="Times New Roman" w:hAnsi="Times New Roman" w:cs="Times New Roman"/>
                <w:bCs/>
              </w:rPr>
              <w:t>。</w:t>
            </w:r>
          </w:p>
          <w:p>
            <w:pPr>
              <w:pStyle w:val="57"/>
              <w:rPr>
                <w:rFonts w:cs="宋体"/>
                <w:szCs w:val="21"/>
              </w:rPr>
            </w:pPr>
            <w:r>
              <w:rPr>
                <w:rFonts w:hint="eastAsia"/>
              </w:rPr>
              <w:t>表</w:t>
            </w:r>
            <w:r>
              <w:rPr>
                <w:rFonts w:hint="eastAsia"/>
                <w:lang w:val="en-US"/>
              </w:rPr>
              <w:t>4</w:t>
            </w:r>
            <w:r>
              <w:rPr>
                <w:rFonts w:hint="eastAsia"/>
                <w:lang w:val="en-US" w:eastAsia="zh-CN"/>
              </w:rPr>
              <w:t>-11</w:t>
            </w:r>
            <w:r>
              <w:rPr>
                <w:rFonts w:hint="eastAsia"/>
              </w:rPr>
              <w:t xml:space="preserve">  项目运营期噪声源强  单位：dB（A）</w:t>
            </w:r>
          </w:p>
          <w:tbl>
            <w:tblPr>
              <w:tblStyle w:val="26"/>
              <w:tblW w:w="48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1335"/>
              <w:gridCol w:w="1278"/>
              <w:gridCol w:w="362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101" w:type="pct"/>
                  <w:tcBorders>
                    <w:tl2br w:val="nil"/>
                    <w:tr2bl w:val="nil"/>
                  </w:tcBorders>
                  <w:vAlign w:val="center"/>
                </w:tcPr>
                <w:p>
                  <w:pPr>
                    <w:pStyle w:val="41"/>
                    <w:jc w:val="center"/>
                  </w:pPr>
                  <w:r>
                    <w:t>噪声源</w:t>
                  </w:r>
                </w:p>
              </w:tc>
              <w:tc>
                <w:tcPr>
                  <w:tcW w:w="835" w:type="pct"/>
                  <w:tcBorders>
                    <w:tl2br w:val="nil"/>
                    <w:tr2bl w:val="nil"/>
                  </w:tcBorders>
                  <w:vAlign w:val="center"/>
                </w:tcPr>
                <w:p>
                  <w:pPr>
                    <w:pStyle w:val="41"/>
                    <w:jc w:val="center"/>
                  </w:pPr>
                  <w:r>
                    <w:t>数量</w:t>
                  </w:r>
                  <w:r>
                    <w:rPr>
                      <w:rFonts w:hint="eastAsia"/>
                    </w:rPr>
                    <w:t>（台）</w:t>
                  </w:r>
                </w:p>
              </w:tc>
              <w:tc>
                <w:tcPr>
                  <w:tcW w:w="799" w:type="pct"/>
                  <w:tcBorders>
                    <w:tl2br w:val="nil"/>
                    <w:tr2bl w:val="nil"/>
                  </w:tcBorders>
                  <w:vAlign w:val="center"/>
                </w:tcPr>
                <w:p>
                  <w:pPr>
                    <w:pStyle w:val="41"/>
                    <w:jc w:val="center"/>
                  </w:pPr>
                  <w:r>
                    <w:t>声源dB(A)</w:t>
                  </w:r>
                </w:p>
              </w:tc>
              <w:tc>
                <w:tcPr>
                  <w:tcW w:w="2263" w:type="pct"/>
                  <w:tcBorders>
                    <w:tl2br w:val="nil"/>
                    <w:tr2bl w:val="nil"/>
                  </w:tcBorders>
                  <w:vAlign w:val="center"/>
                </w:tcPr>
                <w:p>
                  <w:pPr>
                    <w:pStyle w:val="41"/>
                    <w:jc w:val="center"/>
                  </w:pPr>
                  <w:r>
                    <w:t>降噪措施</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01" w:type="pct"/>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rFonts w:hint="eastAsia" w:eastAsia="宋体"/>
                      <w:lang w:eastAsia="zh-CN"/>
                    </w:rPr>
                  </w:pPr>
                  <w:r>
                    <w:rPr>
                      <w:rFonts w:hint="eastAsia" w:ascii="Times New Roman" w:hAnsi="Times New Roman" w:eastAsia="宋体" w:cs="Times New Roman"/>
                      <w:color w:val="000000"/>
                      <w:sz w:val="21"/>
                      <w:szCs w:val="21"/>
                      <w:lang w:val="en-US" w:eastAsia="zh-CN"/>
                    </w:rPr>
                    <w:t>全自动</w:t>
                  </w:r>
                  <w:r>
                    <w:rPr>
                      <w:rFonts w:hint="default" w:ascii="Times New Roman" w:hAnsi="Times New Roman" w:eastAsia="宋体" w:cs="Times New Roman"/>
                      <w:color w:val="000000"/>
                      <w:sz w:val="21"/>
                      <w:szCs w:val="21"/>
                      <w:lang w:val="en-US" w:eastAsia="zh-CN"/>
                    </w:rPr>
                    <w:t>模切</w:t>
                  </w:r>
                  <w:r>
                    <w:rPr>
                      <w:rFonts w:hint="eastAsia" w:ascii="Times New Roman" w:hAnsi="Times New Roman" w:eastAsia="宋体" w:cs="Times New Roman"/>
                      <w:color w:val="000000"/>
                      <w:sz w:val="21"/>
                      <w:szCs w:val="21"/>
                      <w:lang w:val="en-US" w:eastAsia="zh-CN"/>
                    </w:rPr>
                    <w:t>压痕清废</w:t>
                  </w:r>
                  <w:r>
                    <w:rPr>
                      <w:rFonts w:hint="default" w:ascii="Times New Roman" w:hAnsi="Times New Roman" w:eastAsia="宋体" w:cs="Times New Roman"/>
                      <w:color w:val="000000"/>
                      <w:sz w:val="21"/>
                      <w:szCs w:val="21"/>
                      <w:lang w:val="en-US" w:eastAsia="zh-CN"/>
                    </w:rPr>
                    <w:t>机</w:t>
                  </w:r>
                </w:p>
              </w:tc>
              <w:tc>
                <w:tcPr>
                  <w:tcW w:w="835" w:type="pct"/>
                  <w:tcBorders>
                    <w:tl2br w:val="nil"/>
                    <w:tr2bl w:val="nil"/>
                  </w:tcBorders>
                  <w:vAlign w:val="center"/>
                </w:tcPr>
                <w:p>
                  <w:pPr>
                    <w:pStyle w:val="41"/>
                    <w:jc w:val="center"/>
                    <w:rPr>
                      <w:rFonts w:hint="eastAsia" w:eastAsia="宋体"/>
                      <w:lang w:eastAsia="zh-CN"/>
                    </w:rPr>
                  </w:pPr>
                  <w:r>
                    <w:rPr>
                      <w:rFonts w:hint="eastAsia" w:cs="Times New Roman"/>
                      <w:lang w:val="en-US" w:eastAsia="zh-CN"/>
                    </w:rPr>
                    <w:t>3</w:t>
                  </w:r>
                </w:p>
              </w:tc>
              <w:tc>
                <w:tcPr>
                  <w:tcW w:w="799" w:type="pct"/>
                  <w:tcBorders>
                    <w:tl2br w:val="nil"/>
                    <w:tr2bl w:val="nil"/>
                  </w:tcBorders>
                  <w:vAlign w:val="center"/>
                </w:tcPr>
                <w:p>
                  <w:pPr>
                    <w:pStyle w:val="41"/>
                    <w:ind w:firstLine="0" w:firstLineChars="0"/>
                    <w:jc w:val="center"/>
                    <w:rPr>
                      <w:lang w:val="en-US"/>
                    </w:rPr>
                  </w:pPr>
                  <w:r>
                    <w:rPr>
                      <w:rFonts w:hint="eastAsia"/>
                      <w:lang w:val="en-US" w:eastAsia="zh-CN"/>
                    </w:rPr>
                    <w:t>85</w:t>
                  </w:r>
                </w:p>
              </w:tc>
              <w:tc>
                <w:tcPr>
                  <w:tcW w:w="2263" w:type="pct"/>
                  <w:tcBorders>
                    <w:tl2br w:val="nil"/>
                    <w:tr2bl w:val="nil"/>
                  </w:tcBorders>
                  <w:vAlign w:val="center"/>
                </w:tcPr>
                <w:p>
                  <w:pPr>
                    <w:pStyle w:val="41"/>
                    <w:jc w:val="center"/>
                  </w:pPr>
                  <w:r>
                    <w:t>合理布设、厂房隔声、设置减震基础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01" w:type="pct"/>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pPr>
                  <w:r>
                    <w:rPr>
                      <w:rFonts w:hint="eastAsia" w:ascii="Times New Roman" w:hAnsi="Times New Roman" w:eastAsia="宋体" w:cs="Times New Roman"/>
                      <w:color w:val="000000"/>
                      <w:sz w:val="21"/>
                      <w:szCs w:val="21"/>
                      <w:lang w:val="en-US" w:eastAsia="zh-CN"/>
                    </w:rPr>
                    <w:t>高速全自动糊盒机</w:t>
                  </w:r>
                </w:p>
              </w:tc>
              <w:tc>
                <w:tcPr>
                  <w:tcW w:w="835" w:type="pct"/>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pPr>
                  <w:r>
                    <w:rPr>
                      <w:rFonts w:hint="eastAsia" w:ascii="Times New Roman" w:hAnsi="Times New Roman" w:eastAsia="宋体" w:cs="Times New Roman"/>
                      <w:color w:val="000000"/>
                      <w:sz w:val="21"/>
                      <w:szCs w:val="21"/>
                      <w:lang w:val="en-US" w:eastAsia="zh-CN"/>
                    </w:rPr>
                    <w:t>1</w:t>
                  </w:r>
                </w:p>
              </w:tc>
              <w:tc>
                <w:tcPr>
                  <w:tcW w:w="799" w:type="pct"/>
                  <w:tcBorders>
                    <w:tl2br w:val="nil"/>
                    <w:tr2bl w:val="nil"/>
                  </w:tcBorders>
                  <w:vAlign w:val="center"/>
                </w:tcPr>
                <w:p>
                  <w:pPr>
                    <w:pStyle w:val="41"/>
                    <w:ind w:firstLine="0" w:firstLineChars="0"/>
                    <w:jc w:val="center"/>
                    <w:rPr>
                      <w:lang w:val="en-US"/>
                    </w:rPr>
                  </w:pPr>
                  <w:r>
                    <w:rPr>
                      <w:rFonts w:hint="eastAsia"/>
                      <w:lang w:val="en-US"/>
                    </w:rPr>
                    <w:t>75</w:t>
                  </w:r>
                </w:p>
              </w:tc>
              <w:tc>
                <w:tcPr>
                  <w:tcW w:w="2263" w:type="pct"/>
                  <w:tcBorders>
                    <w:tl2br w:val="nil"/>
                    <w:tr2bl w:val="nil"/>
                  </w:tcBorders>
                  <w:vAlign w:val="center"/>
                </w:tcPr>
                <w:p>
                  <w:pPr>
                    <w:pStyle w:val="41"/>
                    <w:jc w:val="center"/>
                  </w:pPr>
                  <w:r>
                    <w:t>合理布设、厂房隔声、设置减震基础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90" w:hRule="atLeast"/>
                <w:jc w:val="center"/>
              </w:trPr>
              <w:tc>
                <w:tcPr>
                  <w:tcW w:w="1101" w:type="pct"/>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pPr>
                  <w:r>
                    <w:rPr>
                      <w:rFonts w:hint="default" w:ascii="Times New Roman" w:hAnsi="Times New Roman" w:eastAsia="宋体" w:cs="Times New Roman"/>
                      <w:color w:val="000000"/>
                      <w:sz w:val="21"/>
                      <w:szCs w:val="21"/>
                      <w:lang w:val="en-US" w:eastAsia="zh-CN"/>
                    </w:rPr>
                    <w:t>自动粘合机</w:t>
                  </w:r>
                </w:p>
              </w:tc>
              <w:tc>
                <w:tcPr>
                  <w:tcW w:w="835" w:type="pct"/>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pPr>
                  <w:r>
                    <w:rPr>
                      <w:rFonts w:hint="eastAsia" w:ascii="Times New Roman" w:hAnsi="Times New Roman" w:cs="Times New Roman"/>
                      <w:color w:val="000000"/>
                      <w:sz w:val="21"/>
                      <w:szCs w:val="21"/>
                      <w:lang w:val="en-US" w:eastAsia="zh-CN"/>
                    </w:rPr>
                    <w:t>2</w:t>
                  </w:r>
                </w:p>
              </w:tc>
              <w:tc>
                <w:tcPr>
                  <w:tcW w:w="799" w:type="pct"/>
                  <w:tcBorders>
                    <w:tl2br w:val="nil"/>
                    <w:tr2bl w:val="nil"/>
                  </w:tcBorders>
                  <w:vAlign w:val="center"/>
                </w:tcPr>
                <w:p>
                  <w:pPr>
                    <w:pStyle w:val="41"/>
                    <w:ind w:firstLine="0" w:firstLineChars="0"/>
                    <w:jc w:val="center"/>
                    <w:rPr>
                      <w:lang w:val="en-US"/>
                    </w:rPr>
                  </w:pPr>
                  <w:r>
                    <w:rPr>
                      <w:rFonts w:hint="eastAsia"/>
                      <w:lang w:val="en-US"/>
                    </w:rPr>
                    <w:t>75</w:t>
                  </w:r>
                </w:p>
              </w:tc>
              <w:tc>
                <w:tcPr>
                  <w:tcW w:w="2263" w:type="pct"/>
                  <w:tcBorders>
                    <w:tl2br w:val="nil"/>
                    <w:tr2bl w:val="nil"/>
                  </w:tcBorders>
                  <w:vAlign w:val="center"/>
                </w:tcPr>
                <w:p>
                  <w:pPr>
                    <w:pStyle w:val="41"/>
                    <w:jc w:val="center"/>
                  </w:pPr>
                  <w:r>
                    <w:t>合理布设、厂房隔声、设置减震基础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01" w:type="pct"/>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pPr>
                  <w:r>
                    <w:rPr>
                      <w:rFonts w:hint="default" w:ascii="Times New Roman" w:hAnsi="Times New Roman" w:eastAsia="宋体" w:cs="Times New Roman"/>
                      <w:color w:val="000000"/>
                      <w:sz w:val="21"/>
                      <w:szCs w:val="21"/>
                      <w:lang w:val="en-US" w:eastAsia="zh-CN"/>
                    </w:rPr>
                    <w:t>手动粘合机</w:t>
                  </w:r>
                </w:p>
              </w:tc>
              <w:tc>
                <w:tcPr>
                  <w:tcW w:w="835" w:type="pct"/>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pPr>
                  <w:r>
                    <w:rPr>
                      <w:rFonts w:hint="default" w:ascii="Times New Roman" w:hAnsi="Times New Roman" w:eastAsia="宋体" w:cs="Times New Roman"/>
                      <w:color w:val="000000"/>
                      <w:sz w:val="21"/>
                      <w:szCs w:val="21"/>
                      <w:lang w:val="en-US" w:eastAsia="zh-CN"/>
                    </w:rPr>
                    <w:t>1</w:t>
                  </w:r>
                </w:p>
              </w:tc>
              <w:tc>
                <w:tcPr>
                  <w:tcW w:w="799" w:type="pct"/>
                  <w:tcBorders>
                    <w:tl2br w:val="nil"/>
                    <w:tr2bl w:val="nil"/>
                  </w:tcBorders>
                  <w:vAlign w:val="center"/>
                </w:tcPr>
                <w:p>
                  <w:pPr>
                    <w:pStyle w:val="41"/>
                    <w:ind w:firstLine="0" w:firstLineChars="0"/>
                    <w:jc w:val="center"/>
                    <w:rPr>
                      <w:lang w:val="en-US"/>
                    </w:rPr>
                  </w:pPr>
                  <w:r>
                    <w:rPr>
                      <w:rFonts w:hint="eastAsia"/>
                      <w:lang w:val="en-US" w:eastAsia="zh-CN"/>
                    </w:rPr>
                    <w:t>80</w:t>
                  </w:r>
                </w:p>
              </w:tc>
              <w:tc>
                <w:tcPr>
                  <w:tcW w:w="2263" w:type="pct"/>
                  <w:tcBorders>
                    <w:tl2br w:val="nil"/>
                    <w:tr2bl w:val="nil"/>
                  </w:tcBorders>
                  <w:vAlign w:val="center"/>
                </w:tcPr>
                <w:p>
                  <w:pPr>
                    <w:pStyle w:val="41"/>
                    <w:jc w:val="center"/>
                  </w:pPr>
                  <w:r>
                    <w:t>合理布设、厂房隔声、设置减震基础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424" w:hRule="atLeast"/>
                <w:jc w:val="center"/>
              </w:trPr>
              <w:tc>
                <w:tcPr>
                  <w:tcW w:w="1101" w:type="pct"/>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pPr>
                  <w:r>
                    <w:rPr>
                      <w:rFonts w:hint="default" w:ascii="Times New Roman" w:hAnsi="Times New Roman" w:eastAsia="宋体" w:cs="Times New Roman"/>
                      <w:color w:val="000000"/>
                      <w:sz w:val="21"/>
                      <w:szCs w:val="21"/>
                      <w:lang w:val="en-US" w:eastAsia="zh-CN"/>
                    </w:rPr>
                    <w:t>双片粘合机</w:t>
                  </w:r>
                </w:p>
              </w:tc>
              <w:tc>
                <w:tcPr>
                  <w:tcW w:w="835" w:type="pct"/>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pPr>
                  <w:r>
                    <w:rPr>
                      <w:rFonts w:hint="default" w:ascii="Times New Roman" w:hAnsi="Times New Roman" w:eastAsia="宋体" w:cs="Times New Roman"/>
                      <w:color w:val="000000"/>
                      <w:sz w:val="21"/>
                      <w:szCs w:val="21"/>
                      <w:lang w:val="en-US" w:eastAsia="zh-CN"/>
                    </w:rPr>
                    <w:t>1</w:t>
                  </w:r>
                </w:p>
              </w:tc>
              <w:tc>
                <w:tcPr>
                  <w:tcW w:w="799" w:type="pct"/>
                  <w:tcBorders>
                    <w:tl2br w:val="nil"/>
                    <w:tr2bl w:val="nil"/>
                  </w:tcBorders>
                  <w:vAlign w:val="center"/>
                </w:tcPr>
                <w:p>
                  <w:pPr>
                    <w:pStyle w:val="41"/>
                    <w:ind w:firstLine="0" w:firstLineChars="0"/>
                    <w:jc w:val="center"/>
                  </w:pPr>
                  <w:r>
                    <w:t>80</w:t>
                  </w:r>
                </w:p>
              </w:tc>
              <w:tc>
                <w:tcPr>
                  <w:tcW w:w="2263" w:type="pct"/>
                  <w:tcBorders>
                    <w:tl2br w:val="nil"/>
                    <w:tr2bl w:val="nil"/>
                  </w:tcBorders>
                  <w:vAlign w:val="center"/>
                </w:tcPr>
                <w:p>
                  <w:pPr>
                    <w:pStyle w:val="41"/>
                    <w:jc w:val="center"/>
                  </w:pPr>
                  <w:r>
                    <w:t>合理布设、厂房隔声、设置减震基础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101" w:type="pct"/>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pPr>
                  <w:r>
                    <w:rPr>
                      <w:rFonts w:hint="default" w:ascii="Times New Roman" w:hAnsi="Times New Roman" w:eastAsia="宋体" w:cs="Times New Roman"/>
                      <w:color w:val="000000"/>
                      <w:sz w:val="21"/>
                      <w:szCs w:val="21"/>
                      <w:lang w:val="en-US" w:eastAsia="zh-CN"/>
                    </w:rPr>
                    <w:t>手动模切机</w:t>
                  </w:r>
                </w:p>
              </w:tc>
              <w:tc>
                <w:tcPr>
                  <w:tcW w:w="835" w:type="pct"/>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pPr>
                  <w:r>
                    <w:rPr>
                      <w:rFonts w:hint="default" w:ascii="Times New Roman" w:hAnsi="Times New Roman" w:eastAsia="宋体" w:cs="Times New Roman"/>
                      <w:color w:val="000000"/>
                      <w:sz w:val="21"/>
                      <w:szCs w:val="21"/>
                      <w:lang w:val="en-US" w:eastAsia="zh-CN"/>
                    </w:rPr>
                    <w:t>1</w:t>
                  </w:r>
                </w:p>
              </w:tc>
              <w:tc>
                <w:tcPr>
                  <w:tcW w:w="799" w:type="pct"/>
                  <w:tcBorders>
                    <w:tl2br w:val="nil"/>
                    <w:tr2bl w:val="nil"/>
                  </w:tcBorders>
                  <w:vAlign w:val="center"/>
                </w:tcPr>
                <w:p>
                  <w:pPr>
                    <w:pStyle w:val="41"/>
                    <w:ind w:firstLine="0" w:firstLineChars="0"/>
                    <w:jc w:val="center"/>
                    <w:rPr>
                      <w:lang w:val="en-US"/>
                    </w:rPr>
                  </w:pPr>
                  <w:r>
                    <w:rPr>
                      <w:rFonts w:hint="eastAsia"/>
                      <w:lang w:val="en-US"/>
                    </w:rPr>
                    <w:t>80</w:t>
                  </w:r>
                </w:p>
              </w:tc>
              <w:tc>
                <w:tcPr>
                  <w:tcW w:w="2263" w:type="pct"/>
                  <w:tcBorders>
                    <w:tl2br w:val="nil"/>
                    <w:tr2bl w:val="nil"/>
                  </w:tcBorders>
                  <w:vAlign w:val="center"/>
                </w:tcPr>
                <w:p>
                  <w:pPr>
                    <w:pStyle w:val="41"/>
                    <w:jc w:val="center"/>
                  </w:pPr>
                  <w:r>
                    <w:t>合理布设、厂房隔声、设置减震基础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212" w:hRule="atLeast"/>
                <w:jc w:val="center"/>
              </w:trPr>
              <w:tc>
                <w:tcPr>
                  <w:tcW w:w="1101" w:type="pct"/>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pPr>
                  <w:r>
                    <w:rPr>
                      <w:rFonts w:hint="default" w:ascii="Times New Roman" w:hAnsi="Times New Roman" w:eastAsia="宋体" w:cs="Times New Roman"/>
                      <w:color w:val="000000"/>
                      <w:sz w:val="21"/>
                      <w:szCs w:val="21"/>
                      <w:lang w:val="en-US" w:eastAsia="zh-CN"/>
                    </w:rPr>
                    <w:t>深压纹烫金机</w:t>
                  </w:r>
                </w:p>
              </w:tc>
              <w:tc>
                <w:tcPr>
                  <w:tcW w:w="835" w:type="pct"/>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pPr>
                  <w:r>
                    <w:rPr>
                      <w:rFonts w:hint="default" w:ascii="Times New Roman" w:hAnsi="Times New Roman" w:eastAsia="宋体" w:cs="Times New Roman"/>
                      <w:color w:val="000000"/>
                      <w:sz w:val="21"/>
                      <w:szCs w:val="21"/>
                      <w:lang w:val="en-US" w:eastAsia="zh-CN"/>
                    </w:rPr>
                    <w:t>1</w:t>
                  </w:r>
                </w:p>
              </w:tc>
              <w:tc>
                <w:tcPr>
                  <w:tcW w:w="799" w:type="pct"/>
                  <w:tcBorders>
                    <w:tl2br w:val="nil"/>
                    <w:tr2bl w:val="nil"/>
                  </w:tcBorders>
                  <w:vAlign w:val="center"/>
                </w:tcPr>
                <w:p>
                  <w:pPr>
                    <w:pStyle w:val="41"/>
                    <w:ind w:firstLine="0" w:firstLineChars="0"/>
                    <w:jc w:val="center"/>
                    <w:rPr>
                      <w:lang w:val="en-US"/>
                    </w:rPr>
                  </w:pPr>
                  <w:r>
                    <w:rPr>
                      <w:rFonts w:hint="eastAsia"/>
                      <w:lang w:val="en-US"/>
                    </w:rPr>
                    <w:t>75</w:t>
                  </w:r>
                </w:p>
              </w:tc>
              <w:tc>
                <w:tcPr>
                  <w:tcW w:w="2263" w:type="pct"/>
                  <w:tcBorders>
                    <w:tl2br w:val="nil"/>
                    <w:tr2bl w:val="nil"/>
                  </w:tcBorders>
                  <w:vAlign w:val="center"/>
                </w:tcPr>
                <w:p>
                  <w:pPr>
                    <w:pStyle w:val="41"/>
                    <w:jc w:val="center"/>
                  </w:pPr>
                  <w:r>
                    <w:t>合理布设、厂房隔声、设置减震基础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101" w:type="pct"/>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pPr>
                  <w:r>
                    <w:rPr>
                      <w:rFonts w:hint="eastAsia" w:ascii="Times New Roman" w:hAnsi="Times New Roman" w:eastAsia="宋体" w:cs="Times New Roman"/>
                      <w:color w:val="000000"/>
                      <w:sz w:val="21"/>
                      <w:szCs w:val="21"/>
                      <w:lang w:val="en-US" w:eastAsia="zh-CN"/>
                    </w:rPr>
                    <w:t>全自动</w:t>
                  </w:r>
                  <w:r>
                    <w:rPr>
                      <w:rFonts w:hint="default" w:ascii="Times New Roman" w:hAnsi="Times New Roman" w:eastAsia="宋体" w:cs="Times New Roman"/>
                      <w:color w:val="000000"/>
                      <w:sz w:val="21"/>
                      <w:szCs w:val="21"/>
                      <w:lang w:val="en-US" w:eastAsia="zh-CN"/>
                    </w:rPr>
                    <w:t>裱纸机</w:t>
                  </w:r>
                </w:p>
              </w:tc>
              <w:tc>
                <w:tcPr>
                  <w:tcW w:w="835" w:type="pct"/>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pPr>
                  <w:r>
                    <w:rPr>
                      <w:rFonts w:hint="eastAsia" w:ascii="Times New Roman" w:hAnsi="Times New Roman" w:cs="Times New Roman"/>
                      <w:color w:val="000000"/>
                      <w:sz w:val="21"/>
                      <w:szCs w:val="21"/>
                      <w:lang w:val="en-US" w:eastAsia="zh-CN"/>
                    </w:rPr>
                    <w:t>2</w:t>
                  </w:r>
                </w:p>
              </w:tc>
              <w:tc>
                <w:tcPr>
                  <w:tcW w:w="799" w:type="pct"/>
                  <w:tcBorders>
                    <w:tl2br w:val="nil"/>
                    <w:tr2bl w:val="nil"/>
                  </w:tcBorders>
                  <w:vAlign w:val="center"/>
                </w:tcPr>
                <w:p>
                  <w:pPr>
                    <w:pStyle w:val="41"/>
                    <w:ind w:firstLine="0" w:firstLineChars="0"/>
                    <w:jc w:val="center"/>
                    <w:rPr>
                      <w:lang w:val="en-US"/>
                    </w:rPr>
                  </w:pPr>
                  <w:r>
                    <w:rPr>
                      <w:rFonts w:hint="eastAsia"/>
                      <w:lang w:val="en-US" w:eastAsia="zh-CN"/>
                    </w:rPr>
                    <w:t>85</w:t>
                  </w:r>
                </w:p>
              </w:tc>
              <w:tc>
                <w:tcPr>
                  <w:tcW w:w="2263" w:type="pct"/>
                  <w:tcBorders>
                    <w:tl2br w:val="nil"/>
                    <w:tr2bl w:val="nil"/>
                  </w:tcBorders>
                  <w:vAlign w:val="center"/>
                </w:tcPr>
                <w:p>
                  <w:pPr>
                    <w:pStyle w:val="41"/>
                    <w:jc w:val="center"/>
                  </w:pPr>
                  <w:r>
                    <w:t>合理布设、厂房隔声、设置减震基础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212" w:hRule="atLeast"/>
                <w:jc w:val="center"/>
              </w:trPr>
              <w:tc>
                <w:tcPr>
                  <w:tcW w:w="1101" w:type="pct"/>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lang w:val="en-US"/>
                    </w:rPr>
                  </w:pPr>
                  <w:r>
                    <w:rPr>
                      <w:rFonts w:hint="eastAsia" w:ascii="Times New Roman" w:hAnsi="Times New Roman" w:cs="Times New Roman"/>
                      <w:color w:val="000000"/>
                      <w:sz w:val="21"/>
                      <w:szCs w:val="21"/>
                      <w:lang w:val="en-US" w:eastAsia="zh-CN"/>
                    </w:rPr>
                    <w:t>钉箱机</w:t>
                  </w:r>
                </w:p>
              </w:tc>
              <w:tc>
                <w:tcPr>
                  <w:tcW w:w="835" w:type="pct"/>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lang w:val="en-US"/>
                    </w:rPr>
                  </w:pPr>
                  <w:r>
                    <w:rPr>
                      <w:rFonts w:hint="eastAsia" w:ascii="Times New Roman" w:hAnsi="Times New Roman" w:eastAsia="宋体" w:cs="Times New Roman"/>
                      <w:color w:val="000000"/>
                      <w:sz w:val="21"/>
                      <w:szCs w:val="21"/>
                      <w:lang w:val="en-US" w:eastAsia="zh-CN"/>
                    </w:rPr>
                    <w:t>1</w:t>
                  </w:r>
                </w:p>
              </w:tc>
              <w:tc>
                <w:tcPr>
                  <w:tcW w:w="799" w:type="pct"/>
                  <w:tcBorders>
                    <w:tl2br w:val="nil"/>
                    <w:tr2bl w:val="nil"/>
                  </w:tcBorders>
                  <w:vAlign w:val="center"/>
                </w:tcPr>
                <w:p>
                  <w:pPr>
                    <w:pStyle w:val="41"/>
                    <w:ind w:firstLine="0" w:firstLineChars="0"/>
                    <w:jc w:val="center"/>
                    <w:rPr>
                      <w:lang w:val="en-US"/>
                    </w:rPr>
                  </w:pPr>
                  <w:r>
                    <w:rPr>
                      <w:rFonts w:hint="eastAsia"/>
                      <w:lang w:val="en-US" w:eastAsia="zh-CN"/>
                    </w:rPr>
                    <w:t>85</w:t>
                  </w:r>
                </w:p>
              </w:tc>
              <w:tc>
                <w:tcPr>
                  <w:tcW w:w="2263" w:type="pct"/>
                  <w:tcBorders>
                    <w:tl2br w:val="nil"/>
                    <w:tr2bl w:val="nil"/>
                  </w:tcBorders>
                  <w:vAlign w:val="center"/>
                </w:tcPr>
                <w:p>
                  <w:pPr>
                    <w:pStyle w:val="41"/>
                    <w:jc w:val="center"/>
                  </w:pPr>
                  <w:r>
                    <w:t>合理布设、厂房隔声、设置减震基础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101" w:type="pct"/>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lang w:val="en-US"/>
                    </w:rPr>
                  </w:pPr>
                  <w:r>
                    <w:rPr>
                      <w:rFonts w:hint="default" w:ascii="Times New Roman" w:hAnsi="Times New Roman" w:eastAsia="宋体" w:cs="Times New Roman"/>
                      <w:color w:val="000000"/>
                      <w:sz w:val="21"/>
                      <w:szCs w:val="21"/>
                      <w:lang w:val="en-US" w:eastAsia="zh-CN"/>
                    </w:rPr>
                    <w:t>自动</w:t>
                  </w:r>
                  <w:r>
                    <w:rPr>
                      <w:rFonts w:hint="eastAsia" w:ascii="Times New Roman" w:hAnsi="Times New Roman" w:eastAsia="宋体" w:cs="Times New Roman"/>
                      <w:color w:val="000000"/>
                      <w:sz w:val="21"/>
                      <w:szCs w:val="21"/>
                      <w:lang w:val="en-US" w:eastAsia="zh-CN"/>
                    </w:rPr>
                    <w:t>立式</w:t>
                  </w:r>
                  <w:r>
                    <w:rPr>
                      <w:rFonts w:hint="default" w:ascii="Times New Roman" w:hAnsi="Times New Roman" w:eastAsia="宋体" w:cs="Times New Roman"/>
                      <w:color w:val="000000"/>
                      <w:sz w:val="21"/>
                      <w:szCs w:val="21"/>
                      <w:lang w:val="en-US" w:eastAsia="zh-CN"/>
                    </w:rPr>
                    <w:t>覆膜机</w:t>
                  </w:r>
                </w:p>
              </w:tc>
              <w:tc>
                <w:tcPr>
                  <w:tcW w:w="835" w:type="pct"/>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lang w:val="en-US"/>
                    </w:rPr>
                  </w:pPr>
                  <w:r>
                    <w:rPr>
                      <w:rFonts w:hint="default" w:ascii="Times New Roman" w:hAnsi="Times New Roman" w:eastAsia="宋体" w:cs="Times New Roman"/>
                      <w:color w:val="000000"/>
                      <w:sz w:val="21"/>
                      <w:szCs w:val="21"/>
                      <w:lang w:val="en-US" w:eastAsia="zh-CN"/>
                    </w:rPr>
                    <w:t>1</w:t>
                  </w:r>
                </w:p>
              </w:tc>
              <w:tc>
                <w:tcPr>
                  <w:tcW w:w="799" w:type="pct"/>
                  <w:tcBorders>
                    <w:tl2br w:val="nil"/>
                    <w:tr2bl w:val="nil"/>
                  </w:tcBorders>
                  <w:vAlign w:val="center"/>
                </w:tcPr>
                <w:p>
                  <w:pPr>
                    <w:pStyle w:val="41"/>
                    <w:ind w:firstLine="0" w:firstLineChars="0"/>
                    <w:jc w:val="center"/>
                    <w:rPr>
                      <w:lang w:val="en-US"/>
                    </w:rPr>
                  </w:pPr>
                  <w:r>
                    <w:rPr>
                      <w:rFonts w:hint="eastAsia"/>
                      <w:lang w:val="en-US"/>
                    </w:rPr>
                    <w:t>80</w:t>
                  </w:r>
                </w:p>
              </w:tc>
              <w:tc>
                <w:tcPr>
                  <w:tcW w:w="2263" w:type="pct"/>
                  <w:tcBorders>
                    <w:tl2br w:val="nil"/>
                    <w:tr2bl w:val="nil"/>
                  </w:tcBorders>
                  <w:vAlign w:val="center"/>
                </w:tcPr>
                <w:p>
                  <w:pPr>
                    <w:pStyle w:val="41"/>
                    <w:jc w:val="center"/>
                  </w:pPr>
                  <w:r>
                    <w:t>合理布设、厂房隔声、设置减震基础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564" w:hRule="atLeast"/>
                <w:jc w:val="center"/>
              </w:trPr>
              <w:tc>
                <w:tcPr>
                  <w:tcW w:w="1101" w:type="pct"/>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lang w:val="en-US"/>
                    </w:rPr>
                  </w:pPr>
                  <w:r>
                    <w:rPr>
                      <w:rFonts w:hint="default" w:ascii="Times New Roman" w:hAnsi="Times New Roman" w:eastAsia="宋体" w:cs="Times New Roman"/>
                      <w:color w:val="000000"/>
                      <w:sz w:val="21"/>
                      <w:szCs w:val="21"/>
                      <w:lang w:val="en-US" w:eastAsia="zh-CN"/>
                    </w:rPr>
                    <w:t>对开印刷机4-6色</w:t>
                  </w:r>
                </w:p>
              </w:tc>
              <w:tc>
                <w:tcPr>
                  <w:tcW w:w="835" w:type="pct"/>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lang w:val="en-US"/>
                    </w:rPr>
                  </w:pPr>
                  <w:r>
                    <w:rPr>
                      <w:rFonts w:hint="eastAsia" w:ascii="Times New Roman" w:hAnsi="Times New Roman" w:eastAsia="宋体" w:cs="Times New Roman"/>
                      <w:color w:val="000000"/>
                      <w:sz w:val="21"/>
                      <w:szCs w:val="21"/>
                      <w:lang w:val="en-US" w:eastAsia="zh-CN"/>
                    </w:rPr>
                    <w:t>1</w:t>
                  </w:r>
                </w:p>
              </w:tc>
              <w:tc>
                <w:tcPr>
                  <w:tcW w:w="799" w:type="pct"/>
                  <w:tcBorders>
                    <w:tl2br w:val="nil"/>
                    <w:tr2bl w:val="nil"/>
                  </w:tcBorders>
                  <w:vAlign w:val="center"/>
                </w:tcPr>
                <w:p>
                  <w:pPr>
                    <w:pStyle w:val="41"/>
                    <w:ind w:firstLine="0" w:firstLineChars="0"/>
                    <w:jc w:val="center"/>
                    <w:rPr>
                      <w:lang w:val="en-US"/>
                    </w:rPr>
                  </w:pPr>
                  <w:r>
                    <w:rPr>
                      <w:rFonts w:hint="eastAsia"/>
                      <w:lang w:val="en-US" w:eastAsia="zh-CN"/>
                    </w:rPr>
                    <w:t>85</w:t>
                  </w:r>
                </w:p>
              </w:tc>
              <w:tc>
                <w:tcPr>
                  <w:tcW w:w="2263" w:type="pct"/>
                  <w:tcBorders>
                    <w:tl2br w:val="nil"/>
                    <w:tr2bl w:val="nil"/>
                  </w:tcBorders>
                  <w:vAlign w:val="center"/>
                </w:tcPr>
                <w:p>
                  <w:pPr>
                    <w:pStyle w:val="41"/>
                    <w:jc w:val="center"/>
                  </w:pPr>
                  <w:r>
                    <w:t>合理布设、厂房隔声、设置减震基础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212" w:hRule="atLeast"/>
                <w:jc w:val="center"/>
              </w:trPr>
              <w:tc>
                <w:tcPr>
                  <w:tcW w:w="1101" w:type="pct"/>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lang w:val="en-US"/>
                    </w:rPr>
                  </w:pPr>
                  <w:r>
                    <w:rPr>
                      <w:rFonts w:hint="eastAsia" w:ascii="Times New Roman" w:hAnsi="Times New Roman" w:eastAsia="宋体" w:cs="Times New Roman"/>
                      <w:color w:val="000000"/>
                      <w:sz w:val="21"/>
                      <w:szCs w:val="21"/>
                      <w:lang w:val="en-US" w:eastAsia="zh-CN"/>
                    </w:rPr>
                    <w:t>切纸机</w:t>
                  </w:r>
                </w:p>
              </w:tc>
              <w:tc>
                <w:tcPr>
                  <w:tcW w:w="835" w:type="pct"/>
                  <w:tcBorders>
                    <w:tl2br w:val="nil"/>
                    <w:tr2bl w:val="nil"/>
                  </w:tcBorders>
                  <w:vAlign w:val="center"/>
                </w:tcPr>
                <w:p>
                  <w:pPr>
                    <w:pStyle w:val="41"/>
                    <w:jc w:val="center"/>
                    <w:rPr>
                      <w:rFonts w:hint="eastAsia" w:eastAsia="宋体"/>
                      <w:lang w:val="en-US" w:eastAsia="zh-CN"/>
                    </w:rPr>
                  </w:pPr>
                  <w:r>
                    <w:rPr>
                      <w:rFonts w:hint="eastAsia"/>
                      <w:lang w:val="en-US" w:eastAsia="zh-CN"/>
                    </w:rPr>
                    <w:t>1</w:t>
                  </w:r>
                </w:p>
              </w:tc>
              <w:tc>
                <w:tcPr>
                  <w:tcW w:w="799" w:type="pct"/>
                  <w:tcBorders>
                    <w:tl2br w:val="nil"/>
                    <w:tr2bl w:val="nil"/>
                  </w:tcBorders>
                  <w:vAlign w:val="center"/>
                </w:tcPr>
                <w:p>
                  <w:pPr>
                    <w:pStyle w:val="41"/>
                    <w:ind w:firstLine="0" w:firstLineChars="0"/>
                    <w:jc w:val="center"/>
                    <w:rPr>
                      <w:lang w:val="en-US"/>
                    </w:rPr>
                  </w:pPr>
                  <w:r>
                    <w:rPr>
                      <w:rFonts w:hint="eastAsia"/>
                      <w:lang w:val="en-US" w:eastAsia="zh-CN"/>
                    </w:rPr>
                    <w:t>90</w:t>
                  </w:r>
                </w:p>
              </w:tc>
              <w:tc>
                <w:tcPr>
                  <w:tcW w:w="2263" w:type="pct"/>
                  <w:tcBorders>
                    <w:tl2br w:val="nil"/>
                    <w:tr2bl w:val="nil"/>
                  </w:tcBorders>
                  <w:vAlign w:val="center"/>
                </w:tcPr>
                <w:p>
                  <w:pPr>
                    <w:pStyle w:val="41"/>
                    <w:jc w:val="center"/>
                  </w:pPr>
                  <w:r>
                    <w:t>合理布设、厂房隔声、设置减震基础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101" w:type="pct"/>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冷烫机</w:t>
                  </w:r>
                </w:p>
              </w:tc>
              <w:tc>
                <w:tcPr>
                  <w:tcW w:w="835" w:type="pct"/>
                  <w:tcBorders>
                    <w:tl2br w:val="nil"/>
                    <w:tr2bl w:val="nil"/>
                  </w:tcBorders>
                  <w:vAlign w:val="center"/>
                </w:tcPr>
                <w:p>
                  <w:pPr>
                    <w:pStyle w:val="41"/>
                    <w:jc w:val="center"/>
                    <w:rPr>
                      <w:rFonts w:hint="default"/>
                      <w:lang w:val="en-US" w:eastAsia="zh-CN"/>
                    </w:rPr>
                  </w:pPr>
                  <w:r>
                    <w:rPr>
                      <w:rFonts w:hint="eastAsia"/>
                      <w:lang w:val="en-US" w:eastAsia="zh-CN"/>
                    </w:rPr>
                    <w:t>1</w:t>
                  </w:r>
                </w:p>
              </w:tc>
              <w:tc>
                <w:tcPr>
                  <w:tcW w:w="799" w:type="pct"/>
                  <w:tcBorders>
                    <w:tl2br w:val="nil"/>
                    <w:tr2bl w:val="nil"/>
                  </w:tcBorders>
                  <w:vAlign w:val="center"/>
                </w:tcPr>
                <w:p>
                  <w:pPr>
                    <w:pStyle w:val="41"/>
                    <w:ind w:firstLine="0" w:firstLineChars="0"/>
                    <w:jc w:val="center"/>
                    <w:rPr>
                      <w:rFonts w:hint="default" w:eastAsia="宋体"/>
                      <w:lang w:val="en-US" w:eastAsia="zh-CN"/>
                    </w:rPr>
                  </w:pPr>
                  <w:r>
                    <w:rPr>
                      <w:rFonts w:hint="eastAsia"/>
                      <w:lang w:val="en-US" w:eastAsia="zh-CN"/>
                    </w:rPr>
                    <w:t>75</w:t>
                  </w:r>
                </w:p>
              </w:tc>
              <w:tc>
                <w:tcPr>
                  <w:tcW w:w="2263" w:type="pct"/>
                  <w:tcBorders>
                    <w:tl2br w:val="nil"/>
                    <w:tr2bl w:val="nil"/>
                  </w:tcBorders>
                  <w:vAlign w:val="center"/>
                </w:tcPr>
                <w:p>
                  <w:pPr>
                    <w:pStyle w:val="41"/>
                    <w:ind w:firstLine="0" w:firstLineChars="0"/>
                    <w:jc w:val="center"/>
                    <w:rPr>
                      <w:rFonts w:ascii="Times New Roman" w:hAnsi="Times New Roman" w:eastAsia="宋体" w:cs="宋体"/>
                      <w:sz w:val="21"/>
                      <w:szCs w:val="20"/>
                      <w:lang w:val="zh-CN" w:eastAsia="zh-CN" w:bidi="zh-CN"/>
                    </w:rPr>
                  </w:pPr>
                  <w:r>
                    <w:t>合理布设、厂房隔声、设置减震基础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212" w:hRule="atLeast"/>
                <w:jc w:val="center"/>
              </w:trPr>
              <w:tc>
                <w:tcPr>
                  <w:tcW w:w="1101" w:type="pct"/>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全自动糊箱机</w:t>
                  </w:r>
                </w:p>
              </w:tc>
              <w:tc>
                <w:tcPr>
                  <w:tcW w:w="835" w:type="pct"/>
                  <w:tcBorders>
                    <w:tl2br w:val="nil"/>
                    <w:tr2bl w:val="nil"/>
                  </w:tcBorders>
                  <w:vAlign w:val="center"/>
                </w:tcPr>
                <w:p>
                  <w:pPr>
                    <w:pStyle w:val="41"/>
                    <w:jc w:val="center"/>
                    <w:rPr>
                      <w:rFonts w:hint="default"/>
                      <w:lang w:val="en-US" w:eastAsia="zh-CN"/>
                    </w:rPr>
                  </w:pPr>
                  <w:r>
                    <w:rPr>
                      <w:rFonts w:hint="eastAsia"/>
                      <w:lang w:val="en-US" w:eastAsia="zh-CN"/>
                    </w:rPr>
                    <w:t>1</w:t>
                  </w:r>
                </w:p>
              </w:tc>
              <w:tc>
                <w:tcPr>
                  <w:tcW w:w="799" w:type="pct"/>
                  <w:tcBorders>
                    <w:tl2br w:val="nil"/>
                    <w:tr2bl w:val="nil"/>
                  </w:tcBorders>
                  <w:vAlign w:val="center"/>
                </w:tcPr>
                <w:p>
                  <w:pPr>
                    <w:pStyle w:val="41"/>
                    <w:ind w:firstLine="0" w:firstLineChars="0"/>
                    <w:jc w:val="center"/>
                    <w:rPr>
                      <w:rFonts w:hint="default"/>
                      <w:lang w:val="en-US" w:eastAsia="zh-CN"/>
                    </w:rPr>
                  </w:pPr>
                  <w:r>
                    <w:rPr>
                      <w:rFonts w:hint="eastAsia"/>
                      <w:lang w:val="en-US" w:eastAsia="zh-CN"/>
                    </w:rPr>
                    <w:t>75</w:t>
                  </w:r>
                </w:p>
              </w:tc>
              <w:tc>
                <w:tcPr>
                  <w:tcW w:w="3656" w:type="dxa"/>
                  <w:tcBorders>
                    <w:tl2br w:val="nil"/>
                    <w:tr2bl w:val="nil"/>
                  </w:tcBorders>
                  <w:vAlign w:val="center"/>
                </w:tcPr>
                <w:p>
                  <w:pPr>
                    <w:pStyle w:val="41"/>
                    <w:ind w:firstLine="0" w:firstLineChars="0"/>
                    <w:jc w:val="center"/>
                  </w:pPr>
                  <w:r>
                    <w:t>合理布设、厂房隔声、设置减震基础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212" w:hRule="atLeast"/>
                <w:jc w:val="center"/>
              </w:trPr>
              <w:tc>
                <w:tcPr>
                  <w:tcW w:w="1101" w:type="pct"/>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半自动双片糊箱机</w:t>
                  </w:r>
                </w:p>
              </w:tc>
              <w:tc>
                <w:tcPr>
                  <w:tcW w:w="835" w:type="pct"/>
                  <w:tcBorders>
                    <w:tl2br w:val="nil"/>
                    <w:tr2bl w:val="nil"/>
                  </w:tcBorders>
                  <w:vAlign w:val="center"/>
                </w:tcPr>
                <w:p>
                  <w:pPr>
                    <w:pStyle w:val="41"/>
                    <w:jc w:val="center"/>
                    <w:rPr>
                      <w:rFonts w:hint="default"/>
                      <w:lang w:val="en-US" w:eastAsia="zh-CN"/>
                    </w:rPr>
                  </w:pPr>
                  <w:r>
                    <w:rPr>
                      <w:rFonts w:hint="eastAsia"/>
                      <w:lang w:val="en-US" w:eastAsia="zh-CN"/>
                    </w:rPr>
                    <w:t>1</w:t>
                  </w:r>
                </w:p>
              </w:tc>
              <w:tc>
                <w:tcPr>
                  <w:tcW w:w="799" w:type="pct"/>
                  <w:tcBorders>
                    <w:tl2br w:val="nil"/>
                    <w:tr2bl w:val="nil"/>
                  </w:tcBorders>
                  <w:vAlign w:val="center"/>
                </w:tcPr>
                <w:p>
                  <w:pPr>
                    <w:pStyle w:val="41"/>
                    <w:ind w:firstLine="0" w:firstLineChars="0"/>
                    <w:jc w:val="center"/>
                    <w:rPr>
                      <w:rFonts w:hint="default"/>
                      <w:lang w:val="en-US" w:eastAsia="zh-CN"/>
                    </w:rPr>
                  </w:pPr>
                  <w:r>
                    <w:rPr>
                      <w:rFonts w:hint="eastAsia"/>
                      <w:lang w:val="en-US" w:eastAsia="zh-CN"/>
                    </w:rPr>
                    <w:t>75</w:t>
                  </w:r>
                </w:p>
              </w:tc>
              <w:tc>
                <w:tcPr>
                  <w:tcW w:w="3656" w:type="dxa"/>
                  <w:tcBorders>
                    <w:tl2br w:val="nil"/>
                    <w:tr2bl w:val="nil"/>
                  </w:tcBorders>
                  <w:vAlign w:val="center"/>
                </w:tcPr>
                <w:p>
                  <w:pPr>
                    <w:pStyle w:val="41"/>
                    <w:ind w:firstLine="0" w:firstLineChars="0"/>
                    <w:jc w:val="center"/>
                  </w:pPr>
                  <w:r>
                    <w:t>合理布设、厂房隔声、设置减震基础</w:t>
                  </w:r>
                </w:p>
              </w:tc>
            </w:tr>
          </w:tbl>
          <w:p>
            <w:pPr>
              <w:numPr>
                <w:ilvl w:val="0"/>
                <w:numId w:val="10"/>
              </w:numPr>
              <w:spacing w:line="360" w:lineRule="auto"/>
              <w:ind w:firstLine="480"/>
              <w:rPr>
                <w:rFonts w:ascii="Times New Roman" w:hAnsi="Times New Roman" w:cs="Times New Roman"/>
                <w:b/>
                <w:bCs/>
              </w:rPr>
            </w:pPr>
            <w:r>
              <w:rPr>
                <w:rFonts w:ascii="Times New Roman" w:hAnsi="Times New Roman" w:cs="Times New Roman"/>
                <w:b/>
                <w:bCs/>
              </w:rPr>
              <w:t>声环境影响分析</w:t>
            </w:r>
          </w:p>
          <w:p>
            <w:pPr>
              <w:spacing w:line="360" w:lineRule="auto"/>
              <w:ind w:firstLine="504"/>
              <w:rPr>
                <w:rFonts w:ascii="Times New Roman" w:hAnsi="Times New Roman" w:cs="Times New Roman"/>
                <w:spacing w:val="-1"/>
              </w:rPr>
            </w:pPr>
            <w:r>
              <w:rPr>
                <w:rFonts w:ascii="Times New Roman" w:hAnsi="Times New Roman" w:cs="Times New Roman"/>
                <w:spacing w:val="-1"/>
              </w:rPr>
              <w:t>本项目考虑点声源到不同距离处经距离衰减后的噪声，计算出声源对项目周边敏感目标的贡献值，并对声源的贡献值进行分析，噪声预测模式为：</w:t>
            </w:r>
          </w:p>
          <w:p>
            <w:pPr>
              <w:spacing w:line="360" w:lineRule="auto"/>
              <w:ind w:firstLine="480"/>
              <w:rPr>
                <w:rFonts w:ascii="Times New Roman" w:hAnsi="Times New Roman" w:cs="Times New Roman"/>
              </w:rPr>
            </w:pPr>
            <w:r>
              <w:rPr>
                <w:rFonts w:ascii="Times New Roman" w:hAnsi="Times New Roman" w:cs="Times New Roman"/>
              </w:rPr>
              <w:t>（1）相同噪声级叠加公式</w:t>
            </w:r>
          </w:p>
          <w:p>
            <w:pPr>
              <w:spacing w:line="360" w:lineRule="auto"/>
              <w:contextualSpacing/>
              <w:jc w:val="center"/>
              <w:rPr>
                <w:rFonts w:ascii="Times New Roman" w:hAnsi="Times New Roman" w:cs="Times New Roman"/>
              </w:rPr>
            </w:pPr>
            <w:r>
              <w:rPr>
                <w:rFonts w:ascii="Times New Roman" w:hAnsi="Times New Roman" w:cs="Times New Roman"/>
                <w:lang w:val="en-US" w:bidi="ar-SA"/>
              </w:rPr>
              <w:drawing>
                <wp:inline distT="0" distB="0" distL="114300" distR="114300">
                  <wp:extent cx="1487170" cy="588645"/>
                  <wp:effectExtent l="0" t="0" r="17780" b="1905"/>
                  <wp:docPr id="3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8"/>
                          <pic:cNvPicPr>
                            <a:picLocks noChangeAspect="1"/>
                          </pic:cNvPicPr>
                        </pic:nvPicPr>
                        <pic:blipFill>
                          <a:blip r:embed="rId24">
                            <a:clrChange>
                              <a:clrFrom>
                                <a:srgbClr val="FFFFFF"/>
                              </a:clrFrom>
                              <a:clrTo>
                                <a:srgbClr val="FFFFFF">
                                  <a:alpha val="0"/>
                                </a:srgbClr>
                              </a:clrTo>
                            </a:clrChange>
                          </a:blip>
                          <a:stretch>
                            <a:fillRect/>
                          </a:stretch>
                        </pic:blipFill>
                        <pic:spPr>
                          <a:xfrm>
                            <a:off x="0" y="0"/>
                            <a:ext cx="1487170" cy="588645"/>
                          </a:xfrm>
                          <a:prstGeom prst="rect">
                            <a:avLst/>
                          </a:prstGeom>
                          <a:noFill/>
                          <a:ln>
                            <a:noFill/>
                          </a:ln>
                        </pic:spPr>
                      </pic:pic>
                    </a:graphicData>
                  </a:graphic>
                </wp:inline>
              </w:drawing>
            </w:r>
          </w:p>
          <w:p>
            <w:pPr>
              <w:spacing w:line="360" w:lineRule="auto"/>
              <w:ind w:firstLine="480"/>
              <w:contextualSpacing/>
              <w:rPr>
                <w:rFonts w:ascii="Times New Roman" w:hAnsi="Times New Roman" w:cs="Times New Roman"/>
              </w:rPr>
            </w:pPr>
            <w:r>
              <w:rPr>
                <w:rFonts w:ascii="Times New Roman" w:hAnsi="Times New Roman" w:cs="Times New Roman"/>
              </w:rPr>
              <w:t>式中：L——多个噪声源的合成级，dB（A）；</w:t>
            </w:r>
          </w:p>
          <w:p>
            <w:pPr>
              <w:spacing w:line="360" w:lineRule="auto"/>
              <w:ind w:firstLine="480"/>
              <w:contextualSpacing/>
              <w:rPr>
                <w:rFonts w:ascii="Times New Roman" w:hAnsi="Times New Roman" w:cs="Times New Roman"/>
              </w:rPr>
            </w:pPr>
            <w:r>
              <w:rPr>
                <w:rFonts w:ascii="Times New Roman" w:hAnsi="Times New Roman" w:cs="Times New Roman"/>
              </w:rPr>
              <w:t xml:space="preserve">      Li——某噪声源的噪声级，dB（A）；</w:t>
            </w:r>
          </w:p>
          <w:p>
            <w:pPr>
              <w:spacing w:line="360" w:lineRule="auto"/>
              <w:ind w:firstLine="480"/>
              <w:contextualSpacing/>
              <w:rPr>
                <w:rFonts w:ascii="Times New Roman" w:hAnsi="Times New Roman" w:cs="Times New Roman"/>
              </w:rPr>
            </w:pPr>
            <w:r>
              <w:rPr>
                <w:rFonts w:ascii="Times New Roman" w:hAnsi="Times New Roman" w:cs="Times New Roman"/>
              </w:rPr>
              <w:t>（2）声能衰减模式</w:t>
            </w:r>
          </w:p>
          <w:p>
            <w:pPr>
              <w:spacing w:line="360" w:lineRule="auto"/>
              <w:contextualSpacing/>
              <w:jc w:val="center"/>
              <w:rPr>
                <w:rFonts w:ascii="Times New Roman" w:hAnsi="Times New Roman" w:cs="Times New Roman"/>
              </w:rPr>
            </w:pPr>
            <w:r>
              <w:rPr>
                <w:rFonts w:ascii="Times New Roman" w:hAnsi="Times New Roman" w:cs="Times New Roman"/>
                <w:position w:val="-14"/>
              </w:rPr>
              <w:object>
                <v:shape id="_x0000_i1029" o:spt="75" type="#_x0000_t75" style="height:23.8pt;width:110.8pt;" o:ole="t" filled="f" o:preferrelative="t" stroked="f" coordsize="21600,21600">
                  <v:path/>
                  <v:fill on="f" focussize="0,0"/>
                  <v:stroke on="f" joinstyle="miter"/>
                  <v:imagedata r:id="rId26" o:title=""/>
                  <o:lock v:ext="edit" aspectratio="t"/>
                  <w10:wrap type="none"/>
                  <w10:anchorlock/>
                </v:shape>
                <o:OLEObject Type="Embed" ProgID="Equation.3" ShapeID="_x0000_i1029" DrawAspect="Content" ObjectID="_1468075729" r:id="rId25">
                  <o:LockedField>false</o:LockedField>
                </o:OLEObject>
              </w:object>
            </w:r>
          </w:p>
          <w:p>
            <w:pPr>
              <w:tabs>
                <w:tab w:val="left" w:pos="0"/>
              </w:tabs>
              <w:spacing w:line="360" w:lineRule="auto"/>
              <w:ind w:firstLine="480"/>
              <w:contextualSpacing/>
              <w:rPr>
                <w:rFonts w:ascii="Times New Roman" w:hAnsi="Times New Roman" w:cs="Times New Roman"/>
              </w:rPr>
            </w:pPr>
            <w:r>
              <w:rPr>
                <w:rFonts w:ascii="Times New Roman" w:hAnsi="Times New Roman" w:cs="Times New Roman"/>
              </w:rPr>
              <w:t>式中：L</w:t>
            </w:r>
            <w:r>
              <w:rPr>
                <w:rFonts w:ascii="Times New Roman" w:hAnsi="Times New Roman" w:cs="Times New Roman"/>
                <w:vertAlign w:val="subscript"/>
              </w:rPr>
              <w:t>p</w:t>
            </w:r>
            <w:r>
              <w:rPr>
                <w:rFonts w:ascii="Times New Roman" w:hAnsi="Times New Roman" w:cs="Times New Roman"/>
              </w:rPr>
              <w:t>----距声源r处的A声压级，dB（A）；</w:t>
            </w:r>
          </w:p>
          <w:p>
            <w:pPr>
              <w:tabs>
                <w:tab w:val="left" w:pos="0"/>
              </w:tabs>
              <w:spacing w:line="360" w:lineRule="auto"/>
              <w:ind w:firstLine="1200" w:firstLineChars="500"/>
              <w:contextualSpacing/>
              <w:rPr>
                <w:rFonts w:ascii="Times New Roman" w:hAnsi="Times New Roman" w:cs="Times New Roman"/>
                <w:vertAlign w:val="subscript"/>
              </w:rPr>
            </w:pPr>
            <w:r>
              <w:rPr>
                <w:rFonts w:ascii="Times New Roman" w:hAnsi="Times New Roman" w:cs="Times New Roman"/>
              </w:rPr>
              <w:t>L</w:t>
            </w:r>
            <w:r>
              <w:rPr>
                <w:rFonts w:ascii="Times New Roman" w:hAnsi="Times New Roman" w:cs="Times New Roman"/>
                <w:vertAlign w:val="subscript"/>
              </w:rPr>
              <w:t>p0</w:t>
            </w:r>
            <w:r>
              <w:rPr>
                <w:rFonts w:ascii="Times New Roman" w:hAnsi="Times New Roman" w:cs="Times New Roman"/>
              </w:rPr>
              <w:t>----距声源r</w:t>
            </w:r>
            <w:r>
              <w:rPr>
                <w:rFonts w:ascii="Times New Roman" w:hAnsi="Times New Roman" w:cs="Times New Roman"/>
                <w:vertAlign w:val="subscript"/>
              </w:rPr>
              <w:t>0</w:t>
            </w:r>
            <w:r>
              <w:rPr>
                <w:rFonts w:ascii="Times New Roman" w:hAnsi="Times New Roman" w:cs="Times New Roman"/>
              </w:rPr>
              <w:t>处的A声压级，dB（A）；</w:t>
            </w:r>
          </w:p>
          <w:p>
            <w:pPr>
              <w:tabs>
                <w:tab w:val="left" w:pos="0"/>
              </w:tabs>
              <w:spacing w:line="360" w:lineRule="auto"/>
              <w:ind w:firstLine="1200" w:firstLineChars="500"/>
              <w:contextualSpacing/>
              <w:rPr>
                <w:rFonts w:ascii="Times New Roman" w:hAnsi="Times New Roman" w:cs="Times New Roman"/>
              </w:rPr>
            </w:pPr>
            <w:r>
              <w:rPr>
                <w:rFonts w:ascii="Times New Roman" w:hAnsi="Times New Roman" w:cs="Times New Roman"/>
              </w:rPr>
              <w:t>r----预测点与声源的距离，m；</w:t>
            </w:r>
          </w:p>
          <w:p>
            <w:pPr>
              <w:tabs>
                <w:tab w:val="left" w:pos="0"/>
              </w:tabs>
              <w:spacing w:line="360" w:lineRule="auto"/>
              <w:ind w:firstLine="1200" w:firstLineChars="500"/>
              <w:contextualSpacing/>
              <w:rPr>
                <w:rFonts w:ascii="Times New Roman" w:hAnsi="Times New Roman" w:cs="Times New Roman"/>
              </w:rPr>
            </w:pPr>
            <w:r>
              <w:rPr>
                <w:rFonts w:ascii="Times New Roman" w:hAnsi="Times New Roman" w:cs="Times New Roman"/>
              </w:rPr>
              <w:t>r</w:t>
            </w:r>
            <w:r>
              <w:rPr>
                <w:rFonts w:ascii="Times New Roman" w:hAnsi="Times New Roman" w:cs="Times New Roman"/>
                <w:vertAlign w:val="subscript"/>
              </w:rPr>
              <w:t>0</w:t>
            </w:r>
            <w:r>
              <w:rPr>
                <w:rFonts w:ascii="Times New Roman" w:hAnsi="Times New Roman" w:cs="Times New Roman"/>
              </w:rPr>
              <w:t>----监测设备噪声时的距离，m；</w:t>
            </w:r>
          </w:p>
          <w:p>
            <w:pPr>
              <w:spacing w:line="360" w:lineRule="auto"/>
              <w:ind w:firstLine="480"/>
              <w:contextualSpacing/>
              <w:rPr>
                <w:rFonts w:ascii="Times New Roman" w:hAnsi="Times New Roman" w:cs="Times New Roman"/>
              </w:rPr>
            </w:pPr>
            <w:r>
              <w:rPr>
                <w:rFonts w:ascii="Times New Roman" w:hAnsi="Times New Roman" w:cs="Times New Roman"/>
              </w:rPr>
              <w:t>本项目噪声衰减除几何发散衰减后的其他衰减（包括空气吸收衰减、屏障物和地面效应引起的衰减、其他附加衰减）取值的因素很多，项目加工设备均位于车间内，本报告主要考虑厂房隔声，厂区围墙墙体隔声和距离衰减影响，厂房隔声及厂区围墙墙体隔声衰减值取15dB(A)。表</w:t>
            </w:r>
            <w:r>
              <w:rPr>
                <w:rFonts w:ascii="Times New Roman" w:hAnsi="Times New Roman" w:cs="Times New Roman"/>
                <w:lang w:val="en-US"/>
              </w:rPr>
              <w:t>4-</w:t>
            </w:r>
            <w:r>
              <w:rPr>
                <w:rFonts w:hint="eastAsia" w:ascii="Times New Roman" w:hAnsi="Times New Roman" w:cs="Times New Roman"/>
                <w:lang w:val="en-US" w:eastAsia="zh-CN"/>
              </w:rPr>
              <w:t>14</w:t>
            </w:r>
            <w:r>
              <w:rPr>
                <w:rFonts w:ascii="Times New Roman" w:hAnsi="Times New Roman" w:cs="Times New Roman"/>
              </w:rPr>
              <w:t>和表</w:t>
            </w:r>
            <w:r>
              <w:rPr>
                <w:rFonts w:ascii="Times New Roman" w:hAnsi="Times New Roman" w:cs="Times New Roman"/>
                <w:lang w:val="en-US"/>
              </w:rPr>
              <w:t>4-</w:t>
            </w:r>
            <w:r>
              <w:rPr>
                <w:rFonts w:hint="eastAsia" w:ascii="Times New Roman" w:hAnsi="Times New Roman" w:cs="Times New Roman"/>
                <w:lang w:val="en-US" w:eastAsia="zh-CN"/>
              </w:rPr>
              <w:t>15</w:t>
            </w:r>
            <w:r>
              <w:rPr>
                <w:rFonts w:ascii="Times New Roman" w:hAnsi="Times New Roman" w:cs="Times New Roman"/>
              </w:rPr>
              <w:t>为项目运营期主要噪声源强及其距厂界距离。</w:t>
            </w:r>
          </w:p>
          <w:p>
            <w:pPr>
              <w:pStyle w:val="57"/>
            </w:pPr>
            <w:r>
              <w:t>表</w:t>
            </w:r>
            <w:r>
              <w:rPr>
                <w:rFonts w:hint="eastAsia"/>
                <w:lang w:val="en-US"/>
              </w:rPr>
              <w:t>4-</w:t>
            </w:r>
            <w:r>
              <w:rPr>
                <w:rFonts w:hint="eastAsia"/>
                <w:lang w:val="en-US" w:eastAsia="zh-CN"/>
              </w:rPr>
              <w:t>12</w:t>
            </w:r>
            <w:r>
              <w:t>项目主要噪声源强一览表</w:t>
            </w:r>
          </w:p>
          <w:tbl>
            <w:tblPr>
              <w:tblStyle w:val="26"/>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867"/>
              <w:gridCol w:w="978"/>
              <w:gridCol w:w="3637"/>
              <w:gridCol w:w="108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95" w:type="pct"/>
                  <w:tcBorders>
                    <w:tl2br w:val="nil"/>
                    <w:tr2bl w:val="nil"/>
                  </w:tcBorders>
                  <w:vAlign w:val="center"/>
                </w:tcPr>
                <w:p>
                  <w:pPr>
                    <w:pStyle w:val="41"/>
                  </w:pPr>
                  <w:r>
                    <w:t>噪声源</w:t>
                  </w:r>
                </w:p>
              </w:tc>
              <w:tc>
                <w:tcPr>
                  <w:tcW w:w="542" w:type="pct"/>
                  <w:tcBorders>
                    <w:tl2br w:val="nil"/>
                    <w:tr2bl w:val="nil"/>
                  </w:tcBorders>
                  <w:vAlign w:val="center"/>
                </w:tcPr>
                <w:p>
                  <w:pPr>
                    <w:pStyle w:val="41"/>
                  </w:pPr>
                  <w:r>
                    <w:t>数量</w:t>
                  </w:r>
                  <w:r>
                    <w:rPr>
                      <w:rFonts w:hint="eastAsia"/>
                    </w:rPr>
                    <w:t>（台）</w:t>
                  </w:r>
                </w:p>
              </w:tc>
              <w:tc>
                <w:tcPr>
                  <w:tcW w:w="611" w:type="pct"/>
                  <w:tcBorders>
                    <w:tl2br w:val="nil"/>
                    <w:tr2bl w:val="nil"/>
                  </w:tcBorders>
                  <w:vAlign w:val="center"/>
                </w:tcPr>
                <w:p>
                  <w:pPr>
                    <w:pStyle w:val="41"/>
                  </w:pPr>
                  <w:r>
                    <w:t>声源dB(A)</w:t>
                  </w:r>
                </w:p>
              </w:tc>
              <w:tc>
                <w:tcPr>
                  <w:tcW w:w="2273" w:type="pct"/>
                  <w:tcBorders>
                    <w:tl2br w:val="nil"/>
                    <w:tr2bl w:val="nil"/>
                  </w:tcBorders>
                  <w:vAlign w:val="center"/>
                </w:tcPr>
                <w:p>
                  <w:pPr>
                    <w:pStyle w:val="41"/>
                  </w:pPr>
                  <w:r>
                    <w:t>降噪措施</w:t>
                  </w:r>
                </w:p>
              </w:tc>
              <w:tc>
                <w:tcPr>
                  <w:tcW w:w="676" w:type="pct"/>
                  <w:tcBorders>
                    <w:tl2br w:val="nil"/>
                    <w:tr2bl w:val="nil"/>
                  </w:tcBorders>
                  <w:vAlign w:val="center"/>
                </w:tcPr>
                <w:p>
                  <w:pPr>
                    <w:pStyle w:val="41"/>
                  </w:pPr>
                  <w:r>
                    <w:rPr>
                      <w:rFonts w:hint="eastAsia"/>
                      <w:lang w:val="en-US"/>
                    </w:rPr>
                    <w:t>叠加后</w:t>
                  </w:r>
                  <w:r>
                    <w:rPr>
                      <w:rFonts w:hint="eastAsia"/>
                    </w:rPr>
                    <w:t>噪源强（dB(A)）</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95" w:type="pct"/>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rFonts w:hint="eastAsia" w:eastAsia="宋体"/>
                      <w:lang w:eastAsia="zh-CN"/>
                    </w:rPr>
                  </w:pPr>
                  <w:r>
                    <w:rPr>
                      <w:rFonts w:hint="eastAsia" w:ascii="Times New Roman" w:hAnsi="Times New Roman" w:eastAsia="宋体" w:cs="Times New Roman"/>
                      <w:color w:val="000000"/>
                      <w:sz w:val="21"/>
                      <w:szCs w:val="21"/>
                      <w:lang w:val="en-US" w:eastAsia="zh-CN"/>
                    </w:rPr>
                    <w:t>全自动</w:t>
                  </w:r>
                  <w:r>
                    <w:rPr>
                      <w:rFonts w:hint="default" w:ascii="Times New Roman" w:hAnsi="Times New Roman" w:eastAsia="宋体" w:cs="Times New Roman"/>
                      <w:color w:val="000000"/>
                      <w:sz w:val="21"/>
                      <w:szCs w:val="21"/>
                      <w:lang w:val="en-US" w:eastAsia="zh-CN"/>
                    </w:rPr>
                    <w:t>模切</w:t>
                  </w:r>
                  <w:r>
                    <w:rPr>
                      <w:rFonts w:hint="eastAsia" w:ascii="Times New Roman" w:hAnsi="Times New Roman" w:eastAsia="宋体" w:cs="Times New Roman"/>
                      <w:color w:val="000000"/>
                      <w:sz w:val="21"/>
                      <w:szCs w:val="21"/>
                      <w:lang w:val="en-US" w:eastAsia="zh-CN"/>
                    </w:rPr>
                    <w:t>压痕清废</w:t>
                  </w:r>
                  <w:r>
                    <w:rPr>
                      <w:rFonts w:hint="default" w:ascii="Times New Roman" w:hAnsi="Times New Roman" w:eastAsia="宋体" w:cs="Times New Roman"/>
                      <w:color w:val="000000"/>
                      <w:sz w:val="21"/>
                      <w:szCs w:val="21"/>
                      <w:lang w:val="en-US" w:eastAsia="zh-CN"/>
                    </w:rPr>
                    <w:t>机</w:t>
                  </w:r>
                </w:p>
              </w:tc>
              <w:tc>
                <w:tcPr>
                  <w:tcW w:w="542" w:type="pct"/>
                  <w:tcBorders>
                    <w:tl2br w:val="nil"/>
                    <w:tr2bl w:val="nil"/>
                  </w:tcBorders>
                  <w:vAlign w:val="center"/>
                </w:tcPr>
                <w:p>
                  <w:pPr>
                    <w:pStyle w:val="41"/>
                    <w:ind w:firstLine="0" w:firstLineChars="0"/>
                    <w:jc w:val="center"/>
                  </w:pPr>
                  <w:r>
                    <w:rPr>
                      <w:rFonts w:hint="eastAsia" w:cs="Times New Roman"/>
                      <w:lang w:val="en-US" w:eastAsia="zh-CN"/>
                    </w:rPr>
                    <w:t>3</w:t>
                  </w:r>
                </w:p>
              </w:tc>
              <w:tc>
                <w:tcPr>
                  <w:tcW w:w="611" w:type="pct"/>
                  <w:tcBorders>
                    <w:tl2br w:val="nil"/>
                    <w:tr2bl w:val="nil"/>
                  </w:tcBorders>
                  <w:vAlign w:val="center"/>
                </w:tcPr>
                <w:p>
                  <w:pPr>
                    <w:pStyle w:val="41"/>
                    <w:ind w:firstLine="0" w:firstLineChars="0"/>
                    <w:jc w:val="center"/>
                    <w:rPr>
                      <w:rFonts w:hint="default" w:eastAsia="宋体"/>
                      <w:lang w:val="en-US" w:eastAsia="zh-CN"/>
                    </w:rPr>
                  </w:pPr>
                  <w:r>
                    <w:rPr>
                      <w:rFonts w:hint="eastAsia"/>
                      <w:lang w:val="en-US" w:eastAsia="zh-CN"/>
                    </w:rPr>
                    <w:t>75</w:t>
                  </w:r>
                </w:p>
              </w:tc>
              <w:tc>
                <w:tcPr>
                  <w:tcW w:w="2273" w:type="pct"/>
                  <w:tcBorders>
                    <w:tl2br w:val="nil"/>
                    <w:tr2bl w:val="nil"/>
                  </w:tcBorders>
                  <w:vAlign w:val="center"/>
                </w:tcPr>
                <w:p>
                  <w:pPr>
                    <w:pStyle w:val="41"/>
                  </w:pPr>
                  <w:r>
                    <w:t>合理布设、厂房隔声、设置减震基础</w:t>
                  </w:r>
                </w:p>
              </w:tc>
              <w:tc>
                <w:tcPr>
                  <w:tcW w:w="1082" w:type="dxa"/>
                  <w:tcBorders>
                    <w:tl2br w:val="nil"/>
                    <w:tr2bl w:val="nil"/>
                  </w:tcBorders>
                  <w:vAlign w:val="center"/>
                </w:tcPr>
                <w:p>
                  <w:pPr>
                    <w:pStyle w:val="41"/>
                    <w:ind w:firstLine="0" w:firstLineChars="0"/>
                    <w:jc w:val="center"/>
                    <w:rPr>
                      <w:rFonts w:hint="default" w:eastAsia="宋体"/>
                      <w:lang w:val="en-US" w:eastAsia="zh-CN"/>
                    </w:rPr>
                  </w:pPr>
                  <w:r>
                    <w:rPr>
                      <w:rFonts w:hint="eastAsia"/>
                      <w:lang w:val="en-US" w:eastAsia="zh-CN"/>
                    </w:rPr>
                    <w:t>79.8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95" w:type="pct"/>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pPr>
                  <w:r>
                    <w:rPr>
                      <w:rFonts w:hint="eastAsia" w:ascii="Times New Roman" w:hAnsi="Times New Roman" w:eastAsia="宋体" w:cs="Times New Roman"/>
                      <w:color w:val="000000"/>
                      <w:sz w:val="21"/>
                      <w:szCs w:val="21"/>
                      <w:lang w:val="en-US" w:eastAsia="zh-CN"/>
                    </w:rPr>
                    <w:t>高速全自动糊盒机</w:t>
                  </w:r>
                </w:p>
              </w:tc>
              <w:tc>
                <w:tcPr>
                  <w:tcW w:w="542" w:type="pct"/>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pPr>
                  <w:r>
                    <w:rPr>
                      <w:rFonts w:hint="eastAsia" w:ascii="Times New Roman" w:hAnsi="Times New Roman" w:eastAsia="宋体" w:cs="Times New Roman"/>
                      <w:color w:val="000000"/>
                      <w:sz w:val="21"/>
                      <w:szCs w:val="21"/>
                      <w:lang w:val="en-US" w:eastAsia="zh-CN"/>
                    </w:rPr>
                    <w:t>1</w:t>
                  </w:r>
                </w:p>
              </w:tc>
              <w:tc>
                <w:tcPr>
                  <w:tcW w:w="611" w:type="pct"/>
                  <w:tcBorders>
                    <w:tl2br w:val="nil"/>
                    <w:tr2bl w:val="nil"/>
                  </w:tcBorders>
                  <w:vAlign w:val="center"/>
                </w:tcPr>
                <w:p>
                  <w:pPr>
                    <w:pStyle w:val="41"/>
                    <w:ind w:firstLine="0" w:firstLineChars="0"/>
                    <w:jc w:val="center"/>
                    <w:rPr>
                      <w:rFonts w:hint="default" w:eastAsia="宋体"/>
                      <w:lang w:val="en-US" w:eastAsia="zh-CN"/>
                    </w:rPr>
                  </w:pPr>
                  <w:r>
                    <w:rPr>
                      <w:rFonts w:hint="eastAsia"/>
                      <w:lang w:val="en-US" w:eastAsia="zh-CN"/>
                    </w:rPr>
                    <w:t>70</w:t>
                  </w:r>
                </w:p>
              </w:tc>
              <w:tc>
                <w:tcPr>
                  <w:tcW w:w="2273" w:type="pct"/>
                  <w:tcBorders>
                    <w:tl2br w:val="nil"/>
                    <w:tr2bl w:val="nil"/>
                  </w:tcBorders>
                  <w:vAlign w:val="center"/>
                </w:tcPr>
                <w:p>
                  <w:pPr>
                    <w:pStyle w:val="41"/>
                  </w:pPr>
                  <w:r>
                    <w:t>合理布设、厂房隔声、设置减震基础</w:t>
                  </w:r>
                </w:p>
              </w:tc>
              <w:tc>
                <w:tcPr>
                  <w:tcW w:w="1082" w:type="dxa"/>
                  <w:tcBorders>
                    <w:tl2br w:val="nil"/>
                    <w:tr2bl w:val="nil"/>
                  </w:tcBorders>
                  <w:vAlign w:val="center"/>
                </w:tcPr>
                <w:p>
                  <w:pPr>
                    <w:pStyle w:val="41"/>
                    <w:ind w:firstLine="0" w:firstLineChars="0"/>
                    <w:jc w:val="center"/>
                    <w:rPr>
                      <w:lang w:val="en-US"/>
                    </w:rPr>
                  </w:pPr>
                  <w:r>
                    <w:rPr>
                      <w:rFonts w:hint="eastAsia"/>
                      <w:lang w:val="en-US" w:eastAsia="zh-CN"/>
                    </w:rPr>
                    <w:t>70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pct"/>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pPr>
                  <w:r>
                    <w:rPr>
                      <w:rFonts w:hint="default" w:ascii="Times New Roman" w:hAnsi="Times New Roman" w:eastAsia="宋体" w:cs="Times New Roman"/>
                      <w:color w:val="000000"/>
                      <w:sz w:val="21"/>
                      <w:szCs w:val="21"/>
                      <w:lang w:val="en-US" w:eastAsia="zh-CN"/>
                    </w:rPr>
                    <w:t>自动粘合机</w:t>
                  </w:r>
                </w:p>
              </w:tc>
              <w:tc>
                <w:tcPr>
                  <w:tcW w:w="542" w:type="pct"/>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pPr>
                  <w:r>
                    <w:rPr>
                      <w:rFonts w:hint="eastAsia" w:ascii="Times New Roman" w:hAnsi="Times New Roman" w:cs="Times New Roman"/>
                      <w:color w:val="000000"/>
                      <w:sz w:val="21"/>
                      <w:szCs w:val="21"/>
                      <w:lang w:val="en-US" w:eastAsia="zh-CN"/>
                    </w:rPr>
                    <w:t>2</w:t>
                  </w:r>
                </w:p>
              </w:tc>
              <w:tc>
                <w:tcPr>
                  <w:tcW w:w="611" w:type="pct"/>
                  <w:tcBorders>
                    <w:tl2br w:val="nil"/>
                    <w:tr2bl w:val="nil"/>
                  </w:tcBorders>
                  <w:vAlign w:val="center"/>
                </w:tcPr>
                <w:p>
                  <w:pPr>
                    <w:pStyle w:val="41"/>
                    <w:ind w:firstLine="0" w:firstLineChars="0"/>
                    <w:jc w:val="center"/>
                    <w:rPr>
                      <w:rFonts w:hint="default" w:eastAsia="宋体"/>
                      <w:lang w:val="en-US" w:eastAsia="zh-CN"/>
                    </w:rPr>
                  </w:pPr>
                  <w:r>
                    <w:rPr>
                      <w:rFonts w:hint="eastAsia"/>
                      <w:lang w:val="en-US" w:eastAsia="zh-CN"/>
                    </w:rPr>
                    <w:t>70</w:t>
                  </w:r>
                </w:p>
              </w:tc>
              <w:tc>
                <w:tcPr>
                  <w:tcW w:w="2273" w:type="pct"/>
                  <w:tcBorders>
                    <w:tl2br w:val="nil"/>
                    <w:tr2bl w:val="nil"/>
                  </w:tcBorders>
                  <w:vAlign w:val="center"/>
                </w:tcPr>
                <w:p>
                  <w:pPr>
                    <w:pStyle w:val="41"/>
                  </w:pPr>
                  <w:r>
                    <w:t>合理布设、厂房隔声、设置减震基础</w:t>
                  </w:r>
                </w:p>
              </w:tc>
              <w:tc>
                <w:tcPr>
                  <w:tcW w:w="1082" w:type="dxa"/>
                  <w:tcBorders>
                    <w:tl2br w:val="nil"/>
                    <w:tr2bl w:val="nil"/>
                  </w:tcBorders>
                  <w:vAlign w:val="center"/>
                </w:tcPr>
                <w:p>
                  <w:pPr>
                    <w:pStyle w:val="41"/>
                    <w:ind w:firstLine="0" w:firstLineChars="0"/>
                    <w:jc w:val="center"/>
                    <w:rPr>
                      <w:rFonts w:hint="default" w:eastAsia="宋体"/>
                      <w:lang w:val="en-US" w:eastAsia="zh-CN"/>
                    </w:rPr>
                  </w:pPr>
                  <w:r>
                    <w:rPr>
                      <w:rFonts w:hint="eastAsia"/>
                      <w:lang w:val="en-US" w:eastAsia="zh-CN"/>
                    </w:rPr>
                    <w:t>73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95" w:type="pct"/>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pPr>
                  <w:r>
                    <w:rPr>
                      <w:rFonts w:hint="default" w:ascii="Times New Roman" w:hAnsi="Times New Roman" w:eastAsia="宋体" w:cs="Times New Roman"/>
                      <w:color w:val="000000"/>
                      <w:sz w:val="21"/>
                      <w:szCs w:val="21"/>
                      <w:lang w:val="en-US" w:eastAsia="zh-CN"/>
                    </w:rPr>
                    <w:t>手动粘合机</w:t>
                  </w:r>
                </w:p>
              </w:tc>
              <w:tc>
                <w:tcPr>
                  <w:tcW w:w="542" w:type="pct"/>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pPr>
                  <w:r>
                    <w:rPr>
                      <w:rFonts w:hint="default" w:ascii="Times New Roman" w:hAnsi="Times New Roman" w:eastAsia="宋体" w:cs="Times New Roman"/>
                      <w:color w:val="000000"/>
                      <w:sz w:val="21"/>
                      <w:szCs w:val="21"/>
                      <w:lang w:val="en-US" w:eastAsia="zh-CN"/>
                    </w:rPr>
                    <w:t>1</w:t>
                  </w:r>
                </w:p>
              </w:tc>
              <w:tc>
                <w:tcPr>
                  <w:tcW w:w="611" w:type="pct"/>
                  <w:tcBorders>
                    <w:tl2br w:val="nil"/>
                    <w:tr2bl w:val="nil"/>
                  </w:tcBorders>
                  <w:vAlign w:val="center"/>
                </w:tcPr>
                <w:p>
                  <w:pPr>
                    <w:pStyle w:val="41"/>
                    <w:ind w:firstLine="0" w:firstLineChars="0"/>
                    <w:jc w:val="center"/>
                    <w:rPr>
                      <w:rFonts w:hint="default" w:eastAsia="宋体"/>
                      <w:lang w:val="en-US" w:eastAsia="zh-CN"/>
                    </w:rPr>
                  </w:pPr>
                  <w:r>
                    <w:rPr>
                      <w:rFonts w:hint="eastAsia"/>
                      <w:lang w:val="en-US" w:eastAsia="zh-CN"/>
                    </w:rPr>
                    <w:t>65</w:t>
                  </w:r>
                </w:p>
              </w:tc>
              <w:tc>
                <w:tcPr>
                  <w:tcW w:w="2273" w:type="pct"/>
                  <w:tcBorders>
                    <w:tl2br w:val="nil"/>
                    <w:tr2bl w:val="nil"/>
                  </w:tcBorders>
                  <w:vAlign w:val="center"/>
                </w:tcPr>
                <w:p>
                  <w:pPr>
                    <w:pStyle w:val="41"/>
                  </w:pPr>
                  <w:r>
                    <w:t>合理布设、厂房隔声、设置减震基础</w:t>
                  </w:r>
                </w:p>
              </w:tc>
              <w:tc>
                <w:tcPr>
                  <w:tcW w:w="1082" w:type="dxa"/>
                  <w:tcBorders>
                    <w:tl2br w:val="nil"/>
                    <w:tr2bl w:val="nil"/>
                  </w:tcBorders>
                  <w:vAlign w:val="center"/>
                </w:tcPr>
                <w:p>
                  <w:pPr>
                    <w:pStyle w:val="41"/>
                    <w:ind w:firstLine="0" w:firstLineChars="0"/>
                    <w:jc w:val="center"/>
                    <w:rPr>
                      <w:lang w:val="en-US"/>
                    </w:rPr>
                  </w:pPr>
                  <w:r>
                    <w:rPr>
                      <w:rFonts w:hint="eastAsia"/>
                      <w:lang w:val="en-US" w:eastAsia="zh-CN"/>
                    </w:rPr>
                    <w:t>65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95" w:type="pct"/>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pPr>
                  <w:r>
                    <w:rPr>
                      <w:rFonts w:hint="default" w:ascii="Times New Roman" w:hAnsi="Times New Roman" w:eastAsia="宋体" w:cs="Times New Roman"/>
                      <w:color w:val="000000"/>
                      <w:sz w:val="21"/>
                      <w:szCs w:val="21"/>
                      <w:lang w:val="en-US" w:eastAsia="zh-CN"/>
                    </w:rPr>
                    <w:t>双片粘合机</w:t>
                  </w:r>
                </w:p>
              </w:tc>
              <w:tc>
                <w:tcPr>
                  <w:tcW w:w="542" w:type="pct"/>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pPr>
                  <w:r>
                    <w:rPr>
                      <w:rFonts w:hint="default" w:ascii="Times New Roman" w:hAnsi="Times New Roman" w:eastAsia="宋体" w:cs="Times New Roman"/>
                      <w:color w:val="000000"/>
                      <w:sz w:val="21"/>
                      <w:szCs w:val="21"/>
                      <w:lang w:val="en-US" w:eastAsia="zh-CN"/>
                    </w:rPr>
                    <w:t>1</w:t>
                  </w:r>
                </w:p>
              </w:tc>
              <w:tc>
                <w:tcPr>
                  <w:tcW w:w="611" w:type="pct"/>
                  <w:tcBorders>
                    <w:tl2br w:val="nil"/>
                    <w:tr2bl w:val="nil"/>
                  </w:tcBorders>
                  <w:vAlign w:val="center"/>
                </w:tcPr>
                <w:p>
                  <w:pPr>
                    <w:pStyle w:val="41"/>
                    <w:ind w:firstLine="0" w:firstLineChars="0"/>
                    <w:jc w:val="center"/>
                    <w:rPr>
                      <w:rFonts w:hint="default" w:eastAsia="宋体"/>
                      <w:lang w:val="en-US" w:eastAsia="zh-CN"/>
                    </w:rPr>
                  </w:pPr>
                  <w:r>
                    <w:rPr>
                      <w:rFonts w:hint="eastAsia"/>
                      <w:lang w:val="en-US" w:eastAsia="zh-CN"/>
                    </w:rPr>
                    <w:t>70</w:t>
                  </w:r>
                </w:p>
              </w:tc>
              <w:tc>
                <w:tcPr>
                  <w:tcW w:w="2273" w:type="pct"/>
                  <w:tcBorders>
                    <w:tl2br w:val="nil"/>
                    <w:tr2bl w:val="nil"/>
                  </w:tcBorders>
                  <w:vAlign w:val="center"/>
                </w:tcPr>
                <w:p>
                  <w:pPr>
                    <w:pStyle w:val="41"/>
                  </w:pPr>
                  <w:r>
                    <w:t>合理布设、厂房隔声、设置减震基础</w:t>
                  </w:r>
                </w:p>
              </w:tc>
              <w:tc>
                <w:tcPr>
                  <w:tcW w:w="1082" w:type="dxa"/>
                  <w:tcBorders>
                    <w:tl2br w:val="nil"/>
                    <w:tr2bl w:val="nil"/>
                  </w:tcBorders>
                  <w:vAlign w:val="center"/>
                </w:tcPr>
                <w:p>
                  <w:pPr>
                    <w:pStyle w:val="41"/>
                    <w:ind w:firstLine="0" w:firstLineChars="0"/>
                    <w:jc w:val="center"/>
                    <w:rPr>
                      <w:lang w:val="en-US"/>
                    </w:rPr>
                  </w:pPr>
                  <w:r>
                    <w:rPr>
                      <w:rFonts w:hint="eastAsia"/>
                      <w:lang w:val="en-US" w:eastAsia="zh-CN"/>
                    </w:rPr>
                    <w:t>70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895" w:type="pct"/>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pPr>
                  <w:r>
                    <w:rPr>
                      <w:rFonts w:hint="default" w:ascii="Times New Roman" w:hAnsi="Times New Roman" w:eastAsia="宋体" w:cs="Times New Roman"/>
                      <w:color w:val="000000"/>
                      <w:sz w:val="21"/>
                      <w:szCs w:val="21"/>
                      <w:lang w:val="en-US" w:eastAsia="zh-CN"/>
                    </w:rPr>
                    <w:t>手动模切机</w:t>
                  </w:r>
                </w:p>
              </w:tc>
              <w:tc>
                <w:tcPr>
                  <w:tcW w:w="542" w:type="pct"/>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pPr>
                  <w:r>
                    <w:rPr>
                      <w:rFonts w:hint="default" w:ascii="Times New Roman" w:hAnsi="Times New Roman" w:eastAsia="宋体" w:cs="Times New Roman"/>
                      <w:color w:val="000000"/>
                      <w:sz w:val="21"/>
                      <w:szCs w:val="21"/>
                      <w:lang w:val="en-US" w:eastAsia="zh-CN"/>
                    </w:rPr>
                    <w:t>1</w:t>
                  </w:r>
                </w:p>
              </w:tc>
              <w:tc>
                <w:tcPr>
                  <w:tcW w:w="611" w:type="pct"/>
                  <w:tcBorders>
                    <w:tl2br w:val="nil"/>
                    <w:tr2bl w:val="nil"/>
                  </w:tcBorders>
                  <w:vAlign w:val="center"/>
                </w:tcPr>
                <w:p>
                  <w:pPr>
                    <w:pStyle w:val="41"/>
                    <w:ind w:firstLine="0" w:firstLineChars="0"/>
                    <w:jc w:val="center"/>
                    <w:rPr>
                      <w:rFonts w:hint="default" w:eastAsia="宋体"/>
                      <w:lang w:val="en-US" w:eastAsia="zh-CN"/>
                    </w:rPr>
                  </w:pPr>
                  <w:r>
                    <w:rPr>
                      <w:rFonts w:hint="eastAsia"/>
                      <w:lang w:val="en-US" w:eastAsia="zh-CN"/>
                    </w:rPr>
                    <w:t>70</w:t>
                  </w:r>
                </w:p>
              </w:tc>
              <w:tc>
                <w:tcPr>
                  <w:tcW w:w="2273" w:type="pct"/>
                  <w:tcBorders>
                    <w:tl2br w:val="nil"/>
                    <w:tr2bl w:val="nil"/>
                  </w:tcBorders>
                  <w:vAlign w:val="center"/>
                </w:tcPr>
                <w:p>
                  <w:pPr>
                    <w:pStyle w:val="41"/>
                  </w:pPr>
                  <w:r>
                    <w:t>合理布设、厂房隔声、设置减震基础</w:t>
                  </w:r>
                </w:p>
              </w:tc>
              <w:tc>
                <w:tcPr>
                  <w:tcW w:w="1082" w:type="dxa"/>
                  <w:tcBorders>
                    <w:tl2br w:val="nil"/>
                    <w:tr2bl w:val="nil"/>
                  </w:tcBorders>
                  <w:vAlign w:val="center"/>
                </w:tcPr>
                <w:p>
                  <w:pPr>
                    <w:pStyle w:val="41"/>
                    <w:ind w:firstLine="0" w:firstLineChars="0"/>
                    <w:jc w:val="center"/>
                    <w:rPr>
                      <w:lang w:val="en-US"/>
                    </w:rPr>
                  </w:pPr>
                  <w:r>
                    <w:rPr>
                      <w:rFonts w:hint="eastAsia"/>
                      <w:lang w:val="en-US" w:eastAsia="zh-CN"/>
                    </w:rPr>
                    <w:t>70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895" w:type="pct"/>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pPr>
                  <w:r>
                    <w:rPr>
                      <w:rFonts w:hint="default" w:ascii="Times New Roman" w:hAnsi="Times New Roman" w:eastAsia="宋体" w:cs="Times New Roman"/>
                      <w:color w:val="000000"/>
                      <w:sz w:val="21"/>
                      <w:szCs w:val="21"/>
                      <w:lang w:val="en-US" w:eastAsia="zh-CN"/>
                    </w:rPr>
                    <w:t>深压纹烫金机</w:t>
                  </w:r>
                </w:p>
              </w:tc>
              <w:tc>
                <w:tcPr>
                  <w:tcW w:w="542" w:type="pct"/>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pPr>
                  <w:r>
                    <w:rPr>
                      <w:rFonts w:hint="default" w:ascii="Times New Roman" w:hAnsi="Times New Roman" w:eastAsia="宋体" w:cs="Times New Roman"/>
                      <w:color w:val="000000"/>
                      <w:sz w:val="21"/>
                      <w:szCs w:val="21"/>
                      <w:lang w:val="en-US" w:eastAsia="zh-CN"/>
                    </w:rPr>
                    <w:t>1</w:t>
                  </w:r>
                </w:p>
              </w:tc>
              <w:tc>
                <w:tcPr>
                  <w:tcW w:w="611" w:type="pct"/>
                  <w:tcBorders>
                    <w:tl2br w:val="nil"/>
                    <w:tr2bl w:val="nil"/>
                  </w:tcBorders>
                  <w:vAlign w:val="center"/>
                </w:tcPr>
                <w:p>
                  <w:pPr>
                    <w:pStyle w:val="41"/>
                    <w:ind w:firstLine="0" w:firstLineChars="0"/>
                    <w:jc w:val="center"/>
                    <w:rPr>
                      <w:lang w:val="en-US"/>
                    </w:rPr>
                  </w:pPr>
                  <w:r>
                    <w:rPr>
                      <w:rFonts w:hint="eastAsia"/>
                      <w:lang w:val="en-US"/>
                    </w:rPr>
                    <w:t>75</w:t>
                  </w:r>
                </w:p>
              </w:tc>
              <w:tc>
                <w:tcPr>
                  <w:tcW w:w="2273" w:type="pct"/>
                  <w:tcBorders>
                    <w:tl2br w:val="nil"/>
                    <w:tr2bl w:val="nil"/>
                  </w:tcBorders>
                  <w:vAlign w:val="center"/>
                </w:tcPr>
                <w:p>
                  <w:pPr>
                    <w:pStyle w:val="41"/>
                  </w:pPr>
                  <w:r>
                    <w:t>合理布设、厂房隔声、设置减震基础</w:t>
                  </w:r>
                </w:p>
              </w:tc>
              <w:tc>
                <w:tcPr>
                  <w:tcW w:w="1082" w:type="dxa"/>
                  <w:tcBorders>
                    <w:tl2br w:val="nil"/>
                    <w:tr2bl w:val="nil"/>
                  </w:tcBorders>
                  <w:vAlign w:val="center"/>
                </w:tcPr>
                <w:p>
                  <w:pPr>
                    <w:pStyle w:val="41"/>
                    <w:ind w:firstLine="0" w:firstLineChars="0"/>
                    <w:jc w:val="center"/>
                    <w:rPr>
                      <w:lang w:val="en-US"/>
                    </w:rPr>
                  </w:pPr>
                  <w:r>
                    <w:rPr>
                      <w:rFonts w:hint="eastAsia"/>
                      <w:lang w:val="en-US"/>
                    </w:rPr>
                    <w:t>75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pct"/>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pPr>
                  <w:r>
                    <w:rPr>
                      <w:rFonts w:hint="eastAsia" w:ascii="Times New Roman" w:hAnsi="Times New Roman" w:eastAsia="宋体" w:cs="Times New Roman"/>
                      <w:color w:val="000000"/>
                      <w:sz w:val="21"/>
                      <w:szCs w:val="21"/>
                      <w:lang w:val="en-US" w:eastAsia="zh-CN"/>
                    </w:rPr>
                    <w:t>全自动</w:t>
                  </w:r>
                  <w:r>
                    <w:rPr>
                      <w:rFonts w:hint="default" w:ascii="Times New Roman" w:hAnsi="Times New Roman" w:eastAsia="宋体" w:cs="Times New Roman"/>
                      <w:color w:val="000000"/>
                      <w:sz w:val="21"/>
                      <w:szCs w:val="21"/>
                      <w:lang w:val="en-US" w:eastAsia="zh-CN"/>
                    </w:rPr>
                    <w:t>裱纸机</w:t>
                  </w:r>
                </w:p>
              </w:tc>
              <w:tc>
                <w:tcPr>
                  <w:tcW w:w="542" w:type="pct"/>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pPr>
                  <w:r>
                    <w:rPr>
                      <w:rFonts w:hint="eastAsia" w:ascii="Times New Roman" w:hAnsi="Times New Roman" w:cs="Times New Roman"/>
                      <w:color w:val="000000"/>
                      <w:sz w:val="21"/>
                      <w:szCs w:val="21"/>
                      <w:lang w:val="en-US" w:eastAsia="zh-CN"/>
                    </w:rPr>
                    <w:t>2</w:t>
                  </w:r>
                </w:p>
              </w:tc>
              <w:tc>
                <w:tcPr>
                  <w:tcW w:w="611" w:type="pct"/>
                  <w:tcBorders>
                    <w:tl2br w:val="nil"/>
                    <w:tr2bl w:val="nil"/>
                  </w:tcBorders>
                  <w:vAlign w:val="center"/>
                </w:tcPr>
                <w:p>
                  <w:pPr>
                    <w:pStyle w:val="41"/>
                    <w:ind w:firstLine="0" w:firstLineChars="0"/>
                    <w:jc w:val="center"/>
                    <w:rPr>
                      <w:rFonts w:hint="default" w:eastAsia="宋体"/>
                      <w:lang w:val="en-US" w:eastAsia="zh-CN"/>
                    </w:rPr>
                  </w:pPr>
                  <w:r>
                    <w:rPr>
                      <w:rFonts w:hint="eastAsia"/>
                      <w:lang w:val="en-US" w:eastAsia="zh-CN"/>
                    </w:rPr>
                    <w:t>75</w:t>
                  </w:r>
                </w:p>
              </w:tc>
              <w:tc>
                <w:tcPr>
                  <w:tcW w:w="2273" w:type="pct"/>
                  <w:tcBorders>
                    <w:tl2br w:val="nil"/>
                    <w:tr2bl w:val="nil"/>
                  </w:tcBorders>
                  <w:vAlign w:val="center"/>
                </w:tcPr>
                <w:p>
                  <w:pPr>
                    <w:pStyle w:val="41"/>
                  </w:pPr>
                  <w:r>
                    <w:t>合理布设、厂房隔声、设置减震基础</w:t>
                  </w:r>
                </w:p>
              </w:tc>
              <w:tc>
                <w:tcPr>
                  <w:tcW w:w="1082" w:type="dxa"/>
                  <w:tcBorders>
                    <w:tl2br w:val="nil"/>
                    <w:tr2bl w:val="nil"/>
                  </w:tcBorders>
                  <w:vAlign w:val="center"/>
                </w:tcPr>
                <w:p>
                  <w:pPr>
                    <w:pStyle w:val="41"/>
                    <w:ind w:firstLine="0" w:firstLineChars="0"/>
                    <w:jc w:val="center"/>
                    <w:rPr>
                      <w:rFonts w:hint="default"/>
                      <w:lang w:val="en-US"/>
                    </w:rPr>
                  </w:pPr>
                  <w:r>
                    <w:rPr>
                      <w:rFonts w:hint="eastAsia"/>
                      <w:lang w:val="en-US" w:eastAsia="zh-CN"/>
                    </w:rPr>
                    <w:t>78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895" w:type="pct"/>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lang w:val="en-US"/>
                    </w:rPr>
                  </w:pPr>
                  <w:r>
                    <w:rPr>
                      <w:rFonts w:hint="eastAsia" w:ascii="Times New Roman" w:hAnsi="Times New Roman" w:cs="Times New Roman"/>
                      <w:color w:val="000000"/>
                      <w:sz w:val="21"/>
                      <w:szCs w:val="21"/>
                      <w:lang w:val="en-US" w:eastAsia="zh-CN"/>
                    </w:rPr>
                    <w:t>钉箱机</w:t>
                  </w:r>
                </w:p>
              </w:tc>
              <w:tc>
                <w:tcPr>
                  <w:tcW w:w="542" w:type="pct"/>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lang w:val="en-US"/>
                    </w:rPr>
                  </w:pPr>
                  <w:r>
                    <w:rPr>
                      <w:rFonts w:hint="eastAsia" w:ascii="Times New Roman" w:hAnsi="Times New Roman" w:eastAsia="宋体" w:cs="Times New Roman"/>
                      <w:color w:val="000000"/>
                      <w:sz w:val="21"/>
                      <w:szCs w:val="21"/>
                      <w:lang w:val="en-US" w:eastAsia="zh-CN"/>
                    </w:rPr>
                    <w:t>1</w:t>
                  </w:r>
                </w:p>
              </w:tc>
              <w:tc>
                <w:tcPr>
                  <w:tcW w:w="611" w:type="pct"/>
                  <w:tcBorders>
                    <w:tl2br w:val="nil"/>
                    <w:tr2bl w:val="nil"/>
                  </w:tcBorders>
                  <w:vAlign w:val="center"/>
                </w:tcPr>
                <w:p>
                  <w:pPr>
                    <w:pStyle w:val="41"/>
                    <w:ind w:firstLine="0" w:firstLineChars="0"/>
                    <w:jc w:val="center"/>
                    <w:rPr>
                      <w:rFonts w:hint="default" w:eastAsia="宋体"/>
                      <w:lang w:val="en-US" w:eastAsia="zh-CN"/>
                    </w:rPr>
                  </w:pPr>
                  <w:r>
                    <w:rPr>
                      <w:rFonts w:hint="eastAsia"/>
                      <w:lang w:val="en-US" w:eastAsia="zh-CN"/>
                    </w:rPr>
                    <w:t>75</w:t>
                  </w:r>
                </w:p>
              </w:tc>
              <w:tc>
                <w:tcPr>
                  <w:tcW w:w="2273" w:type="pct"/>
                  <w:tcBorders>
                    <w:tl2br w:val="nil"/>
                    <w:tr2bl w:val="nil"/>
                  </w:tcBorders>
                  <w:vAlign w:val="center"/>
                </w:tcPr>
                <w:p>
                  <w:pPr>
                    <w:pStyle w:val="41"/>
                  </w:pPr>
                  <w:r>
                    <w:t>合理布设、厂房隔声、设置减震基础</w:t>
                  </w:r>
                </w:p>
              </w:tc>
              <w:tc>
                <w:tcPr>
                  <w:tcW w:w="1082" w:type="dxa"/>
                  <w:tcBorders>
                    <w:tl2br w:val="nil"/>
                    <w:tr2bl w:val="nil"/>
                  </w:tcBorders>
                  <w:vAlign w:val="center"/>
                </w:tcPr>
                <w:p>
                  <w:pPr>
                    <w:pStyle w:val="41"/>
                    <w:ind w:firstLine="0" w:firstLineChars="0"/>
                    <w:jc w:val="center"/>
                    <w:rPr>
                      <w:lang w:val="en-US"/>
                    </w:rPr>
                  </w:pPr>
                  <w:r>
                    <w:rPr>
                      <w:rFonts w:hint="eastAsia"/>
                      <w:lang w:val="en-US" w:eastAsia="zh-CN"/>
                    </w:rPr>
                    <w:t>75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895" w:type="pct"/>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lang w:val="en-US"/>
                    </w:rPr>
                  </w:pPr>
                  <w:r>
                    <w:rPr>
                      <w:rFonts w:hint="default" w:ascii="Times New Roman" w:hAnsi="Times New Roman" w:eastAsia="宋体" w:cs="Times New Roman"/>
                      <w:color w:val="000000"/>
                      <w:sz w:val="21"/>
                      <w:szCs w:val="21"/>
                      <w:lang w:val="en-US" w:eastAsia="zh-CN"/>
                    </w:rPr>
                    <w:t>自动</w:t>
                  </w:r>
                  <w:r>
                    <w:rPr>
                      <w:rFonts w:hint="eastAsia" w:ascii="Times New Roman" w:hAnsi="Times New Roman" w:eastAsia="宋体" w:cs="Times New Roman"/>
                      <w:color w:val="000000"/>
                      <w:sz w:val="21"/>
                      <w:szCs w:val="21"/>
                      <w:lang w:val="en-US" w:eastAsia="zh-CN"/>
                    </w:rPr>
                    <w:t>立式</w:t>
                  </w:r>
                  <w:r>
                    <w:rPr>
                      <w:rFonts w:hint="default" w:ascii="Times New Roman" w:hAnsi="Times New Roman" w:eastAsia="宋体" w:cs="Times New Roman"/>
                      <w:color w:val="000000"/>
                      <w:sz w:val="21"/>
                      <w:szCs w:val="21"/>
                      <w:lang w:val="en-US" w:eastAsia="zh-CN"/>
                    </w:rPr>
                    <w:t>覆膜机</w:t>
                  </w:r>
                </w:p>
              </w:tc>
              <w:tc>
                <w:tcPr>
                  <w:tcW w:w="542" w:type="pct"/>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lang w:val="en-US"/>
                    </w:rPr>
                  </w:pPr>
                  <w:r>
                    <w:rPr>
                      <w:rFonts w:hint="default" w:ascii="Times New Roman" w:hAnsi="Times New Roman" w:eastAsia="宋体" w:cs="Times New Roman"/>
                      <w:color w:val="000000"/>
                      <w:sz w:val="21"/>
                      <w:szCs w:val="21"/>
                      <w:lang w:val="en-US" w:eastAsia="zh-CN"/>
                    </w:rPr>
                    <w:t>1</w:t>
                  </w:r>
                </w:p>
              </w:tc>
              <w:tc>
                <w:tcPr>
                  <w:tcW w:w="611" w:type="pct"/>
                  <w:tcBorders>
                    <w:tl2br w:val="nil"/>
                    <w:tr2bl w:val="nil"/>
                  </w:tcBorders>
                  <w:vAlign w:val="center"/>
                </w:tcPr>
                <w:p>
                  <w:pPr>
                    <w:pStyle w:val="41"/>
                    <w:ind w:firstLine="0" w:firstLineChars="0"/>
                    <w:jc w:val="center"/>
                    <w:rPr>
                      <w:rFonts w:hint="default" w:eastAsia="宋体"/>
                      <w:lang w:val="en-US" w:eastAsia="zh-CN"/>
                    </w:rPr>
                  </w:pPr>
                  <w:r>
                    <w:rPr>
                      <w:rFonts w:hint="eastAsia"/>
                      <w:lang w:val="en-US" w:eastAsia="zh-CN"/>
                    </w:rPr>
                    <w:t>70</w:t>
                  </w:r>
                </w:p>
              </w:tc>
              <w:tc>
                <w:tcPr>
                  <w:tcW w:w="2273" w:type="pct"/>
                  <w:tcBorders>
                    <w:tl2br w:val="nil"/>
                    <w:tr2bl w:val="nil"/>
                  </w:tcBorders>
                  <w:vAlign w:val="center"/>
                </w:tcPr>
                <w:p>
                  <w:pPr>
                    <w:pStyle w:val="41"/>
                  </w:pPr>
                  <w:r>
                    <w:t>合理布设、厂房隔声、设置减震基础</w:t>
                  </w:r>
                </w:p>
              </w:tc>
              <w:tc>
                <w:tcPr>
                  <w:tcW w:w="1082" w:type="dxa"/>
                  <w:tcBorders>
                    <w:tl2br w:val="nil"/>
                    <w:tr2bl w:val="nil"/>
                  </w:tcBorders>
                  <w:vAlign w:val="center"/>
                </w:tcPr>
                <w:p>
                  <w:pPr>
                    <w:pStyle w:val="41"/>
                    <w:ind w:firstLine="0" w:firstLineChars="0"/>
                    <w:jc w:val="center"/>
                    <w:rPr>
                      <w:lang w:val="en-US"/>
                    </w:rPr>
                  </w:pPr>
                  <w:r>
                    <w:rPr>
                      <w:rFonts w:hint="eastAsia"/>
                      <w:lang w:val="en-US" w:eastAsia="zh-CN"/>
                    </w:rPr>
                    <w:t>70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95" w:type="pct"/>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lang w:val="en-US"/>
                    </w:rPr>
                  </w:pPr>
                  <w:r>
                    <w:rPr>
                      <w:rFonts w:hint="default" w:ascii="Times New Roman" w:hAnsi="Times New Roman" w:eastAsia="宋体" w:cs="Times New Roman"/>
                      <w:color w:val="000000"/>
                      <w:sz w:val="21"/>
                      <w:szCs w:val="21"/>
                      <w:lang w:val="en-US" w:eastAsia="zh-CN"/>
                    </w:rPr>
                    <w:t>对开印刷机4-6色</w:t>
                  </w:r>
                </w:p>
              </w:tc>
              <w:tc>
                <w:tcPr>
                  <w:tcW w:w="542" w:type="pct"/>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lang w:val="en-US"/>
                    </w:rPr>
                  </w:pPr>
                  <w:r>
                    <w:rPr>
                      <w:rFonts w:hint="eastAsia" w:ascii="Times New Roman" w:hAnsi="Times New Roman" w:eastAsia="宋体" w:cs="Times New Roman"/>
                      <w:color w:val="000000"/>
                      <w:sz w:val="21"/>
                      <w:szCs w:val="21"/>
                      <w:lang w:val="en-US" w:eastAsia="zh-CN"/>
                    </w:rPr>
                    <w:t>1</w:t>
                  </w:r>
                </w:p>
              </w:tc>
              <w:tc>
                <w:tcPr>
                  <w:tcW w:w="611" w:type="pct"/>
                  <w:tcBorders>
                    <w:tl2br w:val="nil"/>
                    <w:tr2bl w:val="nil"/>
                  </w:tcBorders>
                  <w:vAlign w:val="center"/>
                </w:tcPr>
                <w:p>
                  <w:pPr>
                    <w:pStyle w:val="41"/>
                    <w:ind w:firstLine="0" w:firstLineChars="0"/>
                    <w:jc w:val="center"/>
                    <w:rPr>
                      <w:rFonts w:hint="default" w:eastAsia="宋体"/>
                      <w:lang w:val="en-US" w:eastAsia="zh-CN"/>
                    </w:rPr>
                  </w:pPr>
                  <w:r>
                    <w:rPr>
                      <w:rFonts w:hint="eastAsia"/>
                      <w:lang w:val="en-US" w:eastAsia="zh-CN"/>
                    </w:rPr>
                    <w:t>75</w:t>
                  </w:r>
                </w:p>
              </w:tc>
              <w:tc>
                <w:tcPr>
                  <w:tcW w:w="2273" w:type="pct"/>
                  <w:tcBorders>
                    <w:tl2br w:val="nil"/>
                    <w:tr2bl w:val="nil"/>
                  </w:tcBorders>
                  <w:vAlign w:val="center"/>
                </w:tcPr>
                <w:p>
                  <w:pPr>
                    <w:pStyle w:val="41"/>
                  </w:pPr>
                  <w:r>
                    <w:t>合理布设、厂房隔声、设置减震基础</w:t>
                  </w:r>
                </w:p>
              </w:tc>
              <w:tc>
                <w:tcPr>
                  <w:tcW w:w="1082" w:type="dxa"/>
                  <w:tcBorders>
                    <w:tl2br w:val="nil"/>
                    <w:tr2bl w:val="nil"/>
                  </w:tcBorders>
                  <w:vAlign w:val="center"/>
                </w:tcPr>
                <w:p>
                  <w:pPr>
                    <w:pStyle w:val="41"/>
                    <w:ind w:firstLine="0" w:firstLineChars="0"/>
                    <w:jc w:val="center"/>
                    <w:rPr>
                      <w:lang w:val="en-US"/>
                    </w:rPr>
                  </w:pPr>
                  <w:r>
                    <w:rPr>
                      <w:rFonts w:hint="eastAsia"/>
                      <w:lang w:val="en-US" w:eastAsia="zh-CN"/>
                    </w:rPr>
                    <w:t>75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895" w:type="pct"/>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lang w:val="en-US"/>
                    </w:rPr>
                  </w:pPr>
                  <w:r>
                    <w:rPr>
                      <w:rFonts w:hint="eastAsia" w:ascii="Times New Roman" w:hAnsi="Times New Roman" w:eastAsia="宋体" w:cs="Times New Roman"/>
                      <w:color w:val="000000"/>
                      <w:sz w:val="21"/>
                      <w:szCs w:val="21"/>
                      <w:lang w:val="en-US" w:eastAsia="zh-CN"/>
                    </w:rPr>
                    <w:t>切纸机</w:t>
                  </w:r>
                </w:p>
              </w:tc>
              <w:tc>
                <w:tcPr>
                  <w:tcW w:w="542" w:type="pct"/>
                  <w:tcBorders>
                    <w:tl2br w:val="nil"/>
                    <w:tr2bl w:val="nil"/>
                  </w:tcBorders>
                  <w:vAlign w:val="center"/>
                </w:tcPr>
                <w:p>
                  <w:pPr>
                    <w:pStyle w:val="41"/>
                    <w:ind w:firstLine="0" w:firstLineChars="0"/>
                    <w:jc w:val="center"/>
                    <w:rPr>
                      <w:lang w:val="en-US"/>
                    </w:rPr>
                  </w:pPr>
                  <w:r>
                    <w:rPr>
                      <w:rFonts w:hint="eastAsia"/>
                      <w:lang w:val="en-US" w:eastAsia="zh-CN"/>
                    </w:rPr>
                    <w:t>1</w:t>
                  </w:r>
                </w:p>
              </w:tc>
              <w:tc>
                <w:tcPr>
                  <w:tcW w:w="611" w:type="pct"/>
                  <w:tcBorders>
                    <w:tl2br w:val="nil"/>
                    <w:tr2bl w:val="nil"/>
                  </w:tcBorders>
                  <w:vAlign w:val="center"/>
                </w:tcPr>
                <w:p>
                  <w:pPr>
                    <w:pStyle w:val="41"/>
                    <w:ind w:firstLine="0" w:firstLineChars="0"/>
                    <w:jc w:val="center"/>
                    <w:rPr>
                      <w:rFonts w:hint="default" w:eastAsia="宋体"/>
                      <w:lang w:val="en-US" w:eastAsia="zh-CN"/>
                    </w:rPr>
                  </w:pPr>
                  <w:r>
                    <w:rPr>
                      <w:rFonts w:hint="eastAsia"/>
                      <w:lang w:val="en-US" w:eastAsia="zh-CN"/>
                    </w:rPr>
                    <w:t>80</w:t>
                  </w:r>
                </w:p>
              </w:tc>
              <w:tc>
                <w:tcPr>
                  <w:tcW w:w="2273" w:type="pct"/>
                  <w:tcBorders>
                    <w:tl2br w:val="nil"/>
                    <w:tr2bl w:val="nil"/>
                  </w:tcBorders>
                  <w:vAlign w:val="center"/>
                </w:tcPr>
                <w:p>
                  <w:pPr>
                    <w:pStyle w:val="41"/>
                  </w:pPr>
                  <w:r>
                    <w:t>合理布设、厂房隔声、设置减震基础</w:t>
                  </w:r>
                </w:p>
              </w:tc>
              <w:tc>
                <w:tcPr>
                  <w:tcW w:w="1082" w:type="dxa"/>
                  <w:tcBorders>
                    <w:tl2br w:val="nil"/>
                    <w:tr2bl w:val="nil"/>
                  </w:tcBorders>
                  <w:vAlign w:val="center"/>
                </w:tcPr>
                <w:p>
                  <w:pPr>
                    <w:pStyle w:val="41"/>
                    <w:ind w:firstLine="0" w:firstLineChars="0"/>
                    <w:jc w:val="center"/>
                    <w:rPr>
                      <w:lang w:val="en-US"/>
                    </w:rPr>
                  </w:pPr>
                  <w:r>
                    <w:rPr>
                      <w:rFonts w:hint="eastAsia"/>
                      <w:lang w:val="en-US" w:eastAsia="zh-CN"/>
                    </w:rPr>
                    <w:t>80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895" w:type="pct"/>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冷烫机</w:t>
                  </w:r>
                </w:p>
              </w:tc>
              <w:tc>
                <w:tcPr>
                  <w:tcW w:w="542" w:type="pct"/>
                  <w:tcBorders>
                    <w:tl2br w:val="nil"/>
                    <w:tr2bl w:val="nil"/>
                  </w:tcBorders>
                  <w:vAlign w:val="center"/>
                </w:tcPr>
                <w:p>
                  <w:pPr>
                    <w:pStyle w:val="41"/>
                    <w:ind w:firstLine="0" w:firstLineChars="0"/>
                    <w:jc w:val="center"/>
                    <w:rPr>
                      <w:rFonts w:hint="eastAsia"/>
                      <w:lang w:val="en-US" w:eastAsia="zh-CN"/>
                    </w:rPr>
                  </w:pPr>
                  <w:r>
                    <w:rPr>
                      <w:rFonts w:hint="eastAsia"/>
                      <w:lang w:val="en-US" w:eastAsia="zh-CN"/>
                    </w:rPr>
                    <w:t>1</w:t>
                  </w:r>
                </w:p>
              </w:tc>
              <w:tc>
                <w:tcPr>
                  <w:tcW w:w="611" w:type="pct"/>
                  <w:tcBorders>
                    <w:tl2br w:val="nil"/>
                    <w:tr2bl w:val="nil"/>
                  </w:tcBorders>
                  <w:vAlign w:val="center"/>
                </w:tcPr>
                <w:p>
                  <w:pPr>
                    <w:pStyle w:val="41"/>
                    <w:ind w:firstLine="0" w:firstLineChars="0"/>
                    <w:jc w:val="center"/>
                    <w:rPr>
                      <w:rFonts w:hint="default"/>
                      <w:lang w:val="en-US"/>
                    </w:rPr>
                  </w:pPr>
                  <w:r>
                    <w:rPr>
                      <w:rFonts w:hint="eastAsia"/>
                      <w:lang w:val="en-US" w:eastAsia="zh-CN"/>
                    </w:rPr>
                    <w:t>75</w:t>
                  </w:r>
                </w:p>
              </w:tc>
              <w:tc>
                <w:tcPr>
                  <w:tcW w:w="2273" w:type="pct"/>
                  <w:tcBorders>
                    <w:tl2br w:val="nil"/>
                    <w:tr2bl w:val="nil"/>
                  </w:tcBorders>
                  <w:vAlign w:val="center"/>
                </w:tcPr>
                <w:p>
                  <w:pPr>
                    <w:pStyle w:val="41"/>
                    <w:rPr>
                      <w:rFonts w:ascii="Times New Roman" w:hAnsi="Times New Roman" w:eastAsia="宋体" w:cs="宋体"/>
                      <w:sz w:val="21"/>
                      <w:szCs w:val="20"/>
                      <w:lang w:val="zh-CN" w:eastAsia="zh-CN" w:bidi="zh-CN"/>
                    </w:rPr>
                  </w:pPr>
                  <w:r>
                    <w:rPr>
                      <w:rFonts w:ascii="Times New Roman" w:hAnsi="Times New Roman" w:eastAsia="宋体" w:cs="宋体"/>
                      <w:sz w:val="21"/>
                      <w:szCs w:val="20"/>
                      <w:lang w:val="zh-CN" w:eastAsia="zh-CN" w:bidi="zh-CN"/>
                    </w:rPr>
                    <w:t>合理布设、厂房隔声、设置减震基础</w:t>
                  </w:r>
                </w:p>
              </w:tc>
              <w:tc>
                <w:tcPr>
                  <w:tcW w:w="1082" w:type="dxa"/>
                  <w:tcBorders>
                    <w:tl2br w:val="nil"/>
                    <w:tr2bl w:val="nil"/>
                  </w:tcBorders>
                  <w:vAlign w:val="center"/>
                </w:tcPr>
                <w:p>
                  <w:pPr>
                    <w:pStyle w:val="41"/>
                    <w:ind w:firstLine="0" w:firstLineChars="0"/>
                    <w:jc w:val="center"/>
                    <w:rPr>
                      <w:rFonts w:hint="eastAsia"/>
                      <w:lang w:val="en-US"/>
                    </w:rPr>
                  </w:pPr>
                  <w:r>
                    <w:rPr>
                      <w:rFonts w:hint="eastAsia"/>
                      <w:lang w:val="en-US" w:eastAsia="zh-CN"/>
                    </w:rPr>
                    <w:t>75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895" w:type="pct"/>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全自动糊箱机</w:t>
                  </w:r>
                </w:p>
              </w:tc>
              <w:tc>
                <w:tcPr>
                  <w:tcW w:w="542" w:type="pct"/>
                  <w:tcBorders>
                    <w:tl2br w:val="nil"/>
                    <w:tr2bl w:val="nil"/>
                  </w:tcBorders>
                  <w:vAlign w:val="center"/>
                </w:tcPr>
                <w:p>
                  <w:pPr>
                    <w:pStyle w:val="41"/>
                    <w:ind w:firstLine="0" w:firstLineChars="0"/>
                    <w:jc w:val="center"/>
                    <w:rPr>
                      <w:rFonts w:hint="eastAsia"/>
                      <w:lang w:val="en-US" w:eastAsia="zh-CN"/>
                    </w:rPr>
                  </w:pPr>
                  <w:r>
                    <w:rPr>
                      <w:rFonts w:hint="eastAsia"/>
                      <w:lang w:val="en-US" w:eastAsia="zh-CN"/>
                    </w:rPr>
                    <w:t>1</w:t>
                  </w:r>
                </w:p>
              </w:tc>
              <w:tc>
                <w:tcPr>
                  <w:tcW w:w="611" w:type="pct"/>
                  <w:tcBorders>
                    <w:tl2br w:val="nil"/>
                    <w:tr2bl w:val="nil"/>
                  </w:tcBorders>
                  <w:vAlign w:val="center"/>
                </w:tcPr>
                <w:p>
                  <w:pPr>
                    <w:pStyle w:val="41"/>
                    <w:ind w:firstLine="0" w:firstLineChars="0"/>
                    <w:jc w:val="center"/>
                    <w:rPr>
                      <w:rFonts w:hint="eastAsia"/>
                      <w:lang w:val="en-US" w:eastAsia="zh-CN"/>
                    </w:rPr>
                  </w:pPr>
                  <w:r>
                    <w:rPr>
                      <w:rFonts w:hint="eastAsia"/>
                      <w:lang w:val="en-US" w:eastAsia="zh-CN"/>
                    </w:rPr>
                    <w:t>75</w:t>
                  </w:r>
                </w:p>
              </w:tc>
              <w:tc>
                <w:tcPr>
                  <w:tcW w:w="2273" w:type="pct"/>
                  <w:tcBorders>
                    <w:tl2br w:val="nil"/>
                    <w:tr2bl w:val="nil"/>
                  </w:tcBorders>
                  <w:vAlign w:val="center"/>
                </w:tcPr>
                <w:p>
                  <w:pPr>
                    <w:jc w:val="center"/>
                    <w:rPr>
                      <w:rFonts w:ascii="Times New Roman" w:hAnsi="Times New Roman" w:eastAsia="宋体" w:cs="宋体"/>
                      <w:sz w:val="21"/>
                      <w:szCs w:val="20"/>
                      <w:lang w:val="zh-CN" w:eastAsia="zh-CN" w:bidi="zh-CN"/>
                    </w:rPr>
                  </w:pPr>
                  <w:r>
                    <w:rPr>
                      <w:rFonts w:ascii="Times New Roman" w:hAnsi="Times New Roman" w:eastAsia="宋体" w:cs="宋体"/>
                      <w:sz w:val="21"/>
                      <w:szCs w:val="20"/>
                      <w:lang w:val="zh-CN" w:eastAsia="zh-CN" w:bidi="zh-CN"/>
                    </w:rPr>
                    <w:t>合理布设、厂房隔声、设置减震基础</w:t>
                  </w:r>
                </w:p>
              </w:tc>
              <w:tc>
                <w:tcPr>
                  <w:tcW w:w="1082" w:type="dxa"/>
                  <w:tcBorders>
                    <w:tl2br w:val="nil"/>
                    <w:tr2bl w:val="nil"/>
                  </w:tcBorders>
                  <w:vAlign w:val="center"/>
                </w:tcPr>
                <w:p>
                  <w:pPr>
                    <w:pStyle w:val="41"/>
                    <w:ind w:firstLine="0" w:firstLineChars="0"/>
                    <w:jc w:val="center"/>
                    <w:rPr>
                      <w:rFonts w:hint="default"/>
                      <w:lang w:val="en-US" w:eastAsia="zh-CN"/>
                    </w:rPr>
                  </w:pPr>
                  <w:r>
                    <w:rPr>
                      <w:rFonts w:hint="eastAsia"/>
                      <w:lang w:val="en-US" w:eastAsia="zh-CN"/>
                    </w:rPr>
                    <w:t>75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895" w:type="pct"/>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半自动双片糊箱机</w:t>
                  </w:r>
                </w:p>
              </w:tc>
              <w:tc>
                <w:tcPr>
                  <w:tcW w:w="542" w:type="pct"/>
                  <w:tcBorders>
                    <w:tl2br w:val="nil"/>
                    <w:tr2bl w:val="nil"/>
                  </w:tcBorders>
                  <w:vAlign w:val="center"/>
                </w:tcPr>
                <w:p>
                  <w:pPr>
                    <w:pStyle w:val="41"/>
                    <w:ind w:firstLine="0" w:firstLineChars="0"/>
                    <w:jc w:val="center"/>
                    <w:rPr>
                      <w:rFonts w:hint="eastAsia"/>
                      <w:lang w:val="en-US" w:eastAsia="zh-CN"/>
                    </w:rPr>
                  </w:pPr>
                  <w:r>
                    <w:rPr>
                      <w:rFonts w:hint="eastAsia"/>
                      <w:lang w:val="en-US" w:eastAsia="zh-CN"/>
                    </w:rPr>
                    <w:t>1</w:t>
                  </w:r>
                </w:p>
              </w:tc>
              <w:tc>
                <w:tcPr>
                  <w:tcW w:w="611" w:type="pct"/>
                  <w:tcBorders>
                    <w:tl2br w:val="nil"/>
                    <w:tr2bl w:val="nil"/>
                  </w:tcBorders>
                  <w:vAlign w:val="center"/>
                </w:tcPr>
                <w:p>
                  <w:pPr>
                    <w:pStyle w:val="41"/>
                    <w:ind w:firstLine="0" w:firstLineChars="0"/>
                    <w:jc w:val="center"/>
                    <w:rPr>
                      <w:rFonts w:hint="eastAsia"/>
                      <w:lang w:val="en-US" w:eastAsia="zh-CN"/>
                    </w:rPr>
                  </w:pPr>
                  <w:r>
                    <w:rPr>
                      <w:rFonts w:hint="eastAsia"/>
                      <w:lang w:val="en-US" w:eastAsia="zh-CN"/>
                    </w:rPr>
                    <w:t>75</w:t>
                  </w:r>
                </w:p>
              </w:tc>
              <w:tc>
                <w:tcPr>
                  <w:tcW w:w="2273" w:type="pct"/>
                  <w:tcBorders>
                    <w:tl2br w:val="nil"/>
                    <w:tr2bl w:val="nil"/>
                  </w:tcBorders>
                  <w:vAlign w:val="center"/>
                </w:tcPr>
                <w:p>
                  <w:pPr>
                    <w:jc w:val="center"/>
                    <w:rPr>
                      <w:rFonts w:ascii="Times New Roman" w:hAnsi="Times New Roman" w:eastAsia="宋体" w:cs="宋体"/>
                      <w:sz w:val="21"/>
                      <w:szCs w:val="20"/>
                      <w:lang w:val="zh-CN" w:eastAsia="zh-CN" w:bidi="zh-CN"/>
                    </w:rPr>
                  </w:pPr>
                  <w:r>
                    <w:rPr>
                      <w:rFonts w:ascii="Times New Roman" w:hAnsi="Times New Roman" w:eastAsia="宋体" w:cs="宋体"/>
                      <w:sz w:val="21"/>
                      <w:szCs w:val="20"/>
                      <w:lang w:val="zh-CN" w:eastAsia="zh-CN" w:bidi="zh-CN"/>
                    </w:rPr>
                    <w:t>合理布设、厂房隔声、设置减震基础</w:t>
                  </w:r>
                </w:p>
              </w:tc>
              <w:tc>
                <w:tcPr>
                  <w:tcW w:w="1082" w:type="dxa"/>
                  <w:tcBorders>
                    <w:tl2br w:val="nil"/>
                    <w:tr2bl w:val="nil"/>
                  </w:tcBorders>
                  <w:vAlign w:val="center"/>
                </w:tcPr>
                <w:p>
                  <w:pPr>
                    <w:pStyle w:val="41"/>
                    <w:ind w:firstLine="0" w:firstLineChars="0"/>
                    <w:jc w:val="center"/>
                    <w:rPr>
                      <w:rFonts w:hint="default"/>
                      <w:lang w:val="en-US" w:eastAsia="zh-CN"/>
                    </w:rPr>
                  </w:pPr>
                  <w:r>
                    <w:rPr>
                      <w:rFonts w:hint="eastAsia"/>
                      <w:lang w:val="en-US" w:eastAsia="zh-CN"/>
                    </w:rPr>
                    <w:t>75</w:t>
                  </w:r>
                </w:p>
              </w:tc>
            </w:tr>
          </w:tbl>
          <w:p>
            <w:pPr>
              <w:pStyle w:val="8"/>
              <w:jc w:val="both"/>
            </w:pPr>
          </w:p>
          <w:p>
            <w:pPr>
              <w:pStyle w:val="57"/>
            </w:pPr>
            <w:r>
              <w:t>表</w:t>
            </w:r>
            <w:r>
              <w:rPr>
                <w:rFonts w:hint="eastAsia"/>
                <w:lang w:val="en-US"/>
              </w:rPr>
              <w:t>4-</w:t>
            </w:r>
            <w:r>
              <w:rPr>
                <w:rFonts w:hint="eastAsia"/>
                <w:lang w:val="en-US" w:eastAsia="zh-CN"/>
              </w:rPr>
              <w:t>13</w:t>
            </w:r>
            <w:r>
              <w:t>项目噪声源距离厂界距离</w:t>
            </w:r>
            <w:r>
              <w:rPr>
                <w:rFonts w:hint="eastAsia"/>
              </w:rPr>
              <w:t xml:space="preserve">  单位：m</w:t>
            </w:r>
          </w:p>
          <w:tbl>
            <w:tblPr>
              <w:tblStyle w:val="26"/>
              <w:tblW w:w="7984"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358"/>
              <w:gridCol w:w="882"/>
              <w:gridCol w:w="999"/>
              <w:gridCol w:w="999"/>
              <w:gridCol w:w="999"/>
              <w:gridCol w:w="99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Borders>
                    <w:tl2br w:val="nil"/>
                    <w:tr2bl w:val="nil"/>
                  </w:tcBorders>
                  <w:vAlign w:val="center"/>
                </w:tcPr>
                <w:p>
                  <w:pPr>
                    <w:pStyle w:val="41"/>
                    <w:rPr>
                      <w:lang w:val="en-US"/>
                    </w:rPr>
                  </w:pPr>
                  <w:r>
                    <w:rPr>
                      <w:lang w:val="en-US"/>
                    </w:rPr>
                    <w:t>序号</w:t>
                  </w:r>
                </w:p>
              </w:tc>
              <w:tc>
                <w:tcPr>
                  <w:tcW w:w="2358" w:type="dxa"/>
                  <w:tcBorders>
                    <w:tl2br w:val="nil"/>
                    <w:tr2bl w:val="nil"/>
                  </w:tcBorders>
                  <w:vAlign w:val="center"/>
                </w:tcPr>
                <w:p>
                  <w:pPr>
                    <w:pStyle w:val="41"/>
                    <w:rPr>
                      <w:lang w:val="en-US"/>
                    </w:rPr>
                  </w:pPr>
                  <w:r>
                    <w:rPr>
                      <w:lang w:val="en-US"/>
                    </w:rPr>
                    <w:t>设备名称</w:t>
                  </w:r>
                </w:p>
              </w:tc>
              <w:tc>
                <w:tcPr>
                  <w:tcW w:w="882" w:type="dxa"/>
                  <w:tcBorders>
                    <w:tl2br w:val="nil"/>
                    <w:tr2bl w:val="nil"/>
                  </w:tcBorders>
                  <w:vAlign w:val="center"/>
                </w:tcPr>
                <w:p>
                  <w:pPr>
                    <w:pStyle w:val="41"/>
                    <w:rPr>
                      <w:lang w:val="en-US"/>
                    </w:rPr>
                  </w:pPr>
                  <w:r>
                    <w:rPr>
                      <w:rFonts w:hint="eastAsia"/>
                      <w:lang w:val="en-US"/>
                    </w:rPr>
                    <w:t>叠加值dB(A)</w:t>
                  </w:r>
                </w:p>
              </w:tc>
              <w:tc>
                <w:tcPr>
                  <w:tcW w:w="999" w:type="dxa"/>
                  <w:tcBorders>
                    <w:tl2br w:val="nil"/>
                    <w:tr2bl w:val="nil"/>
                  </w:tcBorders>
                  <w:vAlign w:val="center"/>
                </w:tcPr>
                <w:p>
                  <w:pPr>
                    <w:pStyle w:val="41"/>
                    <w:rPr>
                      <w:lang w:val="en-US"/>
                    </w:rPr>
                  </w:pPr>
                  <w:r>
                    <w:rPr>
                      <w:lang w:val="en-US"/>
                    </w:rPr>
                    <w:t>厂界东</w:t>
                  </w:r>
                </w:p>
              </w:tc>
              <w:tc>
                <w:tcPr>
                  <w:tcW w:w="999" w:type="dxa"/>
                  <w:tcBorders>
                    <w:tl2br w:val="nil"/>
                    <w:tr2bl w:val="nil"/>
                  </w:tcBorders>
                  <w:vAlign w:val="center"/>
                </w:tcPr>
                <w:p>
                  <w:pPr>
                    <w:pStyle w:val="41"/>
                    <w:rPr>
                      <w:lang w:val="en-US"/>
                    </w:rPr>
                  </w:pPr>
                  <w:r>
                    <w:rPr>
                      <w:lang w:val="en-US"/>
                    </w:rPr>
                    <w:t>厂界南</w:t>
                  </w:r>
                </w:p>
              </w:tc>
              <w:tc>
                <w:tcPr>
                  <w:tcW w:w="999" w:type="dxa"/>
                  <w:tcBorders>
                    <w:tl2br w:val="nil"/>
                    <w:tr2bl w:val="nil"/>
                  </w:tcBorders>
                  <w:vAlign w:val="center"/>
                </w:tcPr>
                <w:p>
                  <w:pPr>
                    <w:pStyle w:val="41"/>
                    <w:rPr>
                      <w:lang w:val="en-US"/>
                    </w:rPr>
                  </w:pPr>
                  <w:r>
                    <w:rPr>
                      <w:lang w:val="en-US"/>
                    </w:rPr>
                    <w:t>厂界西</w:t>
                  </w:r>
                </w:p>
              </w:tc>
              <w:tc>
                <w:tcPr>
                  <w:tcW w:w="999" w:type="dxa"/>
                  <w:tcBorders>
                    <w:tl2br w:val="nil"/>
                    <w:tr2bl w:val="nil"/>
                  </w:tcBorders>
                  <w:vAlign w:val="center"/>
                </w:tcPr>
                <w:p>
                  <w:pPr>
                    <w:pStyle w:val="41"/>
                    <w:rPr>
                      <w:lang w:val="en-US"/>
                    </w:rPr>
                  </w:pPr>
                  <w:r>
                    <w:rPr>
                      <w:lang w:val="en-US"/>
                    </w:rPr>
                    <w:t>厂界北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48" w:type="dxa"/>
                  <w:tcBorders>
                    <w:tl2br w:val="nil"/>
                    <w:tr2bl w:val="nil"/>
                  </w:tcBorders>
                  <w:vAlign w:val="center"/>
                </w:tcPr>
                <w:p>
                  <w:pPr>
                    <w:pStyle w:val="41"/>
                    <w:rPr>
                      <w:lang w:val="en-US"/>
                    </w:rPr>
                  </w:pPr>
                  <w:r>
                    <w:rPr>
                      <w:lang w:val="en-US"/>
                    </w:rPr>
                    <w:t>1</w:t>
                  </w:r>
                </w:p>
              </w:tc>
              <w:tc>
                <w:tcPr>
                  <w:tcW w:w="2358" w:type="dxa"/>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lang w:val="en-US"/>
                    </w:rPr>
                  </w:pPr>
                  <w:r>
                    <w:rPr>
                      <w:rFonts w:hint="eastAsia" w:ascii="Times New Roman" w:hAnsi="Times New Roman" w:eastAsia="宋体" w:cs="Times New Roman"/>
                      <w:color w:val="000000"/>
                      <w:sz w:val="21"/>
                      <w:szCs w:val="21"/>
                      <w:lang w:val="en-US" w:eastAsia="zh-CN"/>
                    </w:rPr>
                    <w:t>全自动</w:t>
                  </w:r>
                  <w:r>
                    <w:rPr>
                      <w:rFonts w:hint="default" w:ascii="Times New Roman" w:hAnsi="Times New Roman" w:eastAsia="宋体" w:cs="Times New Roman"/>
                      <w:color w:val="000000"/>
                      <w:sz w:val="21"/>
                      <w:szCs w:val="21"/>
                      <w:lang w:val="en-US" w:eastAsia="zh-CN"/>
                    </w:rPr>
                    <w:t>模切</w:t>
                  </w:r>
                  <w:r>
                    <w:rPr>
                      <w:rFonts w:hint="eastAsia" w:ascii="Times New Roman" w:hAnsi="Times New Roman" w:eastAsia="宋体" w:cs="Times New Roman"/>
                      <w:color w:val="000000"/>
                      <w:sz w:val="21"/>
                      <w:szCs w:val="21"/>
                      <w:lang w:val="en-US" w:eastAsia="zh-CN"/>
                    </w:rPr>
                    <w:t>压痕清废</w:t>
                  </w:r>
                  <w:r>
                    <w:rPr>
                      <w:rFonts w:hint="default" w:ascii="Times New Roman" w:hAnsi="Times New Roman" w:eastAsia="宋体" w:cs="Times New Roman"/>
                      <w:color w:val="000000"/>
                      <w:sz w:val="21"/>
                      <w:szCs w:val="21"/>
                      <w:lang w:val="en-US" w:eastAsia="zh-CN"/>
                    </w:rPr>
                    <w:t>机</w:t>
                  </w:r>
                </w:p>
              </w:tc>
              <w:tc>
                <w:tcPr>
                  <w:tcW w:w="882" w:type="dxa"/>
                  <w:tcBorders>
                    <w:tl2br w:val="nil"/>
                    <w:tr2bl w:val="nil"/>
                  </w:tcBorders>
                  <w:vAlign w:val="center"/>
                </w:tcPr>
                <w:p>
                  <w:pPr>
                    <w:pStyle w:val="41"/>
                    <w:ind w:firstLine="0" w:firstLineChars="0"/>
                    <w:jc w:val="center"/>
                    <w:rPr>
                      <w:lang w:val="en-US"/>
                    </w:rPr>
                  </w:pPr>
                  <w:r>
                    <w:rPr>
                      <w:rFonts w:hint="eastAsia"/>
                      <w:lang w:val="en-US" w:eastAsia="zh-CN"/>
                    </w:rPr>
                    <w:t>79.8</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10</w:t>
                  </w:r>
                </w:p>
              </w:tc>
              <w:tc>
                <w:tcPr>
                  <w:tcW w:w="999" w:type="dxa"/>
                  <w:tcBorders>
                    <w:tl2br w:val="nil"/>
                    <w:tr2bl w:val="nil"/>
                  </w:tcBorders>
                  <w:vAlign w:val="center"/>
                </w:tcPr>
                <w:p>
                  <w:pPr>
                    <w:pStyle w:val="41"/>
                    <w:rPr>
                      <w:rFonts w:hint="eastAsia" w:eastAsia="宋体"/>
                      <w:lang w:val="en-US" w:eastAsia="zh-CN"/>
                    </w:rPr>
                  </w:pPr>
                  <w:r>
                    <w:rPr>
                      <w:rFonts w:hint="eastAsia"/>
                      <w:lang w:val="en-US" w:eastAsia="zh-CN"/>
                    </w:rPr>
                    <w:t>8</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40</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Borders>
                    <w:tl2br w:val="nil"/>
                    <w:tr2bl w:val="nil"/>
                  </w:tcBorders>
                  <w:vAlign w:val="center"/>
                </w:tcPr>
                <w:p>
                  <w:pPr>
                    <w:pStyle w:val="41"/>
                    <w:rPr>
                      <w:lang w:val="en-US"/>
                    </w:rPr>
                  </w:pPr>
                  <w:r>
                    <w:rPr>
                      <w:rFonts w:hint="eastAsia"/>
                      <w:lang w:val="en-US"/>
                    </w:rPr>
                    <w:t>2</w:t>
                  </w:r>
                </w:p>
              </w:tc>
              <w:tc>
                <w:tcPr>
                  <w:tcW w:w="2358" w:type="dxa"/>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lang w:val="en-US"/>
                    </w:rPr>
                  </w:pPr>
                  <w:r>
                    <w:rPr>
                      <w:rFonts w:hint="eastAsia" w:ascii="Times New Roman" w:hAnsi="Times New Roman" w:eastAsia="宋体" w:cs="Times New Roman"/>
                      <w:color w:val="000000"/>
                      <w:sz w:val="21"/>
                      <w:szCs w:val="21"/>
                      <w:lang w:val="en-US" w:eastAsia="zh-CN"/>
                    </w:rPr>
                    <w:t>高速全自动糊盒机</w:t>
                  </w:r>
                </w:p>
              </w:tc>
              <w:tc>
                <w:tcPr>
                  <w:tcW w:w="882" w:type="dxa"/>
                  <w:tcBorders>
                    <w:tl2br w:val="nil"/>
                    <w:tr2bl w:val="nil"/>
                  </w:tcBorders>
                  <w:vAlign w:val="center"/>
                </w:tcPr>
                <w:p>
                  <w:pPr>
                    <w:pStyle w:val="41"/>
                    <w:ind w:firstLine="0" w:firstLineChars="0"/>
                    <w:jc w:val="center"/>
                    <w:rPr>
                      <w:lang w:val="en-US"/>
                    </w:rPr>
                  </w:pPr>
                  <w:r>
                    <w:rPr>
                      <w:rFonts w:hint="eastAsia"/>
                      <w:lang w:val="en-US" w:eastAsia="zh-CN"/>
                    </w:rPr>
                    <w:t>70</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20</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15</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33</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40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Borders>
                    <w:tl2br w:val="nil"/>
                    <w:tr2bl w:val="nil"/>
                  </w:tcBorders>
                  <w:vAlign w:val="center"/>
                </w:tcPr>
                <w:p>
                  <w:pPr>
                    <w:pStyle w:val="41"/>
                    <w:rPr>
                      <w:lang w:val="en-US"/>
                    </w:rPr>
                  </w:pPr>
                  <w:r>
                    <w:rPr>
                      <w:rFonts w:hint="eastAsia"/>
                      <w:lang w:val="en-US"/>
                    </w:rPr>
                    <w:t>3</w:t>
                  </w:r>
                </w:p>
              </w:tc>
              <w:tc>
                <w:tcPr>
                  <w:tcW w:w="2358" w:type="dxa"/>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lang w:val="en-US"/>
                    </w:rPr>
                  </w:pPr>
                  <w:r>
                    <w:rPr>
                      <w:rFonts w:hint="default" w:ascii="Times New Roman" w:hAnsi="Times New Roman" w:eastAsia="宋体" w:cs="Times New Roman"/>
                      <w:color w:val="000000"/>
                      <w:sz w:val="21"/>
                      <w:szCs w:val="21"/>
                      <w:lang w:val="en-US" w:eastAsia="zh-CN"/>
                    </w:rPr>
                    <w:t>自动粘合机</w:t>
                  </w:r>
                </w:p>
              </w:tc>
              <w:tc>
                <w:tcPr>
                  <w:tcW w:w="882" w:type="dxa"/>
                  <w:tcBorders>
                    <w:tl2br w:val="nil"/>
                    <w:tr2bl w:val="nil"/>
                  </w:tcBorders>
                  <w:vAlign w:val="center"/>
                </w:tcPr>
                <w:p>
                  <w:pPr>
                    <w:pStyle w:val="41"/>
                    <w:ind w:firstLine="0" w:firstLineChars="0"/>
                    <w:jc w:val="center"/>
                    <w:rPr>
                      <w:lang w:val="en-US"/>
                    </w:rPr>
                  </w:pPr>
                  <w:r>
                    <w:rPr>
                      <w:rFonts w:hint="eastAsia"/>
                      <w:lang w:val="en-US" w:eastAsia="zh-CN"/>
                    </w:rPr>
                    <w:t>73</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25</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19</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30</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36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Borders>
                    <w:tl2br w:val="nil"/>
                    <w:tr2bl w:val="nil"/>
                  </w:tcBorders>
                  <w:vAlign w:val="center"/>
                </w:tcPr>
                <w:p>
                  <w:pPr>
                    <w:pStyle w:val="41"/>
                    <w:rPr>
                      <w:lang w:val="en-US"/>
                    </w:rPr>
                  </w:pPr>
                  <w:r>
                    <w:rPr>
                      <w:rFonts w:hint="eastAsia"/>
                      <w:lang w:val="en-US"/>
                    </w:rPr>
                    <w:t>4</w:t>
                  </w:r>
                </w:p>
              </w:tc>
              <w:tc>
                <w:tcPr>
                  <w:tcW w:w="2358" w:type="dxa"/>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lang w:val="en-US"/>
                    </w:rPr>
                  </w:pPr>
                  <w:r>
                    <w:rPr>
                      <w:rFonts w:hint="default" w:ascii="Times New Roman" w:hAnsi="Times New Roman" w:eastAsia="宋体" w:cs="Times New Roman"/>
                      <w:color w:val="000000"/>
                      <w:sz w:val="21"/>
                      <w:szCs w:val="21"/>
                      <w:lang w:val="en-US" w:eastAsia="zh-CN"/>
                    </w:rPr>
                    <w:t>手动粘合机</w:t>
                  </w:r>
                </w:p>
              </w:tc>
              <w:tc>
                <w:tcPr>
                  <w:tcW w:w="882" w:type="dxa"/>
                  <w:tcBorders>
                    <w:tl2br w:val="nil"/>
                    <w:tr2bl w:val="nil"/>
                  </w:tcBorders>
                  <w:vAlign w:val="center"/>
                </w:tcPr>
                <w:p>
                  <w:pPr>
                    <w:pStyle w:val="41"/>
                    <w:ind w:firstLine="0" w:firstLineChars="0"/>
                    <w:jc w:val="center"/>
                    <w:rPr>
                      <w:lang w:val="en-US"/>
                    </w:rPr>
                  </w:pPr>
                  <w:r>
                    <w:rPr>
                      <w:rFonts w:hint="eastAsia"/>
                      <w:lang w:val="en-US" w:eastAsia="zh-CN"/>
                    </w:rPr>
                    <w:t>65</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25</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21</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32</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32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748" w:type="dxa"/>
                  <w:tcBorders>
                    <w:tl2br w:val="nil"/>
                    <w:tr2bl w:val="nil"/>
                  </w:tcBorders>
                  <w:vAlign w:val="center"/>
                </w:tcPr>
                <w:p>
                  <w:pPr>
                    <w:pStyle w:val="41"/>
                    <w:rPr>
                      <w:lang w:val="en-US"/>
                    </w:rPr>
                  </w:pPr>
                  <w:r>
                    <w:rPr>
                      <w:rFonts w:hint="eastAsia"/>
                      <w:lang w:val="en-US"/>
                    </w:rPr>
                    <w:t>5</w:t>
                  </w:r>
                </w:p>
              </w:tc>
              <w:tc>
                <w:tcPr>
                  <w:tcW w:w="2358" w:type="dxa"/>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lang w:val="en-US"/>
                    </w:rPr>
                  </w:pPr>
                  <w:r>
                    <w:rPr>
                      <w:rFonts w:hint="default" w:ascii="Times New Roman" w:hAnsi="Times New Roman" w:eastAsia="宋体" w:cs="Times New Roman"/>
                      <w:color w:val="000000"/>
                      <w:sz w:val="21"/>
                      <w:szCs w:val="21"/>
                      <w:lang w:val="en-US" w:eastAsia="zh-CN"/>
                    </w:rPr>
                    <w:t>双片粘合机</w:t>
                  </w:r>
                </w:p>
              </w:tc>
              <w:tc>
                <w:tcPr>
                  <w:tcW w:w="882" w:type="dxa"/>
                  <w:tcBorders>
                    <w:tl2br w:val="nil"/>
                    <w:tr2bl w:val="nil"/>
                  </w:tcBorders>
                  <w:vAlign w:val="center"/>
                </w:tcPr>
                <w:p>
                  <w:pPr>
                    <w:pStyle w:val="41"/>
                    <w:ind w:firstLine="0" w:firstLineChars="0"/>
                    <w:jc w:val="center"/>
                    <w:rPr>
                      <w:lang w:val="en-US"/>
                    </w:rPr>
                  </w:pPr>
                  <w:r>
                    <w:rPr>
                      <w:rFonts w:hint="eastAsia"/>
                      <w:lang w:val="en-US" w:eastAsia="zh-CN"/>
                    </w:rPr>
                    <w:t>70</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23</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23</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29</w:t>
                  </w:r>
                </w:p>
              </w:tc>
              <w:tc>
                <w:tcPr>
                  <w:tcW w:w="999" w:type="dxa"/>
                  <w:tcBorders>
                    <w:tl2br w:val="nil"/>
                    <w:tr2bl w:val="nil"/>
                  </w:tcBorders>
                  <w:vAlign w:val="center"/>
                </w:tcPr>
                <w:p>
                  <w:pPr>
                    <w:pStyle w:val="41"/>
                    <w:rPr>
                      <w:lang w:val="en-US"/>
                    </w:rPr>
                  </w:pPr>
                  <w:r>
                    <w:rPr>
                      <w:rFonts w:hint="eastAsia"/>
                      <w:lang w:val="en-US"/>
                    </w:rPr>
                    <w:t>36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Borders>
                    <w:tl2br w:val="nil"/>
                    <w:tr2bl w:val="nil"/>
                  </w:tcBorders>
                  <w:vAlign w:val="center"/>
                </w:tcPr>
                <w:p>
                  <w:pPr>
                    <w:pStyle w:val="41"/>
                    <w:rPr>
                      <w:lang w:val="en-US"/>
                    </w:rPr>
                  </w:pPr>
                  <w:r>
                    <w:rPr>
                      <w:rFonts w:hint="eastAsia"/>
                      <w:lang w:val="en-US"/>
                    </w:rPr>
                    <w:t>6</w:t>
                  </w:r>
                </w:p>
              </w:tc>
              <w:tc>
                <w:tcPr>
                  <w:tcW w:w="2358" w:type="dxa"/>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lang w:val="en-US"/>
                    </w:rPr>
                  </w:pPr>
                  <w:r>
                    <w:rPr>
                      <w:rFonts w:hint="default" w:ascii="Times New Roman" w:hAnsi="Times New Roman" w:eastAsia="宋体" w:cs="Times New Roman"/>
                      <w:color w:val="000000"/>
                      <w:sz w:val="21"/>
                      <w:szCs w:val="21"/>
                      <w:lang w:val="en-US" w:eastAsia="zh-CN"/>
                    </w:rPr>
                    <w:t>手动模切机</w:t>
                  </w:r>
                </w:p>
              </w:tc>
              <w:tc>
                <w:tcPr>
                  <w:tcW w:w="882" w:type="dxa"/>
                  <w:tcBorders>
                    <w:tl2br w:val="nil"/>
                    <w:tr2bl w:val="nil"/>
                  </w:tcBorders>
                  <w:vAlign w:val="center"/>
                </w:tcPr>
                <w:p>
                  <w:pPr>
                    <w:pStyle w:val="41"/>
                    <w:ind w:firstLine="0" w:firstLineChars="0"/>
                    <w:jc w:val="center"/>
                    <w:rPr>
                      <w:lang w:val="en-US"/>
                    </w:rPr>
                  </w:pPr>
                  <w:r>
                    <w:rPr>
                      <w:rFonts w:hint="eastAsia"/>
                      <w:lang w:val="en-US" w:eastAsia="zh-CN"/>
                    </w:rPr>
                    <w:t>70</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26</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16</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28</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39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48" w:type="dxa"/>
                  <w:tcBorders>
                    <w:tl2br w:val="nil"/>
                    <w:tr2bl w:val="nil"/>
                  </w:tcBorders>
                  <w:vAlign w:val="center"/>
                </w:tcPr>
                <w:p>
                  <w:pPr>
                    <w:pStyle w:val="41"/>
                    <w:rPr>
                      <w:lang w:val="en-US"/>
                    </w:rPr>
                  </w:pPr>
                  <w:r>
                    <w:rPr>
                      <w:rFonts w:hint="eastAsia"/>
                      <w:lang w:val="en-US"/>
                    </w:rPr>
                    <w:t>7</w:t>
                  </w:r>
                </w:p>
              </w:tc>
              <w:tc>
                <w:tcPr>
                  <w:tcW w:w="2358" w:type="dxa"/>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lang w:val="en-US"/>
                    </w:rPr>
                  </w:pPr>
                  <w:r>
                    <w:rPr>
                      <w:rFonts w:hint="default" w:ascii="Times New Roman" w:hAnsi="Times New Roman" w:eastAsia="宋体" w:cs="Times New Roman"/>
                      <w:color w:val="000000"/>
                      <w:sz w:val="21"/>
                      <w:szCs w:val="21"/>
                      <w:lang w:val="en-US" w:eastAsia="zh-CN"/>
                    </w:rPr>
                    <w:t>深压纹烫金机</w:t>
                  </w:r>
                </w:p>
              </w:tc>
              <w:tc>
                <w:tcPr>
                  <w:tcW w:w="882" w:type="dxa"/>
                  <w:tcBorders>
                    <w:tl2br w:val="nil"/>
                    <w:tr2bl w:val="nil"/>
                  </w:tcBorders>
                  <w:vAlign w:val="center"/>
                </w:tcPr>
                <w:p>
                  <w:pPr>
                    <w:pStyle w:val="41"/>
                    <w:ind w:firstLine="0" w:firstLineChars="0"/>
                    <w:jc w:val="center"/>
                    <w:rPr>
                      <w:lang w:val="en-US"/>
                    </w:rPr>
                  </w:pPr>
                  <w:r>
                    <w:rPr>
                      <w:rFonts w:hint="eastAsia"/>
                      <w:lang w:val="en-US"/>
                    </w:rPr>
                    <w:t>75</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40</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15</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15</w:t>
                  </w:r>
                </w:p>
              </w:tc>
              <w:tc>
                <w:tcPr>
                  <w:tcW w:w="999" w:type="dxa"/>
                  <w:tcBorders>
                    <w:tl2br w:val="nil"/>
                    <w:tr2bl w:val="nil"/>
                  </w:tcBorders>
                  <w:vAlign w:val="center"/>
                </w:tcPr>
                <w:p>
                  <w:pPr>
                    <w:pStyle w:val="41"/>
                    <w:rPr>
                      <w:lang w:val="en-US"/>
                    </w:rPr>
                  </w:pPr>
                  <w:r>
                    <w:rPr>
                      <w:rFonts w:hint="eastAsia"/>
                      <w:lang w:val="en-US"/>
                    </w:rPr>
                    <w:t>39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Borders>
                    <w:tl2br w:val="nil"/>
                    <w:tr2bl w:val="nil"/>
                  </w:tcBorders>
                  <w:vAlign w:val="center"/>
                </w:tcPr>
                <w:p>
                  <w:pPr>
                    <w:pStyle w:val="41"/>
                    <w:rPr>
                      <w:lang w:val="en-US"/>
                    </w:rPr>
                  </w:pPr>
                  <w:r>
                    <w:rPr>
                      <w:rFonts w:hint="eastAsia"/>
                      <w:lang w:val="en-US"/>
                    </w:rPr>
                    <w:t>8</w:t>
                  </w:r>
                </w:p>
              </w:tc>
              <w:tc>
                <w:tcPr>
                  <w:tcW w:w="2358" w:type="dxa"/>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lang w:val="en-US"/>
                    </w:rPr>
                  </w:pPr>
                  <w:r>
                    <w:rPr>
                      <w:rFonts w:hint="eastAsia" w:ascii="Times New Roman" w:hAnsi="Times New Roman" w:eastAsia="宋体" w:cs="Times New Roman"/>
                      <w:color w:val="000000"/>
                      <w:sz w:val="21"/>
                      <w:szCs w:val="21"/>
                      <w:lang w:val="en-US" w:eastAsia="zh-CN"/>
                    </w:rPr>
                    <w:t>全自动</w:t>
                  </w:r>
                  <w:r>
                    <w:rPr>
                      <w:rFonts w:hint="default" w:ascii="Times New Roman" w:hAnsi="Times New Roman" w:eastAsia="宋体" w:cs="Times New Roman"/>
                      <w:color w:val="000000"/>
                      <w:sz w:val="21"/>
                      <w:szCs w:val="21"/>
                      <w:lang w:val="en-US" w:eastAsia="zh-CN"/>
                    </w:rPr>
                    <w:t>裱纸机</w:t>
                  </w:r>
                </w:p>
              </w:tc>
              <w:tc>
                <w:tcPr>
                  <w:tcW w:w="882" w:type="dxa"/>
                  <w:tcBorders>
                    <w:tl2br w:val="nil"/>
                    <w:tr2bl w:val="nil"/>
                  </w:tcBorders>
                  <w:vAlign w:val="center"/>
                </w:tcPr>
                <w:p>
                  <w:pPr>
                    <w:pStyle w:val="41"/>
                    <w:ind w:firstLine="0" w:firstLineChars="0"/>
                    <w:jc w:val="center"/>
                    <w:rPr>
                      <w:lang w:val="en-US"/>
                    </w:rPr>
                  </w:pPr>
                  <w:r>
                    <w:rPr>
                      <w:rFonts w:hint="eastAsia"/>
                      <w:lang w:val="en-US" w:eastAsia="zh-CN"/>
                    </w:rPr>
                    <w:t>78</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39</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10</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18</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45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Borders>
                    <w:tl2br w:val="nil"/>
                    <w:tr2bl w:val="nil"/>
                  </w:tcBorders>
                  <w:vAlign w:val="center"/>
                </w:tcPr>
                <w:p>
                  <w:pPr>
                    <w:pStyle w:val="41"/>
                    <w:rPr>
                      <w:lang w:val="en-US"/>
                    </w:rPr>
                  </w:pPr>
                  <w:r>
                    <w:rPr>
                      <w:rFonts w:hint="eastAsia"/>
                      <w:lang w:val="en-US"/>
                    </w:rPr>
                    <w:t>9</w:t>
                  </w:r>
                </w:p>
              </w:tc>
              <w:tc>
                <w:tcPr>
                  <w:tcW w:w="2358" w:type="dxa"/>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lang w:val="en-US"/>
                    </w:rPr>
                  </w:pPr>
                  <w:r>
                    <w:rPr>
                      <w:rFonts w:hint="eastAsia" w:ascii="Times New Roman" w:hAnsi="Times New Roman" w:cs="Times New Roman"/>
                      <w:color w:val="000000"/>
                      <w:sz w:val="21"/>
                      <w:szCs w:val="21"/>
                      <w:lang w:val="en-US" w:eastAsia="zh-CN"/>
                    </w:rPr>
                    <w:t>钉箱机</w:t>
                  </w:r>
                </w:p>
              </w:tc>
              <w:tc>
                <w:tcPr>
                  <w:tcW w:w="882" w:type="dxa"/>
                  <w:tcBorders>
                    <w:tl2br w:val="nil"/>
                    <w:tr2bl w:val="nil"/>
                  </w:tcBorders>
                  <w:vAlign w:val="center"/>
                </w:tcPr>
                <w:p>
                  <w:pPr>
                    <w:pStyle w:val="41"/>
                    <w:ind w:firstLine="0" w:firstLineChars="0"/>
                    <w:jc w:val="center"/>
                    <w:rPr>
                      <w:lang w:val="en-US"/>
                    </w:rPr>
                  </w:pPr>
                  <w:r>
                    <w:rPr>
                      <w:rFonts w:hint="eastAsia"/>
                      <w:lang w:val="en-US" w:eastAsia="zh-CN"/>
                    </w:rPr>
                    <w:t>75</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16</w:t>
                  </w:r>
                </w:p>
              </w:tc>
              <w:tc>
                <w:tcPr>
                  <w:tcW w:w="999" w:type="dxa"/>
                  <w:tcBorders>
                    <w:tl2br w:val="nil"/>
                    <w:tr2bl w:val="nil"/>
                  </w:tcBorders>
                  <w:vAlign w:val="center"/>
                </w:tcPr>
                <w:p>
                  <w:pPr>
                    <w:pStyle w:val="41"/>
                    <w:rPr>
                      <w:rFonts w:hint="eastAsia" w:eastAsia="宋体"/>
                      <w:lang w:val="en-US" w:eastAsia="zh-CN"/>
                    </w:rPr>
                  </w:pPr>
                  <w:r>
                    <w:rPr>
                      <w:rFonts w:hint="eastAsia"/>
                      <w:lang w:val="en-US" w:eastAsia="zh-CN"/>
                    </w:rPr>
                    <w:t>9</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35</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Borders>
                    <w:tl2br w:val="nil"/>
                    <w:tr2bl w:val="nil"/>
                  </w:tcBorders>
                  <w:vAlign w:val="center"/>
                </w:tcPr>
                <w:p>
                  <w:pPr>
                    <w:pStyle w:val="41"/>
                    <w:rPr>
                      <w:lang w:val="en-US"/>
                    </w:rPr>
                  </w:pPr>
                  <w:r>
                    <w:rPr>
                      <w:rFonts w:hint="eastAsia"/>
                      <w:lang w:val="en-US"/>
                    </w:rPr>
                    <w:t>10</w:t>
                  </w:r>
                </w:p>
              </w:tc>
              <w:tc>
                <w:tcPr>
                  <w:tcW w:w="2358" w:type="dxa"/>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lang w:val="en-US"/>
                    </w:rPr>
                  </w:pPr>
                  <w:r>
                    <w:rPr>
                      <w:rFonts w:hint="default" w:ascii="Times New Roman" w:hAnsi="Times New Roman" w:eastAsia="宋体" w:cs="Times New Roman"/>
                      <w:color w:val="000000"/>
                      <w:sz w:val="21"/>
                      <w:szCs w:val="21"/>
                      <w:lang w:val="en-US" w:eastAsia="zh-CN"/>
                    </w:rPr>
                    <w:t>自动</w:t>
                  </w:r>
                  <w:r>
                    <w:rPr>
                      <w:rFonts w:hint="eastAsia" w:ascii="Times New Roman" w:hAnsi="Times New Roman" w:eastAsia="宋体" w:cs="Times New Roman"/>
                      <w:color w:val="000000"/>
                      <w:sz w:val="21"/>
                      <w:szCs w:val="21"/>
                      <w:lang w:val="en-US" w:eastAsia="zh-CN"/>
                    </w:rPr>
                    <w:t>立式</w:t>
                  </w:r>
                  <w:r>
                    <w:rPr>
                      <w:rFonts w:hint="default" w:ascii="Times New Roman" w:hAnsi="Times New Roman" w:eastAsia="宋体" w:cs="Times New Roman"/>
                      <w:color w:val="000000"/>
                      <w:sz w:val="21"/>
                      <w:szCs w:val="21"/>
                      <w:lang w:val="en-US" w:eastAsia="zh-CN"/>
                    </w:rPr>
                    <w:t>覆膜机</w:t>
                  </w:r>
                </w:p>
              </w:tc>
              <w:tc>
                <w:tcPr>
                  <w:tcW w:w="882" w:type="dxa"/>
                  <w:tcBorders>
                    <w:tl2br w:val="nil"/>
                    <w:tr2bl w:val="nil"/>
                  </w:tcBorders>
                  <w:vAlign w:val="center"/>
                </w:tcPr>
                <w:p>
                  <w:pPr>
                    <w:pStyle w:val="41"/>
                    <w:ind w:firstLine="0" w:firstLineChars="0"/>
                    <w:jc w:val="center"/>
                    <w:rPr>
                      <w:lang w:val="en-US"/>
                    </w:rPr>
                  </w:pPr>
                  <w:r>
                    <w:rPr>
                      <w:rFonts w:hint="eastAsia"/>
                      <w:lang w:val="en-US" w:eastAsia="zh-CN"/>
                    </w:rPr>
                    <w:t>70</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40</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12</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16</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42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Borders>
                    <w:tl2br w:val="nil"/>
                    <w:tr2bl w:val="nil"/>
                  </w:tcBorders>
                  <w:vAlign w:val="center"/>
                </w:tcPr>
                <w:p>
                  <w:pPr>
                    <w:pStyle w:val="41"/>
                    <w:rPr>
                      <w:lang w:val="en-US"/>
                    </w:rPr>
                  </w:pPr>
                  <w:r>
                    <w:rPr>
                      <w:rFonts w:hint="eastAsia"/>
                      <w:lang w:val="en-US"/>
                    </w:rPr>
                    <w:t>11</w:t>
                  </w:r>
                </w:p>
              </w:tc>
              <w:tc>
                <w:tcPr>
                  <w:tcW w:w="2358" w:type="dxa"/>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lang w:val="en-US"/>
                    </w:rPr>
                  </w:pPr>
                  <w:r>
                    <w:rPr>
                      <w:rFonts w:hint="default" w:ascii="Times New Roman" w:hAnsi="Times New Roman" w:eastAsia="宋体" w:cs="Times New Roman"/>
                      <w:color w:val="000000"/>
                      <w:sz w:val="21"/>
                      <w:szCs w:val="21"/>
                      <w:lang w:val="en-US" w:eastAsia="zh-CN"/>
                    </w:rPr>
                    <w:t>对开印刷机4-6色</w:t>
                  </w:r>
                </w:p>
              </w:tc>
              <w:tc>
                <w:tcPr>
                  <w:tcW w:w="882" w:type="dxa"/>
                  <w:tcBorders>
                    <w:tl2br w:val="nil"/>
                    <w:tr2bl w:val="nil"/>
                  </w:tcBorders>
                  <w:vAlign w:val="center"/>
                </w:tcPr>
                <w:p>
                  <w:pPr>
                    <w:pStyle w:val="41"/>
                    <w:ind w:firstLine="0" w:firstLineChars="0"/>
                    <w:jc w:val="center"/>
                    <w:rPr>
                      <w:lang w:val="en-US"/>
                    </w:rPr>
                  </w:pPr>
                  <w:r>
                    <w:rPr>
                      <w:rFonts w:hint="eastAsia"/>
                      <w:lang w:val="en-US" w:eastAsia="zh-CN"/>
                    </w:rPr>
                    <w:t>75</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36</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40</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20</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16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Borders>
                    <w:tl2br w:val="nil"/>
                    <w:tr2bl w:val="nil"/>
                  </w:tcBorders>
                  <w:vAlign w:val="center"/>
                </w:tcPr>
                <w:p>
                  <w:pPr>
                    <w:pStyle w:val="41"/>
                    <w:rPr>
                      <w:lang w:val="en-US"/>
                    </w:rPr>
                  </w:pPr>
                  <w:r>
                    <w:rPr>
                      <w:rFonts w:hint="eastAsia"/>
                      <w:lang w:val="en-US"/>
                    </w:rPr>
                    <w:t>12</w:t>
                  </w:r>
                </w:p>
              </w:tc>
              <w:tc>
                <w:tcPr>
                  <w:tcW w:w="2358" w:type="dxa"/>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lang w:val="en-US"/>
                    </w:rPr>
                  </w:pPr>
                  <w:r>
                    <w:rPr>
                      <w:rFonts w:hint="eastAsia" w:ascii="Times New Roman" w:hAnsi="Times New Roman" w:eastAsia="宋体" w:cs="Times New Roman"/>
                      <w:color w:val="000000"/>
                      <w:sz w:val="21"/>
                      <w:szCs w:val="21"/>
                      <w:lang w:val="en-US" w:eastAsia="zh-CN"/>
                    </w:rPr>
                    <w:t>切纸机</w:t>
                  </w:r>
                </w:p>
              </w:tc>
              <w:tc>
                <w:tcPr>
                  <w:tcW w:w="882" w:type="dxa"/>
                  <w:tcBorders>
                    <w:tl2br w:val="nil"/>
                    <w:tr2bl w:val="nil"/>
                  </w:tcBorders>
                  <w:vAlign w:val="center"/>
                </w:tcPr>
                <w:p>
                  <w:pPr>
                    <w:pStyle w:val="41"/>
                    <w:ind w:firstLine="0" w:firstLineChars="0"/>
                    <w:jc w:val="center"/>
                    <w:rPr>
                      <w:lang w:val="en-US"/>
                    </w:rPr>
                  </w:pPr>
                  <w:r>
                    <w:rPr>
                      <w:rFonts w:hint="eastAsia"/>
                      <w:lang w:val="en-US" w:eastAsia="zh-CN"/>
                    </w:rPr>
                    <w:t>80</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20</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20</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38</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36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Borders>
                    <w:tl2br w:val="nil"/>
                    <w:tr2bl w:val="nil"/>
                  </w:tcBorders>
                  <w:vAlign w:val="center"/>
                </w:tcPr>
                <w:p>
                  <w:pPr>
                    <w:pStyle w:val="41"/>
                    <w:rPr>
                      <w:rFonts w:hint="default" w:eastAsia="宋体"/>
                      <w:lang w:val="en-US" w:eastAsia="zh-CN"/>
                    </w:rPr>
                  </w:pPr>
                  <w:r>
                    <w:rPr>
                      <w:rFonts w:hint="eastAsia"/>
                      <w:lang w:val="en-US" w:eastAsia="zh-CN"/>
                    </w:rPr>
                    <w:t>13</w:t>
                  </w:r>
                </w:p>
              </w:tc>
              <w:tc>
                <w:tcPr>
                  <w:tcW w:w="2358" w:type="dxa"/>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lang w:val="en-US"/>
                    </w:rPr>
                  </w:pPr>
                  <w:r>
                    <w:rPr>
                      <w:rFonts w:hint="eastAsia" w:ascii="Times New Roman" w:hAnsi="Times New Roman" w:eastAsia="宋体" w:cs="Times New Roman"/>
                      <w:color w:val="000000"/>
                      <w:sz w:val="21"/>
                      <w:szCs w:val="21"/>
                      <w:lang w:val="en-US" w:eastAsia="zh-CN"/>
                    </w:rPr>
                    <w:t>冷烫机</w:t>
                  </w:r>
                </w:p>
              </w:tc>
              <w:tc>
                <w:tcPr>
                  <w:tcW w:w="882" w:type="dxa"/>
                  <w:tcBorders>
                    <w:tl2br w:val="nil"/>
                    <w:tr2bl w:val="nil"/>
                  </w:tcBorders>
                  <w:vAlign w:val="center"/>
                </w:tcPr>
                <w:p>
                  <w:pPr>
                    <w:pStyle w:val="41"/>
                    <w:ind w:firstLine="0" w:firstLineChars="0"/>
                    <w:jc w:val="center"/>
                    <w:rPr>
                      <w:rFonts w:hint="eastAsia"/>
                      <w:lang w:val="en-US"/>
                    </w:rPr>
                  </w:pPr>
                  <w:r>
                    <w:rPr>
                      <w:rFonts w:hint="eastAsia"/>
                      <w:lang w:val="en-US" w:eastAsia="zh-CN"/>
                    </w:rPr>
                    <w:t>75</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23</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36</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31</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21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Borders>
                    <w:tl2br w:val="nil"/>
                    <w:tr2bl w:val="nil"/>
                  </w:tcBorders>
                  <w:vAlign w:val="center"/>
                </w:tcPr>
                <w:p>
                  <w:pPr>
                    <w:pStyle w:val="41"/>
                    <w:rPr>
                      <w:rFonts w:hint="default" w:eastAsia="宋体"/>
                      <w:lang w:val="en-US" w:eastAsia="zh-CN"/>
                    </w:rPr>
                  </w:pPr>
                  <w:r>
                    <w:rPr>
                      <w:rFonts w:hint="eastAsia"/>
                      <w:lang w:val="en-US" w:eastAsia="zh-CN"/>
                    </w:rPr>
                    <w:t>14</w:t>
                  </w:r>
                </w:p>
              </w:tc>
              <w:tc>
                <w:tcPr>
                  <w:tcW w:w="2358" w:type="dxa"/>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lang w:val="en-US"/>
                    </w:rPr>
                  </w:pPr>
                  <w:r>
                    <w:rPr>
                      <w:rFonts w:hint="eastAsia" w:ascii="Times New Roman" w:hAnsi="Times New Roman" w:eastAsia="宋体" w:cs="Times New Roman"/>
                      <w:color w:val="000000"/>
                      <w:sz w:val="21"/>
                      <w:szCs w:val="21"/>
                      <w:lang w:val="en-US" w:eastAsia="zh-CN"/>
                    </w:rPr>
                    <w:t>全自动糊箱机</w:t>
                  </w:r>
                </w:p>
              </w:tc>
              <w:tc>
                <w:tcPr>
                  <w:tcW w:w="882" w:type="dxa"/>
                  <w:tcBorders>
                    <w:tl2br w:val="nil"/>
                    <w:tr2bl w:val="nil"/>
                  </w:tcBorders>
                  <w:vAlign w:val="center"/>
                </w:tcPr>
                <w:p>
                  <w:pPr>
                    <w:pStyle w:val="41"/>
                    <w:ind w:firstLine="0" w:firstLineChars="0"/>
                    <w:jc w:val="center"/>
                    <w:rPr>
                      <w:rFonts w:hint="eastAsia"/>
                      <w:lang w:val="en-US"/>
                    </w:rPr>
                  </w:pPr>
                  <w:r>
                    <w:rPr>
                      <w:rFonts w:hint="eastAsia"/>
                      <w:lang w:val="en-US" w:eastAsia="zh-CN"/>
                    </w:rPr>
                    <w:t>75</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22</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35</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39</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23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Borders>
                    <w:tl2br w:val="nil"/>
                    <w:tr2bl w:val="nil"/>
                  </w:tcBorders>
                  <w:vAlign w:val="center"/>
                </w:tcPr>
                <w:p>
                  <w:pPr>
                    <w:pStyle w:val="41"/>
                    <w:rPr>
                      <w:rFonts w:hint="default" w:eastAsia="宋体"/>
                      <w:lang w:val="en-US" w:eastAsia="zh-CN"/>
                    </w:rPr>
                  </w:pPr>
                  <w:r>
                    <w:rPr>
                      <w:rFonts w:hint="eastAsia"/>
                      <w:lang w:val="en-US" w:eastAsia="zh-CN"/>
                    </w:rPr>
                    <w:t>15</w:t>
                  </w:r>
                </w:p>
              </w:tc>
              <w:tc>
                <w:tcPr>
                  <w:tcW w:w="2358" w:type="dxa"/>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lang w:val="en-US"/>
                    </w:rPr>
                  </w:pPr>
                  <w:r>
                    <w:rPr>
                      <w:rFonts w:hint="eastAsia" w:ascii="Times New Roman" w:hAnsi="Times New Roman" w:eastAsia="宋体" w:cs="Times New Roman"/>
                      <w:color w:val="000000"/>
                      <w:sz w:val="21"/>
                      <w:szCs w:val="21"/>
                      <w:lang w:val="en-US" w:eastAsia="zh-CN"/>
                    </w:rPr>
                    <w:t>半自动双片糊箱机</w:t>
                  </w:r>
                </w:p>
              </w:tc>
              <w:tc>
                <w:tcPr>
                  <w:tcW w:w="882" w:type="dxa"/>
                  <w:tcBorders>
                    <w:tl2br w:val="nil"/>
                    <w:tr2bl w:val="nil"/>
                  </w:tcBorders>
                  <w:vAlign w:val="center"/>
                </w:tcPr>
                <w:p>
                  <w:pPr>
                    <w:pStyle w:val="41"/>
                    <w:ind w:firstLine="0" w:firstLineChars="0"/>
                    <w:jc w:val="center"/>
                    <w:rPr>
                      <w:rFonts w:hint="eastAsia"/>
                      <w:lang w:val="en-US"/>
                    </w:rPr>
                  </w:pPr>
                  <w:r>
                    <w:rPr>
                      <w:rFonts w:hint="eastAsia"/>
                      <w:lang w:val="en-US" w:eastAsia="zh-CN"/>
                    </w:rPr>
                    <w:t>75</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35</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32</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22</w:t>
                  </w:r>
                </w:p>
              </w:tc>
              <w:tc>
                <w:tcPr>
                  <w:tcW w:w="999" w:type="dxa"/>
                  <w:tcBorders>
                    <w:tl2br w:val="nil"/>
                    <w:tr2bl w:val="nil"/>
                  </w:tcBorders>
                  <w:vAlign w:val="center"/>
                </w:tcPr>
                <w:p>
                  <w:pPr>
                    <w:pStyle w:val="41"/>
                    <w:rPr>
                      <w:rFonts w:hint="default" w:eastAsia="宋体"/>
                      <w:lang w:val="en-US" w:eastAsia="zh-CN"/>
                    </w:rPr>
                  </w:pPr>
                  <w:r>
                    <w:rPr>
                      <w:rFonts w:hint="eastAsia"/>
                      <w:lang w:val="en-US" w:eastAsia="zh-CN"/>
                    </w:rPr>
                    <w:t>27</w:t>
                  </w:r>
                </w:p>
              </w:tc>
            </w:tr>
          </w:tbl>
          <w:p>
            <w:pPr>
              <w:ind w:firstLine="480"/>
              <w:contextualSpacing/>
            </w:pPr>
          </w:p>
          <w:p>
            <w:pPr>
              <w:pStyle w:val="57"/>
            </w:pPr>
            <w:r>
              <w:t>表</w:t>
            </w:r>
            <w:r>
              <w:rPr>
                <w:rFonts w:hint="eastAsia"/>
                <w:lang w:val="en-US"/>
              </w:rPr>
              <w:t>4-</w:t>
            </w:r>
            <w:r>
              <w:rPr>
                <w:rFonts w:hint="eastAsia"/>
                <w:lang w:val="en-US" w:eastAsia="zh-CN"/>
              </w:rPr>
              <w:t>14</w:t>
            </w:r>
            <w:r>
              <w:t>各噪声源经距离衰减至预测点的噪声值    单位：dB（A）</w:t>
            </w:r>
          </w:p>
          <w:tbl>
            <w:tblPr>
              <w:tblStyle w:val="26"/>
              <w:tblW w:w="7984"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91"/>
              <w:gridCol w:w="1740"/>
              <w:gridCol w:w="1256"/>
              <w:gridCol w:w="1499"/>
              <w:gridCol w:w="1499"/>
              <w:gridCol w:w="149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1" w:type="dxa"/>
                  <w:tcBorders>
                    <w:tl2br w:val="nil"/>
                    <w:tr2bl w:val="nil"/>
                  </w:tcBorders>
                  <w:vAlign w:val="center"/>
                </w:tcPr>
                <w:p>
                  <w:pPr>
                    <w:pStyle w:val="41"/>
                    <w:keepNext w:val="0"/>
                    <w:keepLines w:val="0"/>
                    <w:pageBreakBefore w:val="0"/>
                    <w:kinsoku/>
                    <w:wordWrap/>
                    <w:overflowPunct/>
                    <w:topLinePunct w:val="0"/>
                    <w:bidi w:val="0"/>
                    <w:spacing w:line="240" w:lineRule="atLeast"/>
                    <w:jc w:val="center"/>
                    <w:rPr>
                      <w:lang w:val="en-US"/>
                    </w:rPr>
                  </w:pPr>
                  <w:r>
                    <w:rPr>
                      <w:lang w:val="en-US"/>
                    </w:rPr>
                    <w:t>序号</w:t>
                  </w:r>
                </w:p>
              </w:tc>
              <w:tc>
                <w:tcPr>
                  <w:tcW w:w="1740" w:type="dxa"/>
                  <w:tcBorders>
                    <w:tl2br w:val="nil"/>
                    <w:tr2bl w:val="nil"/>
                  </w:tcBorders>
                  <w:vAlign w:val="center"/>
                </w:tcPr>
                <w:p>
                  <w:pPr>
                    <w:pStyle w:val="41"/>
                    <w:keepNext w:val="0"/>
                    <w:keepLines w:val="0"/>
                    <w:pageBreakBefore w:val="0"/>
                    <w:kinsoku/>
                    <w:wordWrap/>
                    <w:overflowPunct/>
                    <w:topLinePunct w:val="0"/>
                    <w:bidi w:val="0"/>
                    <w:spacing w:line="240" w:lineRule="atLeast"/>
                    <w:jc w:val="center"/>
                    <w:rPr>
                      <w:lang w:val="en-US"/>
                    </w:rPr>
                  </w:pPr>
                  <w:r>
                    <w:rPr>
                      <w:lang w:val="en-US"/>
                    </w:rPr>
                    <w:t>设备名称</w:t>
                  </w:r>
                </w:p>
              </w:tc>
              <w:tc>
                <w:tcPr>
                  <w:tcW w:w="1256" w:type="dxa"/>
                  <w:tcBorders>
                    <w:tl2br w:val="nil"/>
                    <w:tr2bl w:val="nil"/>
                  </w:tcBorders>
                  <w:vAlign w:val="center"/>
                </w:tcPr>
                <w:p>
                  <w:pPr>
                    <w:pStyle w:val="41"/>
                    <w:keepNext w:val="0"/>
                    <w:keepLines w:val="0"/>
                    <w:pageBreakBefore w:val="0"/>
                    <w:kinsoku/>
                    <w:wordWrap/>
                    <w:overflowPunct/>
                    <w:topLinePunct w:val="0"/>
                    <w:bidi w:val="0"/>
                    <w:spacing w:line="240" w:lineRule="atLeast"/>
                    <w:jc w:val="center"/>
                    <w:rPr>
                      <w:lang w:val="en-US"/>
                    </w:rPr>
                  </w:pPr>
                  <w:r>
                    <w:rPr>
                      <w:lang w:val="en-US"/>
                    </w:rPr>
                    <w:t>厂界东</w:t>
                  </w:r>
                </w:p>
              </w:tc>
              <w:tc>
                <w:tcPr>
                  <w:tcW w:w="1499" w:type="dxa"/>
                  <w:tcBorders>
                    <w:tl2br w:val="nil"/>
                    <w:tr2bl w:val="nil"/>
                  </w:tcBorders>
                  <w:vAlign w:val="center"/>
                </w:tcPr>
                <w:p>
                  <w:pPr>
                    <w:pStyle w:val="41"/>
                    <w:keepNext w:val="0"/>
                    <w:keepLines w:val="0"/>
                    <w:pageBreakBefore w:val="0"/>
                    <w:kinsoku/>
                    <w:wordWrap/>
                    <w:overflowPunct/>
                    <w:topLinePunct w:val="0"/>
                    <w:bidi w:val="0"/>
                    <w:spacing w:line="240" w:lineRule="atLeast"/>
                    <w:jc w:val="center"/>
                    <w:rPr>
                      <w:lang w:val="en-US"/>
                    </w:rPr>
                  </w:pPr>
                  <w:r>
                    <w:rPr>
                      <w:lang w:val="en-US"/>
                    </w:rPr>
                    <w:t>厂界南</w:t>
                  </w:r>
                </w:p>
              </w:tc>
              <w:tc>
                <w:tcPr>
                  <w:tcW w:w="1499" w:type="dxa"/>
                  <w:tcBorders>
                    <w:tl2br w:val="nil"/>
                    <w:tr2bl w:val="nil"/>
                  </w:tcBorders>
                  <w:vAlign w:val="center"/>
                </w:tcPr>
                <w:p>
                  <w:pPr>
                    <w:pStyle w:val="41"/>
                    <w:keepNext w:val="0"/>
                    <w:keepLines w:val="0"/>
                    <w:pageBreakBefore w:val="0"/>
                    <w:kinsoku/>
                    <w:wordWrap/>
                    <w:overflowPunct/>
                    <w:topLinePunct w:val="0"/>
                    <w:bidi w:val="0"/>
                    <w:spacing w:line="240" w:lineRule="atLeast"/>
                    <w:jc w:val="center"/>
                    <w:rPr>
                      <w:lang w:val="en-US"/>
                    </w:rPr>
                  </w:pPr>
                  <w:r>
                    <w:rPr>
                      <w:lang w:val="en-US"/>
                    </w:rPr>
                    <w:t>厂界西</w:t>
                  </w:r>
                </w:p>
              </w:tc>
              <w:tc>
                <w:tcPr>
                  <w:tcW w:w="1499" w:type="dxa"/>
                  <w:tcBorders>
                    <w:tl2br w:val="nil"/>
                    <w:tr2bl w:val="nil"/>
                  </w:tcBorders>
                  <w:vAlign w:val="center"/>
                </w:tcPr>
                <w:p>
                  <w:pPr>
                    <w:pStyle w:val="41"/>
                    <w:keepNext w:val="0"/>
                    <w:keepLines w:val="0"/>
                    <w:pageBreakBefore w:val="0"/>
                    <w:kinsoku/>
                    <w:wordWrap/>
                    <w:overflowPunct/>
                    <w:topLinePunct w:val="0"/>
                    <w:bidi w:val="0"/>
                    <w:spacing w:line="240" w:lineRule="atLeast"/>
                    <w:jc w:val="center"/>
                    <w:rPr>
                      <w:lang w:val="en-US"/>
                    </w:rPr>
                  </w:pPr>
                  <w:r>
                    <w:rPr>
                      <w:lang w:val="en-US"/>
                    </w:rPr>
                    <w:t>厂界北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1" w:type="dxa"/>
                  <w:tcBorders>
                    <w:tl2br w:val="nil"/>
                    <w:tr2bl w:val="nil"/>
                  </w:tcBorders>
                  <w:vAlign w:val="center"/>
                </w:tcPr>
                <w:p>
                  <w:pPr>
                    <w:pStyle w:val="41"/>
                    <w:keepNext w:val="0"/>
                    <w:keepLines w:val="0"/>
                    <w:pageBreakBefore w:val="0"/>
                    <w:kinsoku/>
                    <w:wordWrap/>
                    <w:overflowPunct/>
                    <w:topLinePunct w:val="0"/>
                    <w:bidi w:val="0"/>
                    <w:spacing w:line="240" w:lineRule="atLeast"/>
                    <w:jc w:val="center"/>
                    <w:rPr>
                      <w:lang w:val="en-US"/>
                    </w:rPr>
                  </w:pPr>
                  <w:r>
                    <w:rPr>
                      <w:lang w:val="en-US"/>
                    </w:rPr>
                    <w:t>1</w:t>
                  </w:r>
                </w:p>
              </w:tc>
              <w:tc>
                <w:tcPr>
                  <w:tcW w:w="1740" w:type="dxa"/>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lang w:val="en-US"/>
                    </w:rPr>
                  </w:pPr>
                  <w:r>
                    <w:rPr>
                      <w:rFonts w:hint="eastAsia" w:ascii="Times New Roman" w:hAnsi="Times New Roman" w:eastAsia="宋体" w:cs="Times New Roman"/>
                      <w:color w:val="000000"/>
                      <w:sz w:val="21"/>
                      <w:szCs w:val="21"/>
                      <w:lang w:val="en-US" w:eastAsia="zh-CN"/>
                    </w:rPr>
                    <w:t>全自动</w:t>
                  </w:r>
                  <w:r>
                    <w:rPr>
                      <w:rFonts w:hint="default" w:ascii="Times New Roman" w:hAnsi="Times New Roman" w:eastAsia="宋体" w:cs="Times New Roman"/>
                      <w:color w:val="000000"/>
                      <w:sz w:val="21"/>
                      <w:szCs w:val="21"/>
                      <w:lang w:val="en-US" w:eastAsia="zh-CN"/>
                    </w:rPr>
                    <w:t>模切</w:t>
                  </w:r>
                  <w:r>
                    <w:rPr>
                      <w:rFonts w:hint="eastAsia" w:ascii="Times New Roman" w:hAnsi="Times New Roman" w:eastAsia="宋体" w:cs="Times New Roman"/>
                      <w:color w:val="000000"/>
                      <w:sz w:val="21"/>
                      <w:szCs w:val="21"/>
                      <w:lang w:val="en-US" w:eastAsia="zh-CN"/>
                    </w:rPr>
                    <w:t>压痕清废</w:t>
                  </w:r>
                  <w:r>
                    <w:rPr>
                      <w:rFonts w:hint="default" w:ascii="Times New Roman" w:hAnsi="Times New Roman" w:eastAsia="宋体" w:cs="Times New Roman"/>
                      <w:color w:val="000000"/>
                      <w:sz w:val="21"/>
                      <w:szCs w:val="21"/>
                      <w:lang w:val="en-US" w:eastAsia="zh-CN"/>
                    </w:rPr>
                    <w:t>机</w:t>
                  </w:r>
                </w:p>
              </w:tc>
              <w:tc>
                <w:tcPr>
                  <w:tcW w:w="1256"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58.78</w:t>
                  </w:r>
                </w:p>
              </w:tc>
              <w:tc>
                <w:tcPr>
                  <w:tcW w:w="1499"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60.72</w:t>
                  </w:r>
                </w:p>
              </w:tc>
              <w:tc>
                <w:tcPr>
                  <w:tcW w:w="1499"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46.74</w:t>
                  </w:r>
                </w:p>
              </w:tc>
              <w:tc>
                <w:tcPr>
                  <w:tcW w:w="1499"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44.8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1" w:type="dxa"/>
                  <w:tcBorders>
                    <w:tl2br w:val="nil"/>
                    <w:tr2bl w:val="nil"/>
                  </w:tcBorders>
                  <w:vAlign w:val="center"/>
                </w:tcPr>
                <w:p>
                  <w:pPr>
                    <w:pStyle w:val="41"/>
                    <w:keepNext w:val="0"/>
                    <w:keepLines w:val="0"/>
                    <w:pageBreakBefore w:val="0"/>
                    <w:kinsoku/>
                    <w:wordWrap/>
                    <w:overflowPunct/>
                    <w:topLinePunct w:val="0"/>
                    <w:bidi w:val="0"/>
                    <w:spacing w:line="240" w:lineRule="atLeast"/>
                    <w:jc w:val="center"/>
                    <w:rPr>
                      <w:lang w:val="en-US"/>
                    </w:rPr>
                  </w:pPr>
                  <w:r>
                    <w:rPr>
                      <w:rFonts w:hint="eastAsia"/>
                      <w:lang w:val="en-US"/>
                    </w:rPr>
                    <w:t>2</w:t>
                  </w:r>
                </w:p>
              </w:tc>
              <w:tc>
                <w:tcPr>
                  <w:tcW w:w="1740" w:type="dxa"/>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lang w:val="en-US"/>
                    </w:rPr>
                  </w:pPr>
                  <w:r>
                    <w:rPr>
                      <w:rFonts w:hint="eastAsia" w:ascii="Times New Roman" w:hAnsi="Times New Roman" w:eastAsia="宋体" w:cs="Times New Roman"/>
                      <w:color w:val="000000"/>
                      <w:sz w:val="21"/>
                      <w:szCs w:val="21"/>
                      <w:lang w:val="en-US" w:eastAsia="zh-CN"/>
                    </w:rPr>
                    <w:t>高速全自动糊盒机</w:t>
                  </w:r>
                </w:p>
              </w:tc>
              <w:tc>
                <w:tcPr>
                  <w:tcW w:w="1256"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42.96</w:t>
                  </w:r>
                </w:p>
              </w:tc>
              <w:tc>
                <w:tcPr>
                  <w:tcW w:w="1499"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45.46</w:t>
                  </w:r>
                </w:p>
              </w:tc>
              <w:tc>
                <w:tcPr>
                  <w:tcW w:w="1499"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38.61</w:t>
                  </w:r>
                </w:p>
              </w:tc>
              <w:tc>
                <w:tcPr>
                  <w:tcW w:w="1499"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36.94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1" w:type="dxa"/>
                  <w:tcBorders>
                    <w:tl2br w:val="nil"/>
                    <w:tr2bl w:val="nil"/>
                  </w:tcBorders>
                  <w:vAlign w:val="center"/>
                </w:tcPr>
                <w:p>
                  <w:pPr>
                    <w:pStyle w:val="41"/>
                    <w:keepNext w:val="0"/>
                    <w:keepLines w:val="0"/>
                    <w:pageBreakBefore w:val="0"/>
                    <w:kinsoku/>
                    <w:wordWrap/>
                    <w:overflowPunct/>
                    <w:topLinePunct w:val="0"/>
                    <w:bidi w:val="0"/>
                    <w:spacing w:line="240" w:lineRule="atLeast"/>
                    <w:jc w:val="center"/>
                    <w:rPr>
                      <w:lang w:val="en-US"/>
                    </w:rPr>
                  </w:pPr>
                  <w:r>
                    <w:rPr>
                      <w:rFonts w:hint="eastAsia"/>
                      <w:lang w:val="en-US"/>
                    </w:rPr>
                    <w:t>3</w:t>
                  </w:r>
                </w:p>
              </w:tc>
              <w:tc>
                <w:tcPr>
                  <w:tcW w:w="1740" w:type="dxa"/>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lang w:val="en-US"/>
                    </w:rPr>
                  </w:pPr>
                  <w:r>
                    <w:rPr>
                      <w:rFonts w:hint="default" w:ascii="Times New Roman" w:hAnsi="Times New Roman" w:eastAsia="宋体" w:cs="Times New Roman"/>
                      <w:color w:val="000000"/>
                      <w:sz w:val="21"/>
                      <w:szCs w:val="21"/>
                      <w:lang w:val="en-US" w:eastAsia="zh-CN"/>
                    </w:rPr>
                    <w:t>自动粘合机</w:t>
                  </w:r>
                </w:p>
              </w:tc>
              <w:tc>
                <w:tcPr>
                  <w:tcW w:w="1256"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44.02</w:t>
                  </w:r>
                </w:p>
              </w:tc>
              <w:tc>
                <w:tcPr>
                  <w:tcW w:w="1499"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46.4</w:t>
                  </w:r>
                </w:p>
              </w:tc>
              <w:tc>
                <w:tcPr>
                  <w:tcW w:w="1499"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42.44</w:t>
                  </w:r>
                </w:p>
              </w:tc>
              <w:tc>
                <w:tcPr>
                  <w:tcW w:w="1499"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40.85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1" w:type="dxa"/>
                  <w:tcBorders>
                    <w:tl2br w:val="nil"/>
                    <w:tr2bl w:val="nil"/>
                  </w:tcBorders>
                  <w:vAlign w:val="center"/>
                </w:tcPr>
                <w:p>
                  <w:pPr>
                    <w:pStyle w:val="41"/>
                    <w:keepNext w:val="0"/>
                    <w:keepLines w:val="0"/>
                    <w:pageBreakBefore w:val="0"/>
                    <w:kinsoku/>
                    <w:wordWrap/>
                    <w:overflowPunct/>
                    <w:topLinePunct w:val="0"/>
                    <w:bidi w:val="0"/>
                    <w:spacing w:line="240" w:lineRule="atLeast"/>
                    <w:jc w:val="center"/>
                    <w:rPr>
                      <w:lang w:val="en-US"/>
                    </w:rPr>
                  </w:pPr>
                  <w:r>
                    <w:rPr>
                      <w:rFonts w:hint="eastAsia"/>
                      <w:lang w:val="en-US"/>
                    </w:rPr>
                    <w:t>4</w:t>
                  </w:r>
                </w:p>
              </w:tc>
              <w:tc>
                <w:tcPr>
                  <w:tcW w:w="1740" w:type="dxa"/>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lang w:val="en-US"/>
                    </w:rPr>
                  </w:pPr>
                  <w:r>
                    <w:rPr>
                      <w:rFonts w:hint="default" w:ascii="Times New Roman" w:hAnsi="Times New Roman" w:eastAsia="宋体" w:cs="Times New Roman"/>
                      <w:color w:val="000000"/>
                      <w:sz w:val="21"/>
                      <w:szCs w:val="21"/>
                      <w:lang w:val="en-US" w:eastAsia="zh-CN"/>
                    </w:rPr>
                    <w:t>手动粘合机</w:t>
                  </w:r>
                </w:p>
              </w:tc>
              <w:tc>
                <w:tcPr>
                  <w:tcW w:w="1256"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36.02</w:t>
                  </w:r>
                </w:p>
              </w:tc>
              <w:tc>
                <w:tcPr>
                  <w:tcW w:w="1499"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37.54</w:t>
                  </w:r>
                </w:p>
              </w:tc>
              <w:tc>
                <w:tcPr>
                  <w:tcW w:w="1499"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33.88</w:t>
                  </w:r>
                </w:p>
              </w:tc>
              <w:tc>
                <w:tcPr>
                  <w:tcW w:w="1499"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33.88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1" w:type="dxa"/>
                  <w:tcBorders>
                    <w:tl2br w:val="nil"/>
                    <w:tr2bl w:val="nil"/>
                  </w:tcBorders>
                  <w:vAlign w:val="center"/>
                </w:tcPr>
                <w:p>
                  <w:pPr>
                    <w:pStyle w:val="41"/>
                    <w:keepNext w:val="0"/>
                    <w:keepLines w:val="0"/>
                    <w:pageBreakBefore w:val="0"/>
                    <w:kinsoku/>
                    <w:wordWrap/>
                    <w:overflowPunct/>
                    <w:topLinePunct w:val="0"/>
                    <w:bidi w:val="0"/>
                    <w:spacing w:line="240" w:lineRule="atLeast"/>
                    <w:jc w:val="center"/>
                    <w:rPr>
                      <w:lang w:val="en-US"/>
                    </w:rPr>
                  </w:pPr>
                  <w:r>
                    <w:rPr>
                      <w:rFonts w:hint="eastAsia"/>
                      <w:lang w:val="en-US"/>
                    </w:rPr>
                    <w:t>5</w:t>
                  </w:r>
                </w:p>
              </w:tc>
              <w:tc>
                <w:tcPr>
                  <w:tcW w:w="1740" w:type="dxa"/>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lang w:val="en-US"/>
                    </w:rPr>
                  </w:pPr>
                  <w:r>
                    <w:rPr>
                      <w:rFonts w:hint="default" w:ascii="Times New Roman" w:hAnsi="Times New Roman" w:eastAsia="宋体" w:cs="Times New Roman"/>
                      <w:color w:val="000000"/>
                      <w:sz w:val="21"/>
                      <w:szCs w:val="21"/>
                      <w:lang w:val="en-US" w:eastAsia="zh-CN"/>
                    </w:rPr>
                    <w:t>双片粘合机</w:t>
                  </w:r>
                </w:p>
              </w:tc>
              <w:tc>
                <w:tcPr>
                  <w:tcW w:w="1256"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41.74</w:t>
                  </w:r>
                </w:p>
              </w:tc>
              <w:tc>
                <w:tcPr>
                  <w:tcW w:w="1499"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41.74</w:t>
                  </w:r>
                </w:p>
              </w:tc>
              <w:tc>
                <w:tcPr>
                  <w:tcW w:w="1499"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39.73</w:t>
                  </w:r>
                </w:p>
              </w:tc>
              <w:tc>
                <w:tcPr>
                  <w:tcW w:w="1499"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37.85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1" w:type="dxa"/>
                  <w:tcBorders>
                    <w:tl2br w:val="nil"/>
                    <w:tr2bl w:val="nil"/>
                  </w:tcBorders>
                  <w:vAlign w:val="center"/>
                </w:tcPr>
                <w:p>
                  <w:pPr>
                    <w:pStyle w:val="41"/>
                    <w:keepNext w:val="0"/>
                    <w:keepLines w:val="0"/>
                    <w:pageBreakBefore w:val="0"/>
                    <w:kinsoku/>
                    <w:wordWrap/>
                    <w:overflowPunct/>
                    <w:topLinePunct w:val="0"/>
                    <w:bidi w:val="0"/>
                    <w:spacing w:line="240" w:lineRule="atLeast"/>
                    <w:jc w:val="center"/>
                    <w:rPr>
                      <w:lang w:val="en-US"/>
                    </w:rPr>
                  </w:pPr>
                  <w:r>
                    <w:rPr>
                      <w:rFonts w:hint="eastAsia"/>
                      <w:lang w:val="en-US"/>
                    </w:rPr>
                    <w:t>6</w:t>
                  </w:r>
                </w:p>
              </w:tc>
              <w:tc>
                <w:tcPr>
                  <w:tcW w:w="1740" w:type="dxa"/>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lang w:val="en-US"/>
                    </w:rPr>
                  </w:pPr>
                  <w:r>
                    <w:rPr>
                      <w:rFonts w:hint="default" w:ascii="Times New Roman" w:hAnsi="Times New Roman" w:eastAsia="宋体" w:cs="Times New Roman"/>
                      <w:color w:val="000000"/>
                      <w:sz w:val="21"/>
                      <w:szCs w:val="21"/>
                      <w:lang w:val="en-US" w:eastAsia="zh-CN"/>
                    </w:rPr>
                    <w:t>手动模切机</w:t>
                  </w:r>
                </w:p>
              </w:tc>
              <w:tc>
                <w:tcPr>
                  <w:tcW w:w="1256"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40.68</w:t>
                  </w:r>
                </w:p>
              </w:tc>
              <w:tc>
                <w:tcPr>
                  <w:tcW w:w="1499"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44.9</w:t>
                  </w:r>
                </w:p>
              </w:tc>
              <w:tc>
                <w:tcPr>
                  <w:tcW w:w="1499"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40.04</w:t>
                  </w:r>
                </w:p>
              </w:tc>
              <w:tc>
                <w:tcPr>
                  <w:tcW w:w="1499"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37.16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1" w:type="dxa"/>
                  <w:tcBorders>
                    <w:tl2br w:val="nil"/>
                    <w:tr2bl w:val="nil"/>
                  </w:tcBorders>
                  <w:vAlign w:val="center"/>
                </w:tcPr>
                <w:p>
                  <w:pPr>
                    <w:pStyle w:val="41"/>
                    <w:keepNext w:val="0"/>
                    <w:keepLines w:val="0"/>
                    <w:pageBreakBefore w:val="0"/>
                    <w:kinsoku/>
                    <w:wordWrap/>
                    <w:overflowPunct/>
                    <w:topLinePunct w:val="0"/>
                    <w:bidi w:val="0"/>
                    <w:spacing w:line="240" w:lineRule="atLeast"/>
                    <w:jc w:val="center"/>
                    <w:rPr>
                      <w:lang w:val="en-US"/>
                    </w:rPr>
                  </w:pPr>
                  <w:r>
                    <w:rPr>
                      <w:rFonts w:hint="eastAsia"/>
                      <w:lang w:val="en-US"/>
                    </w:rPr>
                    <w:t>7</w:t>
                  </w:r>
                </w:p>
              </w:tc>
              <w:tc>
                <w:tcPr>
                  <w:tcW w:w="1740" w:type="dxa"/>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lang w:val="en-US"/>
                    </w:rPr>
                  </w:pPr>
                  <w:r>
                    <w:rPr>
                      <w:rFonts w:hint="default" w:ascii="Times New Roman" w:hAnsi="Times New Roman" w:eastAsia="宋体" w:cs="Times New Roman"/>
                      <w:color w:val="000000"/>
                      <w:sz w:val="21"/>
                      <w:szCs w:val="21"/>
                      <w:lang w:val="en-US" w:eastAsia="zh-CN"/>
                    </w:rPr>
                    <w:t>深压纹烫金机</w:t>
                  </w:r>
                </w:p>
              </w:tc>
              <w:tc>
                <w:tcPr>
                  <w:tcW w:w="1256"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41.94</w:t>
                  </w:r>
                </w:p>
              </w:tc>
              <w:tc>
                <w:tcPr>
                  <w:tcW w:w="1499"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50.46</w:t>
                  </w:r>
                </w:p>
              </w:tc>
              <w:tc>
                <w:tcPr>
                  <w:tcW w:w="1499"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50.46</w:t>
                  </w:r>
                </w:p>
              </w:tc>
              <w:tc>
                <w:tcPr>
                  <w:tcW w:w="1499"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42.16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1" w:type="dxa"/>
                  <w:tcBorders>
                    <w:tl2br w:val="nil"/>
                    <w:tr2bl w:val="nil"/>
                  </w:tcBorders>
                  <w:vAlign w:val="center"/>
                </w:tcPr>
                <w:p>
                  <w:pPr>
                    <w:pStyle w:val="41"/>
                    <w:keepNext w:val="0"/>
                    <w:keepLines w:val="0"/>
                    <w:pageBreakBefore w:val="0"/>
                    <w:kinsoku/>
                    <w:wordWrap/>
                    <w:overflowPunct/>
                    <w:topLinePunct w:val="0"/>
                    <w:bidi w:val="0"/>
                    <w:spacing w:line="240" w:lineRule="atLeast"/>
                    <w:jc w:val="center"/>
                    <w:rPr>
                      <w:lang w:val="en-US"/>
                    </w:rPr>
                  </w:pPr>
                  <w:r>
                    <w:rPr>
                      <w:rFonts w:hint="eastAsia"/>
                      <w:lang w:val="en-US"/>
                    </w:rPr>
                    <w:t>8</w:t>
                  </w:r>
                </w:p>
              </w:tc>
              <w:tc>
                <w:tcPr>
                  <w:tcW w:w="1740" w:type="dxa"/>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lang w:val="en-US"/>
                    </w:rPr>
                  </w:pPr>
                  <w:r>
                    <w:rPr>
                      <w:rFonts w:hint="eastAsia" w:ascii="Times New Roman" w:hAnsi="Times New Roman" w:eastAsia="宋体" w:cs="Times New Roman"/>
                      <w:color w:val="000000"/>
                      <w:sz w:val="21"/>
                      <w:szCs w:val="21"/>
                      <w:lang w:val="en-US" w:eastAsia="zh-CN"/>
                    </w:rPr>
                    <w:t>全自动</w:t>
                  </w:r>
                  <w:r>
                    <w:rPr>
                      <w:rFonts w:hint="default" w:ascii="Times New Roman" w:hAnsi="Times New Roman" w:eastAsia="宋体" w:cs="Times New Roman"/>
                      <w:color w:val="000000"/>
                      <w:sz w:val="21"/>
                      <w:szCs w:val="21"/>
                      <w:lang w:val="en-US" w:eastAsia="zh-CN"/>
                    </w:rPr>
                    <w:t>裱纸机</w:t>
                  </w:r>
                </w:p>
              </w:tc>
              <w:tc>
                <w:tcPr>
                  <w:tcW w:w="1256"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45.16</w:t>
                  </w:r>
                </w:p>
              </w:tc>
              <w:tc>
                <w:tcPr>
                  <w:tcW w:w="1499"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56.98</w:t>
                  </w:r>
                </w:p>
              </w:tc>
              <w:tc>
                <w:tcPr>
                  <w:tcW w:w="1499"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51.87</w:t>
                  </w:r>
                </w:p>
              </w:tc>
              <w:tc>
                <w:tcPr>
                  <w:tcW w:w="1499"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43.92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1" w:type="dxa"/>
                  <w:tcBorders>
                    <w:tl2br w:val="nil"/>
                    <w:tr2bl w:val="nil"/>
                  </w:tcBorders>
                  <w:vAlign w:val="center"/>
                </w:tcPr>
                <w:p>
                  <w:pPr>
                    <w:pStyle w:val="41"/>
                    <w:keepNext w:val="0"/>
                    <w:keepLines w:val="0"/>
                    <w:pageBreakBefore w:val="0"/>
                    <w:kinsoku/>
                    <w:wordWrap/>
                    <w:overflowPunct/>
                    <w:topLinePunct w:val="0"/>
                    <w:bidi w:val="0"/>
                    <w:spacing w:line="240" w:lineRule="atLeast"/>
                    <w:jc w:val="center"/>
                    <w:rPr>
                      <w:lang w:val="en-US"/>
                    </w:rPr>
                  </w:pPr>
                  <w:r>
                    <w:rPr>
                      <w:rFonts w:hint="eastAsia"/>
                      <w:lang w:val="en-US"/>
                    </w:rPr>
                    <w:t>9</w:t>
                  </w:r>
                </w:p>
              </w:tc>
              <w:tc>
                <w:tcPr>
                  <w:tcW w:w="1740" w:type="dxa"/>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lang w:val="en-US"/>
                    </w:rPr>
                  </w:pPr>
                  <w:r>
                    <w:rPr>
                      <w:rFonts w:hint="eastAsia" w:ascii="Times New Roman" w:hAnsi="Times New Roman" w:cs="Times New Roman"/>
                      <w:color w:val="000000"/>
                      <w:sz w:val="21"/>
                      <w:szCs w:val="21"/>
                      <w:lang w:val="en-US" w:eastAsia="zh-CN"/>
                    </w:rPr>
                    <w:t>钉箱机</w:t>
                  </w:r>
                </w:p>
              </w:tc>
              <w:tc>
                <w:tcPr>
                  <w:tcW w:w="1256"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49.9</w:t>
                  </w:r>
                </w:p>
              </w:tc>
              <w:tc>
                <w:tcPr>
                  <w:tcW w:w="1499"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54.89</w:t>
                  </w:r>
                </w:p>
              </w:tc>
              <w:tc>
                <w:tcPr>
                  <w:tcW w:w="1499"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43.1</w:t>
                  </w:r>
                </w:p>
              </w:tc>
              <w:tc>
                <w:tcPr>
                  <w:tcW w:w="1499"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1" w:type="dxa"/>
                  <w:tcBorders>
                    <w:tl2br w:val="nil"/>
                    <w:tr2bl w:val="nil"/>
                  </w:tcBorders>
                  <w:vAlign w:val="center"/>
                </w:tcPr>
                <w:p>
                  <w:pPr>
                    <w:pStyle w:val="41"/>
                    <w:keepNext w:val="0"/>
                    <w:keepLines w:val="0"/>
                    <w:pageBreakBefore w:val="0"/>
                    <w:kinsoku/>
                    <w:wordWrap/>
                    <w:overflowPunct/>
                    <w:topLinePunct w:val="0"/>
                    <w:bidi w:val="0"/>
                    <w:spacing w:line="240" w:lineRule="atLeast"/>
                    <w:jc w:val="center"/>
                    <w:rPr>
                      <w:lang w:val="en-US"/>
                    </w:rPr>
                  </w:pPr>
                  <w:r>
                    <w:rPr>
                      <w:rFonts w:hint="eastAsia"/>
                      <w:lang w:val="en-US"/>
                    </w:rPr>
                    <w:t>10</w:t>
                  </w:r>
                </w:p>
              </w:tc>
              <w:tc>
                <w:tcPr>
                  <w:tcW w:w="1740" w:type="dxa"/>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lang w:val="en-US"/>
                    </w:rPr>
                  </w:pPr>
                  <w:r>
                    <w:rPr>
                      <w:rFonts w:hint="default" w:ascii="Times New Roman" w:hAnsi="Times New Roman" w:eastAsia="宋体" w:cs="Times New Roman"/>
                      <w:color w:val="000000"/>
                      <w:sz w:val="21"/>
                      <w:szCs w:val="21"/>
                      <w:lang w:val="en-US" w:eastAsia="zh-CN"/>
                    </w:rPr>
                    <w:t>自动</w:t>
                  </w:r>
                  <w:r>
                    <w:rPr>
                      <w:rFonts w:hint="eastAsia" w:ascii="Times New Roman" w:hAnsi="Times New Roman" w:eastAsia="宋体" w:cs="Times New Roman"/>
                      <w:color w:val="000000"/>
                      <w:sz w:val="21"/>
                      <w:szCs w:val="21"/>
                      <w:lang w:val="en-US" w:eastAsia="zh-CN"/>
                    </w:rPr>
                    <w:t>立式</w:t>
                  </w:r>
                  <w:r>
                    <w:rPr>
                      <w:rFonts w:hint="default" w:ascii="Times New Roman" w:hAnsi="Times New Roman" w:eastAsia="宋体" w:cs="Times New Roman"/>
                      <w:color w:val="000000"/>
                      <w:sz w:val="21"/>
                      <w:szCs w:val="21"/>
                      <w:lang w:val="en-US" w:eastAsia="zh-CN"/>
                    </w:rPr>
                    <w:t>覆膜机</w:t>
                  </w:r>
                </w:p>
              </w:tc>
              <w:tc>
                <w:tcPr>
                  <w:tcW w:w="1256"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36.94</w:t>
                  </w:r>
                </w:p>
              </w:tc>
              <w:tc>
                <w:tcPr>
                  <w:tcW w:w="1499"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47.4</w:t>
                  </w:r>
                </w:p>
              </w:tc>
              <w:tc>
                <w:tcPr>
                  <w:tcW w:w="1499"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44.9</w:t>
                  </w:r>
                </w:p>
              </w:tc>
              <w:tc>
                <w:tcPr>
                  <w:tcW w:w="1499"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36.51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1" w:type="dxa"/>
                  <w:tcBorders>
                    <w:tl2br w:val="nil"/>
                    <w:tr2bl w:val="nil"/>
                  </w:tcBorders>
                  <w:vAlign w:val="center"/>
                </w:tcPr>
                <w:p>
                  <w:pPr>
                    <w:pStyle w:val="41"/>
                    <w:keepNext w:val="0"/>
                    <w:keepLines w:val="0"/>
                    <w:pageBreakBefore w:val="0"/>
                    <w:kinsoku/>
                    <w:wordWrap/>
                    <w:overflowPunct/>
                    <w:topLinePunct w:val="0"/>
                    <w:bidi w:val="0"/>
                    <w:spacing w:line="240" w:lineRule="atLeast"/>
                    <w:jc w:val="center"/>
                    <w:rPr>
                      <w:lang w:val="en-US"/>
                    </w:rPr>
                  </w:pPr>
                  <w:r>
                    <w:rPr>
                      <w:rFonts w:hint="eastAsia"/>
                      <w:lang w:val="en-US"/>
                    </w:rPr>
                    <w:t>11</w:t>
                  </w:r>
                </w:p>
              </w:tc>
              <w:tc>
                <w:tcPr>
                  <w:tcW w:w="1740" w:type="dxa"/>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lang w:val="en-US"/>
                    </w:rPr>
                  </w:pPr>
                  <w:r>
                    <w:rPr>
                      <w:rFonts w:hint="default" w:ascii="Times New Roman" w:hAnsi="Times New Roman" w:eastAsia="宋体" w:cs="Times New Roman"/>
                      <w:color w:val="000000"/>
                      <w:sz w:val="21"/>
                      <w:szCs w:val="21"/>
                      <w:lang w:val="en-US" w:eastAsia="zh-CN"/>
                    </w:rPr>
                    <w:t>对开印刷机4-6色</w:t>
                  </w:r>
                </w:p>
              </w:tc>
              <w:tc>
                <w:tcPr>
                  <w:tcW w:w="1256"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42.85</w:t>
                  </w:r>
                </w:p>
              </w:tc>
              <w:tc>
                <w:tcPr>
                  <w:tcW w:w="1499"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41.94</w:t>
                  </w:r>
                </w:p>
              </w:tc>
              <w:tc>
                <w:tcPr>
                  <w:tcW w:w="1499"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47.96</w:t>
                  </w:r>
                </w:p>
              </w:tc>
              <w:tc>
                <w:tcPr>
                  <w:tcW w:w="1499"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49.9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1" w:type="dxa"/>
                  <w:tcBorders>
                    <w:tl2br w:val="nil"/>
                    <w:tr2bl w:val="nil"/>
                  </w:tcBorders>
                  <w:vAlign w:val="center"/>
                </w:tcPr>
                <w:p>
                  <w:pPr>
                    <w:pStyle w:val="41"/>
                    <w:keepNext w:val="0"/>
                    <w:keepLines w:val="0"/>
                    <w:pageBreakBefore w:val="0"/>
                    <w:kinsoku/>
                    <w:wordWrap/>
                    <w:overflowPunct/>
                    <w:topLinePunct w:val="0"/>
                    <w:bidi w:val="0"/>
                    <w:spacing w:line="240" w:lineRule="atLeast"/>
                    <w:jc w:val="center"/>
                    <w:rPr>
                      <w:lang w:val="en-US"/>
                    </w:rPr>
                  </w:pPr>
                  <w:r>
                    <w:rPr>
                      <w:rFonts w:hint="eastAsia"/>
                      <w:lang w:val="en-US"/>
                    </w:rPr>
                    <w:t>12</w:t>
                  </w:r>
                </w:p>
              </w:tc>
              <w:tc>
                <w:tcPr>
                  <w:tcW w:w="1740" w:type="dxa"/>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lang w:val="en-US"/>
                    </w:rPr>
                  </w:pPr>
                  <w:r>
                    <w:rPr>
                      <w:rFonts w:hint="eastAsia" w:ascii="Times New Roman" w:hAnsi="Times New Roman" w:eastAsia="宋体" w:cs="Times New Roman"/>
                      <w:color w:val="000000"/>
                      <w:sz w:val="21"/>
                      <w:szCs w:val="21"/>
                      <w:lang w:val="en-US" w:eastAsia="zh-CN"/>
                    </w:rPr>
                    <w:t>切纸机</w:t>
                  </w:r>
                </w:p>
              </w:tc>
              <w:tc>
                <w:tcPr>
                  <w:tcW w:w="1256"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lang w:val="en-US"/>
                    </w:rPr>
                  </w:pPr>
                  <w:r>
                    <w:rPr>
                      <w:rFonts w:hint="default" w:ascii="Times New Roman" w:hAnsi="Times New Roman" w:eastAsia="宋体" w:cs="Times New Roman"/>
                      <w:i w:val="0"/>
                      <w:iCs w:val="0"/>
                      <w:color w:val="000000"/>
                      <w:kern w:val="0"/>
                      <w:sz w:val="22"/>
                      <w:szCs w:val="22"/>
                      <w:u w:val="none"/>
                      <w:lang w:val="en-US" w:eastAsia="zh-CN" w:bidi="ar"/>
                    </w:rPr>
                    <w:t>52.96</w:t>
                  </w:r>
                </w:p>
              </w:tc>
              <w:tc>
                <w:tcPr>
                  <w:tcW w:w="1499"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lang w:val="en-US"/>
                    </w:rPr>
                  </w:pPr>
                  <w:r>
                    <w:rPr>
                      <w:rFonts w:hint="default" w:ascii="Times New Roman" w:hAnsi="Times New Roman" w:eastAsia="宋体" w:cs="Times New Roman"/>
                      <w:i w:val="0"/>
                      <w:iCs w:val="0"/>
                      <w:color w:val="000000"/>
                      <w:kern w:val="0"/>
                      <w:sz w:val="22"/>
                      <w:szCs w:val="22"/>
                      <w:u w:val="none"/>
                      <w:lang w:val="en-US" w:eastAsia="zh-CN" w:bidi="ar"/>
                    </w:rPr>
                    <w:t>52.96</w:t>
                  </w:r>
                </w:p>
              </w:tc>
              <w:tc>
                <w:tcPr>
                  <w:tcW w:w="1499"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lang w:val="en-US"/>
                    </w:rPr>
                  </w:pPr>
                  <w:r>
                    <w:rPr>
                      <w:rFonts w:hint="default" w:ascii="Times New Roman" w:hAnsi="Times New Roman" w:eastAsia="宋体" w:cs="Times New Roman"/>
                      <w:i w:val="0"/>
                      <w:iCs w:val="0"/>
                      <w:color w:val="000000"/>
                      <w:kern w:val="0"/>
                      <w:sz w:val="22"/>
                      <w:szCs w:val="22"/>
                      <w:u w:val="none"/>
                      <w:lang w:val="en-US" w:eastAsia="zh-CN" w:bidi="ar"/>
                    </w:rPr>
                    <w:t>47.38</w:t>
                  </w:r>
                </w:p>
              </w:tc>
              <w:tc>
                <w:tcPr>
                  <w:tcW w:w="1499"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lang w:val="en-US"/>
                    </w:rPr>
                  </w:pPr>
                  <w:r>
                    <w:rPr>
                      <w:rFonts w:hint="default" w:ascii="Times New Roman" w:hAnsi="Times New Roman" w:eastAsia="宋体" w:cs="Times New Roman"/>
                      <w:i w:val="0"/>
                      <w:iCs w:val="0"/>
                      <w:color w:val="000000"/>
                      <w:kern w:val="0"/>
                      <w:sz w:val="22"/>
                      <w:szCs w:val="22"/>
                      <w:u w:val="none"/>
                      <w:lang w:val="en-US" w:eastAsia="zh-CN" w:bidi="ar"/>
                    </w:rPr>
                    <w:t>47.85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1" w:type="dxa"/>
                  <w:tcBorders>
                    <w:tl2br w:val="nil"/>
                    <w:tr2bl w:val="nil"/>
                  </w:tcBorders>
                  <w:vAlign w:val="center"/>
                </w:tcPr>
                <w:p>
                  <w:pPr>
                    <w:pStyle w:val="41"/>
                    <w:keepNext w:val="0"/>
                    <w:keepLines w:val="0"/>
                    <w:pageBreakBefore w:val="0"/>
                    <w:kinsoku/>
                    <w:wordWrap/>
                    <w:overflowPunct/>
                    <w:topLinePunct w:val="0"/>
                    <w:bidi w:val="0"/>
                    <w:spacing w:line="240" w:lineRule="atLeast"/>
                    <w:jc w:val="center"/>
                    <w:rPr>
                      <w:rFonts w:hint="default" w:eastAsia="宋体"/>
                      <w:lang w:val="en-US" w:eastAsia="zh-CN"/>
                    </w:rPr>
                  </w:pPr>
                  <w:r>
                    <w:rPr>
                      <w:rFonts w:hint="eastAsia"/>
                      <w:lang w:val="en-US" w:eastAsia="zh-CN"/>
                    </w:rPr>
                    <w:t>13</w:t>
                  </w:r>
                </w:p>
              </w:tc>
              <w:tc>
                <w:tcPr>
                  <w:tcW w:w="1740" w:type="dxa"/>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lang w:val="en-US"/>
                    </w:rPr>
                  </w:pPr>
                  <w:r>
                    <w:rPr>
                      <w:rFonts w:hint="eastAsia" w:ascii="Times New Roman" w:hAnsi="Times New Roman" w:eastAsia="宋体" w:cs="Times New Roman"/>
                      <w:color w:val="000000"/>
                      <w:sz w:val="21"/>
                      <w:szCs w:val="21"/>
                      <w:lang w:val="en-US" w:eastAsia="zh-CN"/>
                    </w:rPr>
                    <w:t>冷烫机</w:t>
                  </w:r>
                </w:p>
              </w:tc>
              <w:tc>
                <w:tcPr>
                  <w:tcW w:w="1256"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lang w:val="en-US"/>
                    </w:rPr>
                  </w:pPr>
                  <w:r>
                    <w:rPr>
                      <w:rFonts w:hint="default" w:ascii="Times New Roman" w:hAnsi="Times New Roman" w:eastAsia="宋体" w:cs="Times New Roman"/>
                      <w:i w:val="0"/>
                      <w:iCs w:val="0"/>
                      <w:color w:val="000000"/>
                      <w:kern w:val="0"/>
                      <w:sz w:val="22"/>
                      <w:szCs w:val="22"/>
                      <w:u w:val="none"/>
                      <w:lang w:val="en-US" w:eastAsia="zh-CN" w:bidi="ar"/>
                    </w:rPr>
                    <w:t>46.74</w:t>
                  </w:r>
                </w:p>
              </w:tc>
              <w:tc>
                <w:tcPr>
                  <w:tcW w:w="1499"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lang w:val="en-US"/>
                    </w:rPr>
                  </w:pPr>
                  <w:r>
                    <w:rPr>
                      <w:rFonts w:hint="default" w:ascii="Times New Roman" w:hAnsi="Times New Roman" w:eastAsia="宋体" w:cs="Times New Roman"/>
                      <w:i w:val="0"/>
                      <w:iCs w:val="0"/>
                      <w:color w:val="000000"/>
                      <w:kern w:val="0"/>
                      <w:sz w:val="22"/>
                      <w:szCs w:val="22"/>
                      <w:u w:val="none"/>
                      <w:lang w:val="en-US" w:eastAsia="zh-CN" w:bidi="ar"/>
                    </w:rPr>
                    <w:t>42.85</w:t>
                  </w:r>
                </w:p>
              </w:tc>
              <w:tc>
                <w:tcPr>
                  <w:tcW w:w="1499"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lang w:val="en-US"/>
                    </w:rPr>
                  </w:pPr>
                  <w:r>
                    <w:rPr>
                      <w:rFonts w:hint="default" w:ascii="Times New Roman" w:hAnsi="Times New Roman" w:eastAsia="宋体" w:cs="Times New Roman"/>
                      <w:i w:val="0"/>
                      <w:iCs w:val="0"/>
                      <w:color w:val="000000"/>
                      <w:kern w:val="0"/>
                      <w:sz w:val="22"/>
                      <w:szCs w:val="22"/>
                      <w:u w:val="none"/>
                      <w:lang w:val="en-US" w:eastAsia="zh-CN" w:bidi="ar"/>
                    </w:rPr>
                    <w:t>44.15</w:t>
                  </w:r>
                </w:p>
              </w:tc>
              <w:tc>
                <w:tcPr>
                  <w:tcW w:w="1499"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lang w:val="en-US"/>
                    </w:rPr>
                  </w:pPr>
                  <w:r>
                    <w:rPr>
                      <w:rFonts w:hint="default" w:ascii="Times New Roman" w:hAnsi="Times New Roman" w:eastAsia="宋体" w:cs="Times New Roman"/>
                      <w:i w:val="0"/>
                      <w:iCs w:val="0"/>
                      <w:color w:val="000000"/>
                      <w:kern w:val="0"/>
                      <w:sz w:val="22"/>
                      <w:szCs w:val="22"/>
                      <w:u w:val="none"/>
                      <w:lang w:val="en-US" w:eastAsia="zh-CN" w:bidi="ar"/>
                    </w:rPr>
                    <w:t>47.54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1" w:type="dxa"/>
                  <w:tcBorders>
                    <w:tl2br w:val="nil"/>
                    <w:tr2bl w:val="nil"/>
                  </w:tcBorders>
                  <w:vAlign w:val="center"/>
                </w:tcPr>
                <w:p>
                  <w:pPr>
                    <w:pStyle w:val="41"/>
                    <w:keepNext w:val="0"/>
                    <w:keepLines w:val="0"/>
                    <w:pageBreakBefore w:val="0"/>
                    <w:kinsoku/>
                    <w:wordWrap/>
                    <w:overflowPunct/>
                    <w:topLinePunct w:val="0"/>
                    <w:bidi w:val="0"/>
                    <w:spacing w:line="240" w:lineRule="atLeast"/>
                    <w:jc w:val="center"/>
                    <w:rPr>
                      <w:rFonts w:hint="default" w:eastAsia="宋体"/>
                      <w:lang w:val="en-US" w:eastAsia="zh-CN"/>
                    </w:rPr>
                  </w:pPr>
                  <w:r>
                    <w:rPr>
                      <w:rFonts w:hint="eastAsia"/>
                      <w:lang w:val="en-US" w:eastAsia="zh-CN"/>
                    </w:rPr>
                    <w:t>14</w:t>
                  </w:r>
                </w:p>
              </w:tc>
              <w:tc>
                <w:tcPr>
                  <w:tcW w:w="1740" w:type="dxa"/>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lang w:val="en-US"/>
                    </w:rPr>
                  </w:pPr>
                  <w:r>
                    <w:rPr>
                      <w:rFonts w:hint="eastAsia" w:ascii="Times New Roman" w:hAnsi="Times New Roman" w:eastAsia="宋体" w:cs="Times New Roman"/>
                      <w:color w:val="000000"/>
                      <w:sz w:val="21"/>
                      <w:szCs w:val="21"/>
                      <w:lang w:val="en-US" w:eastAsia="zh-CN"/>
                    </w:rPr>
                    <w:t>全自动糊箱机</w:t>
                  </w:r>
                </w:p>
              </w:tc>
              <w:tc>
                <w:tcPr>
                  <w:tcW w:w="1256"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lang w:val="en-US"/>
                    </w:rPr>
                  </w:pPr>
                  <w:r>
                    <w:rPr>
                      <w:rFonts w:hint="default" w:ascii="Times New Roman" w:hAnsi="Times New Roman" w:eastAsia="宋体" w:cs="Times New Roman"/>
                      <w:i w:val="0"/>
                      <w:iCs w:val="0"/>
                      <w:color w:val="000000"/>
                      <w:kern w:val="0"/>
                      <w:sz w:val="22"/>
                      <w:szCs w:val="22"/>
                      <w:u w:val="none"/>
                      <w:lang w:val="en-US" w:eastAsia="zh-CN" w:bidi="ar"/>
                    </w:rPr>
                    <w:t>47.13</w:t>
                  </w:r>
                </w:p>
              </w:tc>
              <w:tc>
                <w:tcPr>
                  <w:tcW w:w="1499"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lang w:val="en-US"/>
                    </w:rPr>
                  </w:pPr>
                  <w:r>
                    <w:rPr>
                      <w:rFonts w:hint="default" w:ascii="Times New Roman" w:hAnsi="Times New Roman" w:eastAsia="宋体" w:cs="Times New Roman"/>
                      <w:i w:val="0"/>
                      <w:iCs w:val="0"/>
                      <w:color w:val="000000"/>
                      <w:kern w:val="0"/>
                      <w:sz w:val="22"/>
                      <w:szCs w:val="22"/>
                      <w:u w:val="none"/>
                      <w:lang w:val="en-US" w:eastAsia="zh-CN" w:bidi="ar"/>
                    </w:rPr>
                    <w:t>43.1</w:t>
                  </w:r>
                </w:p>
              </w:tc>
              <w:tc>
                <w:tcPr>
                  <w:tcW w:w="1499"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lang w:val="en-US"/>
                    </w:rPr>
                  </w:pPr>
                  <w:r>
                    <w:rPr>
                      <w:rFonts w:hint="default" w:ascii="Times New Roman" w:hAnsi="Times New Roman" w:eastAsia="宋体" w:cs="Times New Roman"/>
                      <w:i w:val="0"/>
                      <w:iCs w:val="0"/>
                      <w:color w:val="000000"/>
                      <w:kern w:val="0"/>
                      <w:sz w:val="22"/>
                      <w:szCs w:val="22"/>
                      <w:u w:val="none"/>
                      <w:lang w:val="en-US" w:eastAsia="zh-CN" w:bidi="ar"/>
                    </w:rPr>
                    <w:t>42.16</w:t>
                  </w:r>
                </w:p>
              </w:tc>
              <w:tc>
                <w:tcPr>
                  <w:tcW w:w="1499"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lang w:val="en-US"/>
                    </w:rPr>
                  </w:pPr>
                  <w:r>
                    <w:rPr>
                      <w:rFonts w:hint="default" w:ascii="Times New Roman" w:hAnsi="Times New Roman" w:eastAsia="宋体" w:cs="Times New Roman"/>
                      <w:i w:val="0"/>
                      <w:iCs w:val="0"/>
                      <w:color w:val="000000"/>
                      <w:kern w:val="0"/>
                      <w:sz w:val="22"/>
                      <w:szCs w:val="22"/>
                      <w:u w:val="none"/>
                      <w:lang w:val="en-US" w:eastAsia="zh-CN" w:bidi="ar"/>
                    </w:rPr>
                    <w:t>46.74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1" w:type="dxa"/>
                  <w:tcBorders>
                    <w:tl2br w:val="nil"/>
                    <w:tr2bl w:val="nil"/>
                  </w:tcBorders>
                  <w:vAlign w:val="center"/>
                </w:tcPr>
                <w:p>
                  <w:pPr>
                    <w:pStyle w:val="41"/>
                    <w:keepNext w:val="0"/>
                    <w:keepLines w:val="0"/>
                    <w:pageBreakBefore w:val="0"/>
                    <w:kinsoku/>
                    <w:wordWrap/>
                    <w:overflowPunct/>
                    <w:topLinePunct w:val="0"/>
                    <w:bidi w:val="0"/>
                    <w:spacing w:line="240" w:lineRule="atLeast"/>
                    <w:jc w:val="center"/>
                    <w:rPr>
                      <w:rFonts w:hint="default" w:eastAsia="宋体"/>
                      <w:lang w:val="en-US" w:eastAsia="zh-CN"/>
                    </w:rPr>
                  </w:pPr>
                  <w:r>
                    <w:rPr>
                      <w:rFonts w:hint="eastAsia"/>
                      <w:lang w:val="en-US" w:eastAsia="zh-CN"/>
                    </w:rPr>
                    <w:t>15</w:t>
                  </w:r>
                </w:p>
              </w:tc>
              <w:tc>
                <w:tcPr>
                  <w:tcW w:w="1740" w:type="dxa"/>
                  <w:tcBorders>
                    <w:tl2br w:val="nil"/>
                    <w:tr2bl w:val="nil"/>
                  </w:tcBorders>
                  <w:vAlign w:val="center"/>
                </w:tcPr>
                <w:p>
                  <w:pPr>
                    <w:keepNext w:val="0"/>
                    <w:keepLines w:val="0"/>
                    <w:pageBreakBefore w:val="0"/>
                    <w:kinsoku/>
                    <w:wordWrap/>
                    <w:overflowPunct/>
                    <w:topLinePunct w:val="0"/>
                    <w:autoSpaceDE/>
                    <w:autoSpaceDN/>
                    <w:bidi w:val="0"/>
                    <w:spacing w:line="240" w:lineRule="atLeast"/>
                    <w:ind w:firstLine="0" w:firstLineChars="0"/>
                    <w:jc w:val="center"/>
                    <w:textAlignment w:val="auto"/>
                    <w:rPr>
                      <w:lang w:val="en-US"/>
                    </w:rPr>
                  </w:pPr>
                  <w:r>
                    <w:rPr>
                      <w:rFonts w:hint="eastAsia" w:ascii="Times New Roman" w:hAnsi="Times New Roman" w:eastAsia="宋体" w:cs="Times New Roman"/>
                      <w:color w:val="000000"/>
                      <w:sz w:val="21"/>
                      <w:szCs w:val="21"/>
                      <w:lang w:val="en-US" w:eastAsia="zh-CN"/>
                    </w:rPr>
                    <w:t>半自动双片糊箱机</w:t>
                  </w:r>
                </w:p>
              </w:tc>
              <w:tc>
                <w:tcPr>
                  <w:tcW w:w="1256"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lang w:val="en-US"/>
                    </w:rPr>
                  </w:pPr>
                  <w:r>
                    <w:rPr>
                      <w:rFonts w:hint="default" w:ascii="Times New Roman" w:hAnsi="Times New Roman" w:eastAsia="宋体" w:cs="Times New Roman"/>
                      <w:i w:val="0"/>
                      <w:iCs w:val="0"/>
                      <w:color w:val="000000"/>
                      <w:kern w:val="0"/>
                      <w:sz w:val="22"/>
                      <w:szCs w:val="22"/>
                      <w:u w:val="none"/>
                      <w:lang w:val="en-US" w:eastAsia="zh-CN" w:bidi="ar"/>
                    </w:rPr>
                    <w:t>43.1</w:t>
                  </w:r>
                </w:p>
              </w:tc>
              <w:tc>
                <w:tcPr>
                  <w:tcW w:w="1499"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lang w:val="en-US"/>
                    </w:rPr>
                  </w:pPr>
                  <w:r>
                    <w:rPr>
                      <w:rFonts w:hint="default" w:ascii="Times New Roman" w:hAnsi="Times New Roman" w:eastAsia="宋体" w:cs="Times New Roman"/>
                      <w:i w:val="0"/>
                      <w:iCs w:val="0"/>
                      <w:color w:val="000000"/>
                      <w:kern w:val="0"/>
                      <w:sz w:val="22"/>
                      <w:szCs w:val="22"/>
                      <w:u w:val="none"/>
                      <w:lang w:val="en-US" w:eastAsia="zh-CN" w:bidi="ar"/>
                    </w:rPr>
                    <w:t>43.88</w:t>
                  </w:r>
                </w:p>
              </w:tc>
              <w:tc>
                <w:tcPr>
                  <w:tcW w:w="1499"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lang w:val="en-US"/>
                    </w:rPr>
                  </w:pPr>
                  <w:r>
                    <w:rPr>
                      <w:rFonts w:hint="default" w:ascii="Times New Roman" w:hAnsi="Times New Roman" w:eastAsia="宋体" w:cs="Times New Roman"/>
                      <w:i w:val="0"/>
                      <w:iCs w:val="0"/>
                      <w:color w:val="000000"/>
                      <w:kern w:val="0"/>
                      <w:sz w:val="22"/>
                      <w:szCs w:val="22"/>
                      <w:u w:val="none"/>
                      <w:lang w:val="en-US" w:eastAsia="zh-CN" w:bidi="ar"/>
                    </w:rPr>
                    <w:t>47.13</w:t>
                  </w:r>
                </w:p>
              </w:tc>
              <w:tc>
                <w:tcPr>
                  <w:tcW w:w="1499"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spacing w:line="240" w:lineRule="atLeast"/>
                    <w:jc w:val="center"/>
                    <w:textAlignment w:val="center"/>
                    <w:rPr>
                      <w:rFonts w:hint="default" w:ascii="Times New Roman" w:hAnsi="Times New Roman" w:cs="Times New Roman"/>
                      <w:lang w:val="en-US"/>
                    </w:rPr>
                  </w:pPr>
                  <w:r>
                    <w:rPr>
                      <w:rFonts w:hint="default" w:ascii="Times New Roman" w:hAnsi="Times New Roman" w:eastAsia="宋体" w:cs="Times New Roman"/>
                      <w:i w:val="0"/>
                      <w:iCs w:val="0"/>
                      <w:color w:val="000000"/>
                      <w:kern w:val="0"/>
                      <w:sz w:val="22"/>
                      <w:szCs w:val="22"/>
                      <w:u w:val="none"/>
                      <w:lang w:val="en-US" w:eastAsia="zh-CN" w:bidi="ar"/>
                    </w:rPr>
                    <w:t>45.35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231" w:type="dxa"/>
                  <w:gridSpan w:val="2"/>
                  <w:tcBorders>
                    <w:tl2br w:val="nil"/>
                    <w:tr2bl w:val="nil"/>
                  </w:tcBorders>
                  <w:vAlign w:val="center"/>
                </w:tcPr>
                <w:p>
                  <w:pPr>
                    <w:pStyle w:val="41"/>
                    <w:keepNext w:val="0"/>
                    <w:keepLines w:val="0"/>
                    <w:pageBreakBefore w:val="0"/>
                    <w:kinsoku/>
                    <w:wordWrap/>
                    <w:overflowPunct/>
                    <w:topLinePunct w:val="0"/>
                    <w:bidi w:val="0"/>
                    <w:spacing w:line="240" w:lineRule="atLeast"/>
                    <w:jc w:val="center"/>
                    <w:rPr>
                      <w:lang w:val="en-US"/>
                    </w:rPr>
                  </w:pPr>
                  <w:r>
                    <w:rPr>
                      <w:lang w:val="en-US"/>
                    </w:rPr>
                    <w:t>各受声点声源叠加</w:t>
                  </w:r>
                </w:p>
              </w:tc>
              <w:tc>
                <w:tcPr>
                  <w:tcW w:w="1256" w:type="dxa"/>
                  <w:tcBorders>
                    <w:tl2br w:val="nil"/>
                    <w:tr2bl w:val="nil"/>
                  </w:tcBorders>
                  <w:vAlign w:val="center"/>
                </w:tcPr>
                <w:p>
                  <w:pPr>
                    <w:pStyle w:val="41"/>
                    <w:keepNext w:val="0"/>
                    <w:keepLines w:val="0"/>
                    <w:pageBreakBefore w:val="0"/>
                    <w:kinsoku/>
                    <w:wordWrap/>
                    <w:overflowPunct/>
                    <w:topLinePunct w:val="0"/>
                    <w:autoSpaceDE w:val="0"/>
                    <w:autoSpaceDN w:val="0"/>
                    <w:bidi w:val="0"/>
                    <w:spacing w:line="240" w:lineRule="atLeast"/>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61.2</w:t>
                  </w:r>
                </w:p>
              </w:tc>
              <w:tc>
                <w:tcPr>
                  <w:tcW w:w="1499" w:type="dxa"/>
                  <w:tcBorders>
                    <w:tl2br w:val="nil"/>
                    <w:tr2bl w:val="nil"/>
                  </w:tcBorders>
                  <w:vAlign w:val="center"/>
                </w:tcPr>
                <w:p>
                  <w:pPr>
                    <w:pStyle w:val="41"/>
                    <w:keepNext w:val="0"/>
                    <w:keepLines w:val="0"/>
                    <w:pageBreakBefore w:val="0"/>
                    <w:kinsoku/>
                    <w:wordWrap/>
                    <w:overflowPunct/>
                    <w:topLinePunct w:val="0"/>
                    <w:autoSpaceDE w:val="0"/>
                    <w:autoSpaceDN w:val="0"/>
                    <w:bidi w:val="0"/>
                    <w:spacing w:line="240" w:lineRule="atLeast"/>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64</w:t>
                  </w:r>
                </w:p>
              </w:tc>
              <w:tc>
                <w:tcPr>
                  <w:tcW w:w="1499" w:type="dxa"/>
                  <w:tcBorders>
                    <w:tl2br w:val="nil"/>
                    <w:tr2bl w:val="nil"/>
                  </w:tcBorders>
                  <w:vAlign w:val="center"/>
                </w:tcPr>
                <w:p>
                  <w:pPr>
                    <w:pStyle w:val="41"/>
                    <w:keepNext w:val="0"/>
                    <w:keepLines w:val="0"/>
                    <w:pageBreakBefore w:val="0"/>
                    <w:kinsoku/>
                    <w:wordWrap/>
                    <w:overflowPunct/>
                    <w:topLinePunct w:val="0"/>
                    <w:autoSpaceDE w:val="0"/>
                    <w:autoSpaceDN w:val="0"/>
                    <w:bidi w:val="0"/>
                    <w:spacing w:line="240" w:lineRule="atLeast"/>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58</w:t>
                  </w:r>
                </w:p>
              </w:tc>
              <w:tc>
                <w:tcPr>
                  <w:tcW w:w="1499" w:type="dxa"/>
                  <w:tcBorders>
                    <w:tl2br w:val="nil"/>
                    <w:tr2bl w:val="nil"/>
                  </w:tcBorders>
                  <w:vAlign w:val="center"/>
                </w:tcPr>
                <w:p>
                  <w:pPr>
                    <w:pStyle w:val="41"/>
                    <w:keepNext w:val="0"/>
                    <w:keepLines w:val="0"/>
                    <w:pageBreakBefore w:val="0"/>
                    <w:kinsoku/>
                    <w:wordWrap/>
                    <w:overflowPunct/>
                    <w:topLinePunct w:val="0"/>
                    <w:autoSpaceDE w:val="0"/>
                    <w:autoSpaceDN w:val="0"/>
                    <w:bidi w:val="0"/>
                    <w:spacing w:line="240" w:lineRule="atLeast"/>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56.2</w:t>
                  </w:r>
                </w:p>
              </w:tc>
            </w:tr>
          </w:tbl>
          <w:p>
            <w:pPr>
              <w:contextualSpacing/>
            </w:pPr>
          </w:p>
          <w:p>
            <w:pPr>
              <w:ind w:firstLine="480"/>
              <w:contextualSpacing/>
            </w:pPr>
            <w:r>
              <w:t>项目主要噪声源厂界贡献</w:t>
            </w:r>
            <w:r>
              <w:rPr>
                <w:rFonts w:ascii="Times New Roman" w:hAnsi="Times New Roman" w:cs="Times New Roman"/>
              </w:rPr>
              <w:t>值见表</w:t>
            </w:r>
            <w:r>
              <w:rPr>
                <w:rFonts w:ascii="Times New Roman" w:hAnsi="Times New Roman" w:cs="Times New Roman"/>
                <w:lang w:val="en-US"/>
              </w:rPr>
              <w:t>4-</w:t>
            </w:r>
            <w:r>
              <w:rPr>
                <w:rFonts w:hint="eastAsia" w:ascii="Times New Roman" w:hAnsi="Times New Roman" w:cs="Times New Roman"/>
                <w:lang w:val="en-US" w:eastAsia="zh-CN"/>
              </w:rPr>
              <w:t>15</w:t>
            </w:r>
            <w:r>
              <w:rPr>
                <w:rFonts w:ascii="Times New Roman" w:hAnsi="Times New Roman" w:cs="Times New Roman"/>
              </w:rPr>
              <w:t>。</w:t>
            </w:r>
          </w:p>
          <w:p>
            <w:pPr>
              <w:pStyle w:val="57"/>
            </w:pPr>
            <w:r>
              <w:t>表</w:t>
            </w:r>
            <w:r>
              <w:rPr>
                <w:rFonts w:hint="eastAsia"/>
                <w:lang w:val="en-US"/>
              </w:rPr>
              <w:t>4-1</w:t>
            </w:r>
            <w:r>
              <w:rPr>
                <w:rFonts w:hint="eastAsia"/>
                <w:lang w:val="en-US" w:eastAsia="zh-CN"/>
              </w:rPr>
              <w:t>5</w:t>
            </w:r>
            <w:r>
              <w:t>厂界噪声预测结果（dB(A)）</w:t>
            </w:r>
          </w:p>
          <w:tbl>
            <w:tblPr>
              <w:tblStyle w:val="26"/>
              <w:tblW w:w="7984"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765"/>
              <w:gridCol w:w="863"/>
              <w:gridCol w:w="835"/>
              <w:gridCol w:w="848"/>
              <w:gridCol w:w="1074"/>
              <w:gridCol w:w="252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073" w:type="dxa"/>
                  <w:tcBorders>
                    <w:tl2br w:val="nil"/>
                    <w:tr2bl w:val="nil"/>
                  </w:tcBorders>
                  <w:vAlign w:val="center"/>
                </w:tcPr>
                <w:p>
                  <w:pPr>
                    <w:pStyle w:val="41"/>
                    <w:rPr>
                      <w:lang w:val="en-US"/>
                    </w:rPr>
                  </w:pPr>
                  <w:r>
                    <w:rPr>
                      <w:rFonts w:hint="eastAsia"/>
                      <w:lang w:val="en-US"/>
                    </w:rPr>
                    <w:t>距中心距离</w:t>
                  </w:r>
                </w:p>
              </w:tc>
              <w:tc>
                <w:tcPr>
                  <w:tcW w:w="765" w:type="dxa"/>
                  <w:tcBorders>
                    <w:tl2br w:val="nil"/>
                    <w:tr2bl w:val="nil"/>
                  </w:tcBorders>
                  <w:vAlign w:val="center"/>
                </w:tcPr>
                <w:p>
                  <w:pPr>
                    <w:pStyle w:val="41"/>
                    <w:rPr>
                      <w:lang w:val="en-US"/>
                    </w:rPr>
                  </w:pPr>
                  <w:r>
                    <w:rPr>
                      <w:lang w:val="en-US"/>
                    </w:rPr>
                    <w:t>时段</w:t>
                  </w:r>
                </w:p>
              </w:tc>
              <w:tc>
                <w:tcPr>
                  <w:tcW w:w="863" w:type="dxa"/>
                  <w:tcBorders>
                    <w:tl2br w:val="nil"/>
                    <w:tr2bl w:val="nil"/>
                  </w:tcBorders>
                  <w:vAlign w:val="center"/>
                </w:tcPr>
                <w:p>
                  <w:pPr>
                    <w:pStyle w:val="41"/>
                    <w:rPr>
                      <w:lang w:val="en-US"/>
                    </w:rPr>
                  </w:pPr>
                  <w:r>
                    <w:rPr>
                      <w:rFonts w:hint="eastAsia"/>
                      <w:lang w:val="en-US"/>
                    </w:rPr>
                    <w:t>贡献值</w:t>
                  </w:r>
                </w:p>
              </w:tc>
              <w:tc>
                <w:tcPr>
                  <w:tcW w:w="835" w:type="dxa"/>
                  <w:tcBorders>
                    <w:tl2br w:val="nil"/>
                    <w:tr2bl w:val="nil"/>
                  </w:tcBorders>
                  <w:vAlign w:val="center"/>
                </w:tcPr>
                <w:p>
                  <w:pPr>
                    <w:pStyle w:val="41"/>
                    <w:rPr>
                      <w:lang w:val="en-US"/>
                    </w:rPr>
                  </w:pPr>
                  <w:r>
                    <w:rPr>
                      <w:rFonts w:hint="eastAsia"/>
                      <w:lang w:val="en-US"/>
                    </w:rPr>
                    <w:t>背景值</w:t>
                  </w:r>
                </w:p>
              </w:tc>
              <w:tc>
                <w:tcPr>
                  <w:tcW w:w="848" w:type="dxa"/>
                  <w:tcBorders>
                    <w:tl2br w:val="nil"/>
                    <w:tr2bl w:val="nil"/>
                  </w:tcBorders>
                  <w:vAlign w:val="center"/>
                </w:tcPr>
                <w:p>
                  <w:pPr>
                    <w:pStyle w:val="41"/>
                    <w:rPr>
                      <w:lang w:val="en-US"/>
                    </w:rPr>
                  </w:pPr>
                  <w:r>
                    <w:rPr>
                      <w:rFonts w:hint="eastAsia"/>
                      <w:lang w:val="en-US"/>
                    </w:rPr>
                    <w:t>预测值</w:t>
                  </w:r>
                </w:p>
              </w:tc>
              <w:tc>
                <w:tcPr>
                  <w:tcW w:w="1074" w:type="dxa"/>
                  <w:tcBorders>
                    <w:tl2br w:val="nil"/>
                    <w:tr2bl w:val="nil"/>
                  </w:tcBorders>
                  <w:vAlign w:val="center"/>
                </w:tcPr>
                <w:p>
                  <w:pPr>
                    <w:pStyle w:val="41"/>
                    <w:rPr>
                      <w:lang w:val="en-US"/>
                    </w:rPr>
                  </w:pPr>
                  <w:r>
                    <w:rPr>
                      <w:rFonts w:hint="eastAsia"/>
                      <w:lang w:val="en-US"/>
                    </w:rPr>
                    <w:t>达标情况</w:t>
                  </w:r>
                </w:p>
              </w:tc>
              <w:tc>
                <w:tcPr>
                  <w:tcW w:w="2526" w:type="dxa"/>
                  <w:tcBorders>
                    <w:tl2br w:val="nil"/>
                    <w:tr2bl w:val="nil"/>
                  </w:tcBorders>
                  <w:vAlign w:val="center"/>
                </w:tcPr>
                <w:p>
                  <w:pPr>
                    <w:pStyle w:val="41"/>
                    <w:rPr>
                      <w:lang w:val="en-US"/>
                    </w:rPr>
                  </w:pPr>
                  <w:r>
                    <w:rPr>
                      <w:rFonts w:hint="eastAsia"/>
                      <w:lang w:val="en-US"/>
                    </w:rPr>
                    <w:t>标准值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073" w:type="dxa"/>
                  <w:tcBorders>
                    <w:tl2br w:val="nil"/>
                    <w:tr2bl w:val="nil"/>
                  </w:tcBorders>
                  <w:vAlign w:val="center"/>
                </w:tcPr>
                <w:p>
                  <w:pPr>
                    <w:pStyle w:val="41"/>
                    <w:rPr>
                      <w:rFonts w:hint="eastAsia" w:eastAsia="宋体"/>
                      <w:lang w:val="en-US" w:eastAsia="zh-CN"/>
                    </w:rPr>
                  </w:pPr>
                  <w:r>
                    <w:rPr>
                      <w:lang w:val="en-US"/>
                    </w:rPr>
                    <w:t>厂界</w:t>
                  </w:r>
                  <w:r>
                    <w:rPr>
                      <w:rFonts w:hint="eastAsia"/>
                      <w:lang w:val="en-US" w:eastAsia="zh-CN"/>
                    </w:rPr>
                    <w:t>东</w:t>
                  </w:r>
                </w:p>
              </w:tc>
              <w:tc>
                <w:tcPr>
                  <w:tcW w:w="765" w:type="dxa"/>
                  <w:tcBorders>
                    <w:tl2br w:val="nil"/>
                    <w:tr2bl w:val="nil"/>
                  </w:tcBorders>
                  <w:vAlign w:val="center"/>
                </w:tcPr>
                <w:p>
                  <w:pPr>
                    <w:pStyle w:val="41"/>
                    <w:rPr>
                      <w:lang w:val="en-US"/>
                    </w:rPr>
                  </w:pPr>
                  <w:r>
                    <w:rPr>
                      <w:lang w:val="en-US"/>
                    </w:rPr>
                    <w:t>昼间</w:t>
                  </w:r>
                </w:p>
              </w:tc>
              <w:tc>
                <w:tcPr>
                  <w:tcW w:w="863" w:type="dxa"/>
                  <w:tcBorders>
                    <w:tl2br w:val="nil"/>
                    <w:tr2bl w:val="nil"/>
                  </w:tcBorders>
                  <w:vAlign w:val="center"/>
                </w:tcPr>
                <w:p>
                  <w:pPr>
                    <w:pStyle w:val="41"/>
                    <w:rPr>
                      <w:lang w:val="en-US"/>
                    </w:rPr>
                  </w:pPr>
                  <w:r>
                    <w:rPr>
                      <w:rFonts w:hint="default" w:ascii="Times New Roman" w:hAnsi="Times New Roman" w:cs="Times New Roman"/>
                      <w:lang w:val="en-US" w:eastAsia="zh-CN"/>
                    </w:rPr>
                    <w:t>61.2</w:t>
                  </w:r>
                </w:p>
              </w:tc>
              <w:tc>
                <w:tcPr>
                  <w:tcW w:w="835" w:type="dxa"/>
                  <w:tcBorders>
                    <w:tl2br w:val="nil"/>
                    <w:tr2bl w:val="nil"/>
                  </w:tcBorders>
                  <w:vAlign w:val="center"/>
                </w:tcPr>
                <w:p>
                  <w:pPr>
                    <w:pStyle w:val="41"/>
                    <w:rPr>
                      <w:rFonts w:hint="default" w:eastAsia="宋体"/>
                      <w:lang w:val="en-US" w:eastAsia="zh-CN"/>
                    </w:rPr>
                  </w:pPr>
                  <w:r>
                    <w:rPr>
                      <w:rFonts w:hint="eastAsia"/>
                      <w:lang w:val="en-US" w:eastAsia="zh-CN"/>
                    </w:rPr>
                    <w:t>58</w:t>
                  </w:r>
                </w:p>
              </w:tc>
              <w:tc>
                <w:tcPr>
                  <w:tcW w:w="848" w:type="dxa"/>
                  <w:tcBorders>
                    <w:tl2br w:val="nil"/>
                    <w:tr2bl w:val="nil"/>
                  </w:tcBorders>
                  <w:vAlign w:val="center"/>
                </w:tcPr>
                <w:p>
                  <w:pPr>
                    <w:pStyle w:val="41"/>
                    <w:rPr>
                      <w:rFonts w:hint="default" w:eastAsia="宋体"/>
                      <w:lang w:val="en-US" w:eastAsia="zh-CN"/>
                    </w:rPr>
                  </w:pPr>
                  <w:r>
                    <w:rPr>
                      <w:rFonts w:hint="eastAsia"/>
                      <w:lang w:val="en-US" w:eastAsia="zh-CN"/>
                    </w:rPr>
                    <w:t>62.9</w:t>
                  </w:r>
                </w:p>
              </w:tc>
              <w:tc>
                <w:tcPr>
                  <w:tcW w:w="1074" w:type="dxa"/>
                  <w:tcBorders>
                    <w:tl2br w:val="nil"/>
                    <w:tr2bl w:val="nil"/>
                  </w:tcBorders>
                  <w:vAlign w:val="center"/>
                </w:tcPr>
                <w:p>
                  <w:pPr>
                    <w:pStyle w:val="41"/>
                    <w:rPr>
                      <w:lang w:val="en-US"/>
                    </w:rPr>
                  </w:pPr>
                  <w:r>
                    <w:rPr>
                      <w:rFonts w:hint="eastAsia"/>
                      <w:lang w:val="en-US"/>
                    </w:rPr>
                    <w:t>达标</w:t>
                  </w:r>
                </w:p>
              </w:tc>
              <w:tc>
                <w:tcPr>
                  <w:tcW w:w="2526" w:type="dxa"/>
                  <w:vMerge w:val="restart"/>
                  <w:tcBorders>
                    <w:tl2br w:val="nil"/>
                    <w:tr2bl w:val="nil"/>
                  </w:tcBorders>
                  <w:vAlign w:val="center"/>
                </w:tcPr>
                <w:p>
                  <w:pPr>
                    <w:pStyle w:val="41"/>
                    <w:ind w:firstLine="0" w:firstLineChars="0"/>
                    <w:rPr>
                      <w:rFonts w:hint="eastAsia"/>
                      <w:lang w:val="en-US"/>
                    </w:rPr>
                  </w:pPr>
                  <w:r>
                    <w:rPr>
                      <w:rFonts w:hint="eastAsia"/>
                      <w:lang w:val="en-US"/>
                    </w:rPr>
                    <w:t>《工业企业厂界环境噪声排放标准》（GB12348-2008）中的3类标准，昼间≤65dB（A）</w:t>
                  </w:r>
                </w:p>
                <w:p>
                  <w:pPr>
                    <w:pStyle w:val="41"/>
                    <w:ind w:firstLine="0" w:firstLineChars="0"/>
                    <w:rPr>
                      <w:lang w:val="en-US"/>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451" w:hRule="atLeast"/>
                <w:jc w:val="center"/>
              </w:trPr>
              <w:tc>
                <w:tcPr>
                  <w:tcW w:w="1073" w:type="dxa"/>
                  <w:tcBorders>
                    <w:tl2br w:val="nil"/>
                    <w:tr2bl w:val="nil"/>
                  </w:tcBorders>
                  <w:vAlign w:val="center"/>
                </w:tcPr>
                <w:p>
                  <w:pPr>
                    <w:pStyle w:val="41"/>
                    <w:rPr>
                      <w:rFonts w:hint="eastAsia" w:eastAsia="宋体"/>
                      <w:lang w:val="en-US" w:eastAsia="zh-CN"/>
                    </w:rPr>
                  </w:pPr>
                  <w:r>
                    <w:rPr>
                      <w:lang w:val="en-US"/>
                    </w:rPr>
                    <w:t>厂界</w:t>
                  </w:r>
                  <w:r>
                    <w:rPr>
                      <w:rFonts w:hint="eastAsia"/>
                      <w:lang w:val="en-US" w:eastAsia="zh-CN"/>
                    </w:rPr>
                    <w:t>南</w:t>
                  </w:r>
                </w:p>
              </w:tc>
              <w:tc>
                <w:tcPr>
                  <w:tcW w:w="765" w:type="dxa"/>
                  <w:tcBorders>
                    <w:tl2br w:val="nil"/>
                    <w:tr2bl w:val="nil"/>
                  </w:tcBorders>
                  <w:vAlign w:val="center"/>
                </w:tcPr>
                <w:p>
                  <w:pPr>
                    <w:pStyle w:val="41"/>
                    <w:rPr>
                      <w:lang w:val="en-US"/>
                    </w:rPr>
                  </w:pPr>
                  <w:r>
                    <w:rPr>
                      <w:lang w:val="en-US"/>
                    </w:rPr>
                    <w:t>昼间</w:t>
                  </w:r>
                </w:p>
              </w:tc>
              <w:tc>
                <w:tcPr>
                  <w:tcW w:w="863" w:type="dxa"/>
                  <w:tcBorders>
                    <w:tl2br w:val="nil"/>
                    <w:tr2bl w:val="nil"/>
                  </w:tcBorders>
                  <w:vAlign w:val="center"/>
                </w:tcPr>
                <w:p>
                  <w:pPr>
                    <w:pStyle w:val="41"/>
                    <w:rPr>
                      <w:rFonts w:hint="default" w:eastAsia="宋体"/>
                      <w:lang w:val="en-US" w:eastAsia="zh-CN"/>
                    </w:rPr>
                  </w:pPr>
                  <w:r>
                    <w:rPr>
                      <w:rFonts w:hint="eastAsia"/>
                      <w:lang w:val="en-US" w:eastAsia="zh-CN"/>
                    </w:rPr>
                    <w:t>64</w:t>
                  </w:r>
                </w:p>
              </w:tc>
              <w:tc>
                <w:tcPr>
                  <w:tcW w:w="835" w:type="dxa"/>
                  <w:tcBorders>
                    <w:tl2br w:val="nil"/>
                    <w:tr2bl w:val="nil"/>
                  </w:tcBorders>
                  <w:vAlign w:val="center"/>
                </w:tcPr>
                <w:p>
                  <w:pPr>
                    <w:pStyle w:val="41"/>
                    <w:rPr>
                      <w:lang w:val="en-US"/>
                    </w:rPr>
                  </w:pPr>
                  <w:r>
                    <w:rPr>
                      <w:rFonts w:hint="eastAsia"/>
                      <w:lang w:val="en-US" w:eastAsia="zh-CN"/>
                    </w:rPr>
                    <w:t>58</w:t>
                  </w:r>
                </w:p>
              </w:tc>
              <w:tc>
                <w:tcPr>
                  <w:tcW w:w="848" w:type="dxa"/>
                  <w:tcBorders>
                    <w:tl2br w:val="nil"/>
                    <w:tr2bl w:val="nil"/>
                  </w:tcBorders>
                  <w:vAlign w:val="center"/>
                </w:tcPr>
                <w:p>
                  <w:pPr>
                    <w:pStyle w:val="41"/>
                    <w:rPr>
                      <w:rFonts w:hint="default" w:eastAsia="宋体"/>
                      <w:lang w:val="en-US" w:eastAsia="zh-CN"/>
                    </w:rPr>
                  </w:pPr>
                  <w:r>
                    <w:rPr>
                      <w:rFonts w:hint="eastAsia"/>
                      <w:lang w:val="en-US" w:eastAsia="zh-CN"/>
                    </w:rPr>
                    <w:t>65</w:t>
                  </w:r>
                </w:p>
              </w:tc>
              <w:tc>
                <w:tcPr>
                  <w:tcW w:w="1074" w:type="dxa"/>
                  <w:tcBorders>
                    <w:tl2br w:val="nil"/>
                    <w:tr2bl w:val="nil"/>
                  </w:tcBorders>
                  <w:vAlign w:val="center"/>
                </w:tcPr>
                <w:p>
                  <w:pPr>
                    <w:pStyle w:val="41"/>
                    <w:rPr>
                      <w:lang w:val="en-US"/>
                    </w:rPr>
                  </w:pPr>
                  <w:r>
                    <w:rPr>
                      <w:rFonts w:hint="eastAsia"/>
                      <w:lang w:val="en-US"/>
                    </w:rPr>
                    <w:t>达标</w:t>
                  </w:r>
                </w:p>
              </w:tc>
              <w:tc>
                <w:tcPr>
                  <w:tcW w:w="2526" w:type="dxa"/>
                  <w:vMerge w:val="continue"/>
                  <w:tcBorders>
                    <w:tl2br w:val="nil"/>
                    <w:tr2bl w:val="nil"/>
                  </w:tcBorders>
                  <w:vAlign w:val="center"/>
                </w:tcPr>
                <w:p>
                  <w:pPr>
                    <w:pStyle w:val="41"/>
                    <w:rPr>
                      <w:lang w:val="en-US"/>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73" w:type="dxa"/>
                  <w:tcBorders>
                    <w:tl2br w:val="nil"/>
                    <w:tr2bl w:val="nil"/>
                  </w:tcBorders>
                  <w:vAlign w:val="center"/>
                </w:tcPr>
                <w:p>
                  <w:pPr>
                    <w:pStyle w:val="41"/>
                    <w:rPr>
                      <w:rFonts w:hint="eastAsia" w:eastAsia="宋体"/>
                      <w:lang w:val="en-US" w:eastAsia="zh-CN"/>
                    </w:rPr>
                  </w:pPr>
                  <w:r>
                    <w:rPr>
                      <w:lang w:val="en-US"/>
                    </w:rPr>
                    <w:t>厂界</w:t>
                  </w:r>
                  <w:r>
                    <w:rPr>
                      <w:rFonts w:hint="eastAsia"/>
                      <w:lang w:val="en-US" w:eastAsia="zh-CN"/>
                    </w:rPr>
                    <w:t>西</w:t>
                  </w:r>
                </w:p>
              </w:tc>
              <w:tc>
                <w:tcPr>
                  <w:tcW w:w="765" w:type="dxa"/>
                  <w:tcBorders>
                    <w:tl2br w:val="nil"/>
                    <w:tr2bl w:val="nil"/>
                  </w:tcBorders>
                  <w:vAlign w:val="center"/>
                </w:tcPr>
                <w:p>
                  <w:pPr>
                    <w:pStyle w:val="41"/>
                    <w:rPr>
                      <w:lang w:val="en-US"/>
                    </w:rPr>
                  </w:pPr>
                  <w:r>
                    <w:rPr>
                      <w:lang w:val="en-US"/>
                    </w:rPr>
                    <w:t>昼间</w:t>
                  </w:r>
                </w:p>
              </w:tc>
              <w:tc>
                <w:tcPr>
                  <w:tcW w:w="863" w:type="dxa"/>
                  <w:tcBorders>
                    <w:tl2br w:val="nil"/>
                    <w:tr2bl w:val="nil"/>
                  </w:tcBorders>
                  <w:vAlign w:val="center"/>
                </w:tcPr>
                <w:p>
                  <w:pPr>
                    <w:pStyle w:val="41"/>
                    <w:rPr>
                      <w:rFonts w:hint="default" w:eastAsia="宋体"/>
                      <w:lang w:val="en-US" w:eastAsia="zh-CN"/>
                    </w:rPr>
                  </w:pPr>
                  <w:r>
                    <w:rPr>
                      <w:rFonts w:hint="eastAsia"/>
                      <w:lang w:val="en-US" w:eastAsia="zh-CN"/>
                    </w:rPr>
                    <w:t>58</w:t>
                  </w:r>
                </w:p>
              </w:tc>
              <w:tc>
                <w:tcPr>
                  <w:tcW w:w="835" w:type="dxa"/>
                  <w:tcBorders>
                    <w:tl2br w:val="nil"/>
                    <w:tr2bl w:val="nil"/>
                  </w:tcBorders>
                  <w:vAlign w:val="center"/>
                </w:tcPr>
                <w:p>
                  <w:pPr>
                    <w:pStyle w:val="41"/>
                    <w:rPr>
                      <w:rFonts w:hint="default" w:eastAsia="宋体"/>
                      <w:lang w:val="en-US" w:eastAsia="zh-CN"/>
                    </w:rPr>
                  </w:pPr>
                  <w:r>
                    <w:rPr>
                      <w:rFonts w:hint="eastAsia"/>
                      <w:lang w:val="en-US" w:eastAsia="zh-CN"/>
                    </w:rPr>
                    <w:t>57</w:t>
                  </w:r>
                </w:p>
              </w:tc>
              <w:tc>
                <w:tcPr>
                  <w:tcW w:w="848" w:type="dxa"/>
                  <w:tcBorders>
                    <w:tl2br w:val="nil"/>
                    <w:tr2bl w:val="nil"/>
                  </w:tcBorders>
                  <w:vAlign w:val="center"/>
                </w:tcPr>
                <w:p>
                  <w:pPr>
                    <w:pStyle w:val="41"/>
                    <w:rPr>
                      <w:rFonts w:hint="default" w:eastAsia="宋体"/>
                      <w:lang w:val="en-US" w:eastAsia="zh-CN"/>
                    </w:rPr>
                  </w:pPr>
                  <w:r>
                    <w:rPr>
                      <w:rFonts w:hint="eastAsia"/>
                      <w:lang w:val="en-US" w:eastAsia="zh-CN"/>
                    </w:rPr>
                    <w:t>60.5</w:t>
                  </w:r>
                </w:p>
              </w:tc>
              <w:tc>
                <w:tcPr>
                  <w:tcW w:w="1074" w:type="dxa"/>
                  <w:tcBorders>
                    <w:tl2br w:val="nil"/>
                    <w:tr2bl w:val="nil"/>
                  </w:tcBorders>
                  <w:vAlign w:val="center"/>
                </w:tcPr>
                <w:p>
                  <w:pPr>
                    <w:pStyle w:val="41"/>
                  </w:pPr>
                  <w:r>
                    <w:rPr>
                      <w:rFonts w:hint="eastAsia"/>
                      <w:lang w:val="en-US"/>
                    </w:rPr>
                    <w:t>达标</w:t>
                  </w:r>
                </w:p>
              </w:tc>
              <w:tc>
                <w:tcPr>
                  <w:tcW w:w="2526" w:type="dxa"/>
                  <w:vMerge w:val="continue"/>
                  <w:tcBorders>
                    <w:tl2br w:val="nil"/>
                    <w:tr2bl w:val="nil"/>
                  </w:tcBorders>
                  <w:vAlign w:val="center"/>
                </w:tcPr>
                <w:p>
                  <w:pPr>
                    <w:pStyle w:val="41"/>
                    <w:ind w:firstLine="0" w:firstLineChars="0"/>
                    <w:rPr>
                      <w:lang w:val="en-US"/>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86" w:hRule="atLeast"/>
                <w:jc w:val="center"/>
              </w:trPr>
              <w:tc>
                <w:tcPr>
                  <w:tcW w:w="1073" w:type="dxa"/>
                  <w:tcBorders>
                    <w:tl2br w:val="nil"/>
                    <w:tr2bl w:val="nil"/>
                  </w:tcBorders>
                  <w:vAlign w:val="center"/>
                </w:tcPr>
                <w:p>
                  <w:pPr>
                    <w:pStyle w:val="41"/>
                    <w:rPr>
                      <w:rFonts w:hint="eastAsia" w:eastAsia="宋体"/>
                      <w:lang w:val="en-US" w:eastAsia="zh-CN"/>
                    </w:rPr>
                  </w:pPr>
                  <w:r>
                    <w:rPr>
                      <w:lang w:val="en-US"/>
                    </w:rPr>
                    <w:t>厂界</w:t>
                  </w:r>
                  <w:r>
                    <w:rPr>
                      <w:rFonts w:hint="eastAsia"/>
                      <w:lang w:val="en-US" w:eastAsia="zh-CN"/>
                    </w:rPr>
                    <w:t>北</w:t>
                  </w:r>
                </w:p>
              </w:tc>
              <w:tc>
                <w:tcPr>
                  <w:tcW w:w="765" w:type="dxa"/>
                  <w:tcBorders>
                    <w:tl2br w:val="nil"/>
                    <w:tr2bl w:val="nil"/>
                  </w:tcBorders>
                  <w:vAlign w:val="center"/>
                </w:tcPr>
                <w:p>
                  <w:pPr>
                    <w:pStyle w:val="41"/>
                    <w:rPr>
                      <w:lang w:val="en-US"/>
                    </w:rPr>
                  </w:pPr>
                  <w:r>
                    <w:rPr>
                      <w:lang w:val="en-US"/>
                    </w:rPr>
                    <w:t>昼间</w:t>
                  </w:r>
                </w:p>
              </w:tc>
              <w:tc>
                <w:tcPr>
                  <w:tcW w:w="863" w:type="dxa"/>
                  <w:tcBorders>
                    <w:tl2br w:val="nil"/>
                    <w:tr2bl w:val="nil"/>
                  </w:tcBorders>
                  <w:vAlign w:val="center"/>
                </w:tcPr>
                <w:p>
                  <w:pPr>
                    <w:pStyle w:val="41"/>
                    <w:rPr>
                      <w:rFonts w:hint="default" w:eastAsia="宋体"/>
                      <w:lang w:val="en-US" w:eastAsia="zh-CN"/>
                    </w:rPr>
                  </w:pPr>
                  <w:r>
                    <w:rPr>
                      <w:rFonts w:hint="eastAsia"/>
                      <w:lang w:val="en-US" w:eastAsia="zh-CN"/>
                    </w:rPr>
                    <w:t>56.2</w:t>
                  </w:r>
                </w:p>
              </w:tc>
              <w:tc>
                <w:tcPr>
                  <w:tcW w:w="835" w:type="dxa"/>
                  <w:tcBorders>
                    <w:tl2br w:val="nil"/>
                    <w:tr2bl w:val="nil"/>
                  </w:tcBorders>
                  <w:vAlign w:val="center"/>
                </w:tcPr>
                <w:p>
                  <w:pPr>
                    <w:pStyle w:val="41"/>
                    <w:rPr>
                      <w:rFonts w:hint="default" w:eastAsia="宋体"/>
                      <w:lang w:val="en-US" w:eastAsia="zh-CN"/>
                    </w:rPr>
                  </w:pPr>
                  <w:r>
                    <w:rPr>
                      <w:rFonts w:hint="eastAsia"/>
                      <w:lang w:val="en-US" w:eastAsia="zh-CN"/>
                    </w:rPr>
                    <w:t>59</w:t>
                  </w:r>
                </w:p>
              </w:tc>
              <w:tc>
                <w:tcPr>
                  <w:tcW w:w="848" w:type="dxa"/>
                  <w:tcBorders>
                    <w:tl2br w:val="nil"/>
                    <w:tr2bl w:val="nil"/>
                  </w:tcBorders>
                  <w:vAlign w:val="center"/>
                </w:tcPr>
                <w:p>
                  <w:pPr>
                    <w:pStyle w:val="41"/>
                    <w:rPr>
                      <w:rFonts w:hint="default" w:eastAsia="宋体"/>
                      <w:lang w:val="en-US" w:eastAsia="zh-CN"/>
                    </w:rPr>
                  </w:pPr>
                  <w:r>
                    <w:rPr>
                      <w:rFonts w:hint="eastAsia"/>
                      <w:lang w:val="en-US" w:eastAsia="zh-CN"/>
                    </w:rPr>
                    <w:t>60.8</w:t>
                  </w:r>
                </w:p>
              </w:tc>
              <w:tc>
                <w:tcPr>
                  <w:tcW w:w="1074" w:type="dxa"/>
                  <w:tcBorders>
                    <w:tl2br w:val="nil"/>
                    <w:tr2bl w:val="nil"/>
                  </w:tcBorders>
                  <w:vAlign w:val="center"/>
                </w:tcPr>
                <w:p>
                  <w:pPr>
                    <w:pStyle w:val="41"/>
                  </w:pPr>
                  <w:r>
                    <w:rPr>
                      <w:rFonts w:hint="eastAsia"/>
                      <w:lang w:val="en-US"/>
                    </w:rPr>
                    <w:t>达标</w:t>
                  </w:r>
                </w:p>
              </w:tc>
              <w:tc>
                <w:tcPr>
                  <w:tcW w:w="2526" w:type="dxa"/>
                  <w:vMerge w:val="continue"/>
                  <w:tcBorders>
                    <w:tl2br w:val="nil"/>
                    <w:tr2bl w:val="nil"/>
                  </w:tcBorders>
                  <w:vAlign w:val="center"/>
                </w:tcPr>
                <w:p>
                  <w:pPr>
                    <w:pStyle w:val="41"/>
                    <w:ind w:firstLine="0" w:firstLineChars="0"/>
                    <w:rPr>
                      <w:lang w:val="en-US"/>
                    </w:rPr>
                  </w:pPr>
                </w:p>
              </w:tc>
            </w:tr>
          </w:tbl>
          <w:p>
            <w:pPr>
              <w:keepNext/>
              <w:keepLines/>
              <w:spacing w:line="360" w:lineRule="auto"/>
              <w:rPr>
                <w:rFonts w:hint="default" w:ascii="Times New Roman" w:hAnsi="Times New Roman" w:cs="Times New Roman"/>
                <w:b/>
                <w:bCs/>
                <w:sz w:val="21"/>
                <w:szCs w:val="21"/>
              </w:rPr>
            </w:pPr>
            <w:r>
              <w:rPr>
                <w:rFonts w:hint="default" w:ascii="Times New Roman" w:hAnsi="Times New Roman" w:cs="Times New Roman"/>
                <w:b/>
                <w:bCs/>
                <w:sz w:val="21"/>
                <w:szCs w:val="21"/>
              </w:rPr>
              <w:t>注：项目夜间22:00~次日6:00不生产，因此仅对昼间噪声进行预测。</w:t>
            </w:r>
          </w:p>
          <w:p>
            <w:pPr>
              <w:pStyle w:val="8"/>
              <w:bidi w:val="0"/>
              <w:spacing w:line="360" w:lineRule="auto"/>
              <w:ind w:firstLine="480" w:firstLineChars="200"/>
              <w:jc w:val="both"/>
              <w:rPr>
                <w:rFonts w:hint="eastAsia"/>
                <w:lang w:val="en-US"/>
              </w:rPr>
            </w:pPr>
            <w:r>
              <w:rPr>
                <w:rFonts w:hint="default" w:ascii="Times New Roman" w:hAnsi="Times New Roman" w:cs="Times New Roman"/>
                <w:b w:val="0"/>
                <w:bCs w:val="0"/>
                <w:sz w:val="24"/>
                <w:szCs w:val="24"/>
                <w:lang w:val="en-US"/>
              </w:rPr>
              <w:t>根据表4-1</w:t>
            </w:r>
            <w:r>
              <w:rPr>
                <w:rFonts w:hint="eastAsia" w:cs="Times New Roman"/>
                <w:b w:val="0"/>
                <w:bCs w:val="0"/>
                <w:sz w:val="24"/>
                <w:szCs w:val="24"/>
                <w:lang w:val="en-US" w:eastAsia="zh-CN"/>
              </w:rPr>
              <w:t>5</w:t>
            </w:r>
            <w:r>
              <w:rPr>
                <w:rFonts w:hint="default" w:ascii="Times New Roman" w:hAnsi="Times New Roman" w:cs="Times New Roman"/>
                <w:b w:val="0"/>
                <w:bCs w:val="0"/>
                <w:sz w:val="24"/>
                <w:szCs w:val="24"/>
                <w:lang w:val="en-US"/>
              </w:rPr>
              <w:t>，项目东厂界</w:t>
            </w:r>
            <w:r>
              <w:rPr>
                <w:rFonts w:hint="eastAsia" w:cs="Times New Roman"/>
                <w:b w:val="0"/>
                <w:bCs w:val="0"/>
                <w:sz w:val="24"/>
                <w:szCs w:val="24"/>
                <w:lang w:val="en-US" w:eastAsia="zh-CN"/>
              </w:rPr>
              <w:t>、西厂界、南厂界、北厂界</w:t>
            </w:r>
            <w:r>
              <w:rPr>
                <w:rFonts w:hint="default" w:ascii="Times New Roman" w:hAnsi="Times New Roman" w:cs="Times New Roman"/>
                <w:b w:val="0"/>
                <w:bCs w:val="0"/>
                <w:sz w:val="24"/>
                <w:szCs w:val="24"/>
                <w:lang w:val="en-US"/>
              </w:rPr>
              <w:t>噪声排放能够满足《工业企业厂界环境噪声排放标准》（GB12348-2008）3类标准要求，即：昼间≤65dB(A)。</w:t>
            </w:r>
          </w:p>
          <w:p>
            <w:pPr>
              <w:spacing w:line="360" w:lineRule="auto"/>
              <w:ind w:firstLine="480"/>
            </w:pPr>
            <w:r>
              <w:t>综上，本项目实施后，用地范围内的噪声污染源在项目建成后噪声可做到达标排放，不会对该区域声环境质量造成大的影响。</w:t>
            </w:r>
          </w:p>
          <w:p>
            <w:pPr>
              <w:pStyle w:val="46"/>
              <w:spacing w:before="117" w:line="360" w:lineRule="auto"/>
              <w:ind w:left="591"/>
              <w:rPr>
                <w:rFonts w:ascii="Times New Roman" w:hAnsi="Times New Roman" w:cs="Times New Roman"/>
                <w:b/>
                <w:bCs/>
              </w:rPr>
            </w:pPr>
            <w:r>
              <w:rPr>
                <w:rFonts w:ascii="Times New Roman" w:hAnsi="Times New Roman" w:cs="Times New Roman"/>
                <w:b/>
                <w:bCs/>
              </w:rPr>
              <w:t>3、监测要求</w:t>
            </w:r>
          </w:p>
          <w:p>
            <w:pPr>
              <w:pStyle w:val="57"/>
            </w:pPr>
            <w:r>
              <w:rPr>
                <w:rFonts w:hint="eastAsia"/>
                <w:lang w:val="en-US"/>
              </w:rPr>
              <w:t>表4-1</w:t>
            </w:r>
            <w:r>
              <w:rPr>
                <w:rFonts w:hint="eastAsia"/>
                <w:lang w:val="en-US" w:eastAsia="zh-CN"/>
              </w:rPr>
              <w:t>6</w:t>
            </w:r>
            <w:r>
              <w:rPr>
                <w:rFonts w:hint="eastAsia"/>
                <w:lang w:val="en-US"/>
              </w:rPr>
              <w:tab/>
            </w:r>
            <w:r>
              <w:rPr>
                <w:rFonts w:hint="eastAsia"/>
                <w:lang w:val="en-US"/>
              </w:rPr>
              <w:t>运营期噪声监测计划表</w:t>
            </w:r>
          </w:p>
          <w:tbl>
            <w:tblPr>
              <w:tblStyle w:val="26"/>
              <w:tblW w:w="7981" w:type="dxa"/>
              <w:jc w:val="center"/>
              <w:tblBorders>
                <w:top w:val="single" w:color="auto" w:sz="4" w:space="0"/>
                <w:left w:val="none" w:color="auto" w:sz="0" w:space="0"/>
                <w:bottom w:val="single" w:color="auto"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914"/>
              <w:gridCol w:w="2104"/>
              <w:gridCol w:w="1832"/>
              <w:gridCol w:w="687"/>
              <w:gridCol w:w="1183"/>
              <w:gridCol w:w="1261"/>
            </w:tblGrid>
            <w:tr>
              <w:tblPrEx>
                <w:tblBorders>
                  <w:top w:val="single" w:color="auto" w:sz="4" w:space="0"/>
                  <w:left w:val="none" w:color="auto" w:sz="0" w:space="0"/>
                  <w:bottom w:val="single" w:color="auto" w:sz="4" w:space="0"/>
                  <w:right w:val="none" w:color="auto" w:sz="0" w:space="0"/>
                  <w:insideH w:val="single" w:color="000000" w:sz="4" w:space="0"/>
                  <w:insideV w:val="single" w:color="000000" w:sz="4" w:space="0"/>
                </w:tblBorders>
                <w:tblCellMar>
                  <w:top w:w="0" w:type="dxa"/>
                  <w:left w:w="0" w:type="dxa"/>
                  <w:bottom w:w="0" w:type="dxa"/>
                  <w:right w:w="0" w:type="dxa"/>
                </w:tblCellMar>
              </w:tblPrEx>
              <w:trPr>
                <w:jc w:val="center"/>
              </w:trPr>
              <w:tc>
                <w:tcPr>
                  <w:tcW w:w="914" w:type="dxa"/>
                  <w:tcBorders>
                    <w:tl2br w:val="nil"/>
                    <w:tr2bl w:val="nil"/>
                  </w:tcBorders>
                  <w:vAlign w:val="center"/>
                </w:tcPr>
                <w:p>
                  <w:pPr>
                    <w:pStyle w:val="41"/>
                    <w:rPr>
                      <w:rFonts w:cs="Times New Roman"/>
                      <w:lang w:val="en-US"/>
                    </w:rPr>
                  </w:pPr>
                  <w:r>
                    <w:rPr>
                      <w:rFonts w:cs="Times New Roman"/>
                      <w:lang w:val="en-US"/>
                    </w:rPr>
                    <w:t>类别</w:t>
                  </w:r>
                </w:p>
              </w:tc>
              <w:tc>
                <w:tcPr>
                  <w:tcW w:w="2104" w:type="dxa"/>
                  <w:tcBorders>
                    <w:tl2br w:val="nil"/>
                    <w:tr2bl w:val="nil"/>
                  </w:tcBorders>
                  <w:vAlign w:val="center"/>
                </w:tcPr>
                <w:p>
                  <w:pPr>
                    <w:pStyle w:val="41"/>
                    <w:rPr>
                      <w:rFonts w:cs="Times New Roman"/>
                      <w:lang w:val="en-US"/>
                    </w:rPr>
                  </w:pPr>
                  <w:r>
                    <w:rPr>
                      <w:rFonts w:cs="Times New Roman"/>
                      <w:lang w:val="en-US"/>
                    </w:rPr>
                    <w:t>监测位置</w:t>
                  </w:r>
                </w:p>
              </w:tc>
              <w:tc>
                <w:tcPr>
                  <w:tcW w:w="1832" w:type="dxa"/>
                  <w:tcBorders>
                    <w:tl2br w:val="nil"/>
                    <w:tr2bl w:val="nil"/>
                  </w:tcBorders>
                  <w:vAlign w:val="center"/>
                </w:tcPr>
                <w:p>
                  <w:pPr>
                    <w:pStyle w:val="41"/>
                    <w:rPr>
                      <w:rFonts w:cs="Times New Roman"/>
                      <w:lang w:val="en-US"/>
                    </w:rPr>
                  </w:pPr>
                  <w:r>
                    <w:rPr>
                      <w:rFonts w:cs="Times New Roman"/>
                      <w:lang w:val="en-US"/>
                    </w:rPr>
                    <w:t>监测点位</w:t>
                  </w:r>
                </w:p>
              </w:tc>
              <w:tc>
                <w:tcPr>
                  <w:tcW w:w="687" w:type="dxa"/>
                  <w:tcBorders>
                    <w:tl2br w:val="nil"/>
                    <w:tr2bl w:val="nil"/>
                  </w:tcBorders>
                  <w:vAlign w:val="center"/>
                </w:tcPr>
                <w:p>
                  <w:pPr>
                    <w:pStyle w:val="41"/>
                    <w:rPr>
                      <w:rFonts w:cs="Times New Roman"/>
                      <w:lang w:val="en-US"/>
                    </w:rPr>
                  </w:pPr>
                  <w:r>
                    <w:rPr>
                      <w:rFonts w:cs="Times New Roman"/>
                      <w:lang w:val="en-US"/>
                    </w:rPr>
                    <w:t>监测频次</w:t>
                  </w:r>
                </w:p>
              </w:tc>
              <w:tc>
                <w:tcPr>
                  <w:tcW w:w="1183" w:type="dxa"/>
                  <w:tcBorders>
                    <w:tl2br w:val="nil"/>
                    <w:tr2bl w:val="nil"/>
                  </w:tcBorders>
                  <w:vAlign w:val="center"/>
                </w:tcPr>
                <w:p>
                  <w:pPr>
                    <w:pStyle w:val="41"/>
                    <w:rPr>
                      <w:rFonts w:cs="Times New Roman"/>
                      <w:lang w:val="en-US"/>
                    </w:rPr>
                  </w:pPr>
                  <w:r>
                    <w:rPr>
                      <w:rFonts w:cs="Times New Roman"/>
                      <w:lang w:val="en-US"/>
                    </w:rPr>
                    <w:t>监测天数</w:t>
                  </w:r>
                </w:p>
              </w:tc>
              <w:tc>
                <w:tcPr>
                  <w:tcW w:w="1261" w:type="dxa"/>
                  <w:tcBorders>
                    <w:tl2br w:val="nil"/>
                    <w:tr2bl w:val="nil"/>
                  </w:tcBorders>
                  <w:vAlign w:val="center"/>
                </w:tcPr>
                <w:p>
                  <w:pPr>
                    <w:pStyle w:val="41"/>
                    <w:rPr>
                      <w:rFonts w:cs="Times New Roman"/>
                      <w:lang w:val="en-US"/>
                    </w:rPr>
                  </w:pPr>
                  <w:r>
                    <w:rPr>
                      <w:rFonts w:cs="Times New Roman"/>
                      <w:lang w:val="en-US"/>
                    </w:rPr>
                    <w:t>监测项目</w:t>
                  </w:r>
                </w:p>
              </w:tc>
            </w:tr>
            <w:tr>
              <w:tblPrEx>
                <w:tblBorders>
                  <w:top w:val="single" w:color="auto" w:sz="4" w:space="0"/>
                  <w:left w:val="none" w:color="auto" w:sz="0" w:space="0"/>
                  <w:bottom w:val="single" w:color="auto"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14" w:type="dxa"/>
                  <w:tcBorders>
                    <w:tl2br w:val="nil"/>
                    <w:tr2bl w:val="nil"/>
                  </w:tcBorders>
                  <w:vAlign w:val="center"/>
                </w:tcPr>
                <w:p>
                  <w:pPr>
                    <w:pStyle w:val="41"/>
                    <w:rPr>
                      <w:rFonts w:cs="Times New Roman"/>
                      <w:lang w:val="en-US"/>
                    </w:rPr>
                  </w:pPr>
                  <w:r>
                    <w:rPr>
                      <w:rFonts w:cs="Times New Roman"/>
                      <w:lang w:val="en-US"/>
                    </w:rPr>
                    <w:t>噪声</w:t>
                  </w:r>
                </w:p>
              </w:tc>
              <w:tc>
                <w:tcPr>
                  <w:tcW w:w="2104" w:type="dxa"/>
                  <w:tcBorders>
                    <w:tl2br w:val="nil"/>
                    <w:tr2bl w:val="nil"/>
                  </w:tcBorders>
                  <w:vAlign w:val="center"/>
                </w:tcPr>
                <w:p>
                  <w:pPr>
                    <w:pStyle w:val="41"/>
                    <w:rPr>
                      <w:rFonts w:cs="Times New Roman"/>
                      <w:lang w:val="en-US"/>
                    </w:rPr>
                  </w:pPr>
                  <w:r>
                    <w:rPr>
                      <w:rFonts w:cs="Times New Roman"/>
                      <w:lang w:val="en-US"/>
                    </w:rPr>
                    <w:t>厂界东南西北各布设</w:t>
                  </w:r>
                  <w:r>
                    <w:rPr>
                      <w:rFonts w:hint="eastAsia" w:cs="Times New Roman"/>
                      <w:lang w:val="en-US"/>
                    </w:rPr>
                    <w:t>1</w:t>
                  </w:r>
                  <w:r>
                    <w:rPr>
                      <w:rFonts w:cs="Times New Roman"/>
                      <w:lang w:val="en-US"/>
                    </w:rPr>
                    <w:t>个</w:t>
                  </w:r>
                </w:p>
              </w:tc>
              <w:tc>
                <w:tcPr>
                  <w:tcW w:w="1832" w:type="dxa"/>
                  <w:tcBorders>
                    <w:tl2br w:val="nil"/>
                    <w:tr2bl w:val="nil"/>
                  </w:tcBorders>
                  <w:vAlign w:val="center"/>
                </w:tcPr>
                <w:p>
                  <w:pPr>
                    <w:pStyle w:val="41"/>
                    <w:rPr>
                      <w:rFonts w:cs="Times New Roman"/>
                      <w:lang w:val="en-US"/>
                    </w:rPr>
                  </w:pPr>
                  <w:r>
                    <w:rPr>
                      <w:rFonts w:hint="eastAsia" w:cs="Times New Roman"/>
                      <w:lang w:val="en-US"/>
                    </w:rPr>
                    <w:t>4</w:t>
                  </w:r>
                </w:p>
              </w:tc>
              <w:tc>
                <w:tcPr>
                  <w:tcW w:w="687" w:type="dxa"/>
                  <w:tcBorders>
                    <w:tl2br w:val="nil"/>
                    <w:tr2bl w:val="nil"/>
                  </w:tcBorders>
                  <w:vAlign w:val="center"/>
                </w:tcPr>
                <w:p>
                  <w:pPr>
                    <w:pStyle w:val="41"/>
                    <w:rPr>
                      <w:rFonts w:cs="Times New Roman"/>
                      <w:lang w:val="en-US"/>
                    </w:rPr>
                  </w:pPr>
                  <w:r>
                    <w:rPr>
                      <w:rFonts w:cs="Times New Roman"/>
                      <w:lang w:val="en-US"/>
                    </w:rPr>
                    <w:t>昼、夜各1次</w:t>
                  </w:r>
                </w:p>
              </w:tc>
              <w:tc>
                <w:tcPr>
                  <w:tcW w:w="1183" w:type="dxa"/>
                  <w:tcBorders>
                    <w:tl2br w:val="nil"/>
                    <w:tr2bl w:val="nil"/>
                  </w:tcBorders>
                  <w:vAlign w:val="center"/>
                </w:tcPr>
                <w:p>
                  <w:pPr>
                    <w:pStyle w:val="41"/>
                    <w:rPr>
                      <w:rFonts w:cs="Times New Roman"/>
                      <w:lang w:val="en-US"/>
                    </w:rPr>
                  </w:pPr>
                  <w:r>
                    <w:rPr>
                      <w:rFonts w:cs="Times New Roman"/>
                      <w:lang w:val="en-US"/>
                    </w:rPr>
                    <w:t>2天</w:t>
                  </w:r>
                </w:p>
              </w:tc>
              <w:tc>
                <w:tcPr>
                  <w:tcW w:w="1261" w:type="dxa"/>
                  <w:tcBorders>
                    <w:tl2br w:val="nil"/>
                    <w:tr2bl w:val="nil"/>
                  </w:tcBorders>
                  <w:vAlign w:val="center"/>
                </w:tcPr>
                <w:p>
                  <w:pPr>
                    <w:pStyle w:val="41"/>
                    <w:rPr>
                      <w:rFonts w:cs="Times New Roman"/>
                      <w:lang w:val="en-US"/>
                    </w:rPr>
                  </w:pPr>
                  <w:r>
                    <w:rPr>
                      <w:rFonts w:cs="Times New Roman"/>
                      <w:lang w:val="en-US"/>
                    </w:rPr>
                    <w:t>厂界噪声</w:t>
                  </w:r>
                </w:p>
              </w:tc>
            </w:tr>
          </w:tbl>
          <w:p>
            <w:pPr>
              <w:pStyle w:val="5"/>
              <w:spacing w:line="360" w:lineRule="auto"/>
              <w:ind w:left="0" w:firstLine="482" w:firstLineChars="200"/>
              <w:rPr>
                <w:rFonts w:hint="eastAsia"/>
              </w:rPr>
            </w:pPr>
          </w:p>
          <w:p>
            <w:pPr>
              <w:pStyle w:val="5"/>
              <w:spacing w:line="360" w:lineRule="auto"/>
              <w:ind w:left="0" w:firstLine="482" w:firstLineChars="200"/>
              <w:rPr>
                <w:rFonts w:ascii="黑体"/>
              </w:rPr>
            </w:pPr>
            <w:r>
              <w:rPr>
                <w:rFonts w:hint="eastAsia"/>
                <w:lang w:eastAsia="zh-CN"/>
              </w:rPr>
              <w:t>（四）</w:t>
            </w:r>
            <w:r>
              <w:t>运营期</w:t>
            </w:r>
            <w:r>
              <w:rPr>
                <w:rFonts w:hint="eastAsia"/>
              </w:rPr>
              <w:t>固废</w:t>
            </w:r>
            <w:r>
              <w:t>环境影响及保护措施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本项目产生的固体废物主要为</w:t>
            </w:r>
            <w:r>
              <w:rPr>
                <w:rFonts w:hint="default" w:ascii="Times New Roman" w:hAnsi="Times New Roman" w:eastAsia="宋体" w:cs="Times New Roman"/>
                <w:color w:val="000000"/>
                <w:sz w:val="24"/>
                <w:szCs w:val="24"/>
                <w:lang w:val="en-US" w:eastAsia="zh-CN"/>
              </w:rPr>
              <w:t>一般固废和危险固废。一般固废包括</w:t>
            </w:r>
            <w:r>
              <w:rPr>
                <w:rFonts w:hint="default" w:ascii="Times New Roman" w:hAnsi="Times New Roman" w:eastAsia="宋体" w:cs="Times New Roman"/>
                <w:color w:val="000000"/>
                <w:sz w:val="24"/>
                <w:szCs w:val="24"/>
              </w:rPr>
              <w:t>生活垃圾、餐饮垃圾、和生产固废</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lang w:val="en-US" w:eastAsia="zh-CN"/>
              </w:rPr>
              <w:t>边角料、包装固废</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lang w:val="en-US" w:eastAsia="zh-CN"/>
              </w:rPr>
              <w:t>危险固废主要为</w:t>
            </w:r>
            <w:r>
              <w:rPr>
                <w:rFonts w:hint="default" w:ascii="Times New Roman" w:hAnsi="Times New Roman" w:eastAsia="宋体" w:cs="Times New Roman"/>
                <w:color w:val="000000"/>
                <w:sz w:val="24"/>
                <w:szCs w:val="24"/>
              </w:rPr>
              <w:t>设备保养及维护、机修环节产生的废润滑油、</w:t>
            </w:r>
            <w:r>
              <w:rPr>
                <w:rFonts w:hint="eastAsia" w:ascii="Times New Roman" w:hAnsi="Times New Roman" w:cs="Times New Roman"/>
                <w:color w:val="000000"/>
                <w:sz w:val="24"/>
                <w:szCs w:val="24"/>
                <w:lang w:val="en-US" w:eastAsia="zh-CN"/>
              </w:rPr>
              <w:t>废油墨包装袋、</w:t>
            </w:r>
            <w:r>
              <w:rPr>
                <w:rFonts w:hint="eastAsia" w:ascii="Times New Roman" w:hAnsi="Times New Roman" w:eastAsia="宋体" w:cs="Times New Roman"/>
                <w:color w:val="000000"/>
                <w:sz w:val="24"/>
                <w:szCs w:val="24"/>
                <w:lang w:val="en-US" w:eastAsia="zh-CN"/>
              </w:rPr>
              <w:t>废活性炭</w:t>
            </w:r>
            <w:r>
              <w:rPr>
                <w:rFonts w:hint="eastAsia" w:ascii="Times New Roman" w:hAnsi="Times New Roman" w:cs="Times New Roman"/>
                <w:color w:val="000000"/>
                <w:sz w:val="24"/>
                <w:szCs w:val="24"/>
                <w:lang w:val="en-US" w:eastAsia="zh-CN"/>
              </w:rPr>
              <w:t>、</w:t>
            </w:r>
            <w:r>
              <w:rPr>
                <w:rFonts w:hint="eastAsia" w:ascii="Times New Roman" w:hAnsi="Times New Roman" w:eastAsia="宋体" w:cs="Times New Roman"/>
                <w:color w:val="000000"/>
                <w:sz w:val="24"/>
                <w:szCs w:val="24"/>
                <w:lang w:eastAsia="zh-CN"/>
              </w:rPr>
              <w:t>废</w:t>
            </w:r>
            <w:r>
              <w:rPr>
                <w:rFonts w:hint="eastAsia" w:ascii="Times New Roman" w:hAnsi="Times New Roman" w:eastAsia="宋体" w:cs="Times New Roman"/>
                <w:color w:val="000000"/>
                <w:sz w:val="24"/>
                <w:szCs w:val="24"/>
                <w:lang w:val="en-US" w:eastAsia="zh-CN"/>
              </w:rPr>
              <w:t>CTP板</w:t>
            </w:r>
            <w:r>
              <w:rPr>
                <w:rFonts w:hint="eastAsia" w:ascii="Times New Roman" w:hAnsi="Times New Roman" w:cs="Times New Roman"/>
                <w:color w:val="000000"/>
                <w:sz w:val="24"/>
                <w:szCs w:val="24"/>
                <w:lang w:val="en-US" w:eastAsia="zh-CN"/>
              </w:rPr>
              <w:t>及</w:t>
            </w:r>
            <w:r>
              <w:rPr>
                <w:rFonts w:hint="eastAsia" w:ascii="Times New Roman" w:hAnsi="Times New Roman" w:eastAsia="宋体" w:cs="Times New Roman"/>
                <w:sz w:val="24"/>
                <w:szCs w:val="24"/>
                <w:lang w:eastAsia="zh-CN"/>
              </w:rPr>
              <w:t>废</w:t>
            </w:r>
            <w:r>
              <w:rPr>
                <w:rFonts w:hint="eastAsia" w:ascii="Times New Roman" w:hAnsi="Times New Roman" w:eastAsia="宋体" w:cs="Times New Roman"/>
                <w:sz w:val="24"/>
                <w:szCs w:val="24"/>
                <w:lang w:val="en-US" w:eastAsia="zh-CN"/>
              </w:rPr>
              <w:t>显影液</w:t>
            </w:r>
            <w:r>
              <w:rPr>
                <w:rFonts w:hint="eastAsia" w:ascii="Times New Roman" w:hAnsi="Times New Roman" w:cs="Times New Roman"/>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r>
              <w:rPr>
                <w:rFonts w:hint="default" w:ascii="Times New Roman" w:hAnsi="Times New Roman" w:eastAsia="宋体" w:cs="Times New Roman"/>
                <w:color w:val="000000"/>
                <w:sz w:val="24"/>
                <w:szCs w:val="24"/>
                <w:lang w:val="en-US" w:eastAsia="zh-CN"/>
              </w:rPr>
              <w:t>一般固废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sz w:val="24"/>
                <w:szCs w:val="24"/>
              </w:rPr>
            </w:pPr>
            <w:r>
              <w:rPr>
                <w:rFonts w:hint="eastAsia" w:ascii="Times New Roman" w:hAnsi="Times New Roman" w:cs="Times New Roman"/>
                <w:color w:val="000000"/>
                <w:sz w:val="24"/>
                <w:szCs w:val="24"/>
                <w:lang w:val="en-US" w:eastAsia="zh-CN"/>
              </w:rPr>
              <w:t>1</w:t>
            </w:r>
            <w:r>
              <w:rPr>
                <w:rFonts w:hint="eastAsia" w:ascii="Times New Roman" w:hAnsi="Times New Roman" w:cs="Times New Roman"/>
                <w:color w:val="000000"/>
                <w:sz w:val="24"/>
                <w:szCs w:val="24"/>
                <w:lang w:eastAsia="zh-CN"/>
              </w:rPr>
              <w:t>）</w:t>
            </w:r>
            <w:r>
              <w:rPr>
                <w:rFonts w:hint="default" w:ascii="Times New Roman" w:hAnsi="Times New Roman" w:eastAsia="宋体" w:cs="Times New Roman"/>
                <w:color w:val="000000"/>
                <w:sz w:val="24"/>
                <w:szCs w:val="24"/>
              </w:rPr>
              <w:t>生活垃圾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本项目产生的生活垃圾主要为职工生活垃圾。产生量按0.5kg/（人·d）计算，项目</w:t>
            </w:r>
            <w:r>
              <w:rPr>
                <w:rFonts w:hint="default" w:ascii="Times New Roman" w:hAnsi="Times New Roman" w:eastAsia="宋体" w:cs="Times New Roman"/>
                <w:color w:val="000000"/>
                <w:sz w:val="24"/>
                <w:szCs w:val="24"/>
                <w:lang w:val="en-US" w:eastAsia="zh-CN"/>
              </w:rPr>
              <w:t>员工</w:t>
            </w:r>
            <w:r>
              <w:rPr>
                <w:rFonts w:hint="default" w:ascii="Times New Roman" w:hAnsi="Times New Roman" w:eastAsia="宋体" w:cs="Times New Roman"/>
                <w:color w:val="000000"/>
                <w:sz w:val="24"/>
                <w:szCs w:val="24"/>
              </w:rPr>
              <w:t>共</w:t>
            </w:r>
            <w:r>
              <w:rPr>
                <w:rFonts w:hint="default" w:ascii="Times New Roman" w:hAnsi="Times New Roman" w:eastAsia="宋体" w:cs="Times New Roman"/>
                <w:color w:val="000000"/>
                <w:sz w:val="24"/>
                <w:szCs w:val="24"/>
                <w:lang w:val="en-US" w:eastAsia="zh-CN"/>
              </w:rPr>
              <w:t>20人</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val="en-US" w:eastAsia="zh-CN"/>
              </w:rPr>
              <w:t>其中20人</w:t>
            </w:r>
            <w:r>
              <w:rPr>
                <w:rFonts w:hint="default" w:ascii="Times New Roman" w:hAnsi="Times New Roman" w:eastAsia="宋体" w:cs="Times New Roman"/>
                <w:color w:val="000000"/>
                <w:sz w:val="24"/>
                <w:szCs w:val="24"/>
              </w:rPr>
              <w:t>在项目区内食宿，则职工生活垃圾产生量为</w:t>
            </w:r>
            <w:r>
              <w:rPr>
                <w:rFonts w:hint="default" w:ascii="Times New Roman" w:hAnsi="Times New Roman" w:eastAsia="宋体" w:cs="Times New Roman"/>
                <w:color w:val="000000"/>
                <w:sz w:val="24"/>
                <w:szCs w:val="24"/>
                <w:lang w:val="en-US" w:eastAsia="zh-CN"/>
              </w:rPr>
              <w:t>10</w:t>
            </w:r>
            <w:r>
              <w:rPr>
                <w:rFonts w:hint="default" w:ascii="Times New Roman" w:hAnsi="Times New Roman" w:eastAsia="宋体" w:cs="Times New Roman"/>
                <w:color w:val="000000"/>
                <w:sz w:val="24"/>
                <w:szCs w:val="24"/>
              </w:rPr>
              <w:t>kg/d、</w:t>
            </w:r>
            <w:r>
              <w:rPr>
                <w:rFonts w:hint="default" w:ascii="Times New Roman" w:hAnsi="Times New Roman" w:eastAsia="宋体" w:cs="Times New Roman"/>
                <w:color w:val="000000"/>
                <w:sz w:val="24"/>
                <w:szCs w:val="24"/>
                <w:lang w:val="en-US" w:eastAsia="zh-CN"/>
              </w:rPr>
              <w:t>3</w:t>
            </w:r>
            <w:r>
              <w:rPr>
                <w:rFonts w:hint="default" w:ascii="Times New Roman" w:hAnsi="Times New Roman" w:eastAsia="宋体" w:cs="Times New Roman"/>
                <w:color w:val="000000"/>
                <w:sz w:val="24"/>
                <w:szCs w:val="24"/>
              </w:rPr>
              <w:t>t/a，</w:t>
            </w:r>
            <w:r>
              <w:rPr>
                <w:rFonts w:hint="default" w:ascii="Times New Roman" w:hAnsi="Times New Roman" w:eastAsia="宋体" w:cs="Times New Roman"/>
                <w:color w:val="000000"/>
                <w:sz w:val="24"/>
                <w:szCs w:val="24"/>
                <w:lang w:val="en-US" w:eastAsia="zh-CN"/>
              </w:rPr>
              <w:t>收集后</w:t>
            </w:r>
            <w:r>
              <w:rPr>
                <w:rFonts w:hint="default" w:ascii="Times New Roman" w:hAnsi="Times New Roman" w:eastAsia="宋体" w:cs="Times New Roman"/>
                <w:color w:val="000000"/>
                <w:sz w:val="24"/>
                <w:szCs w:val="24"/>
              </w:rPr>
              <w:t>由环卫部门统一</w:t>
            </w:r>
            <w:r>
              <w:rPr>
                <w:rFonts w:hint="default" w:ascii="Times New Roman" w:hAnsi="Times New Roman" w:eastAsia="宋体" w:cs="Times New Roman"/>
                <w:color w:val="000000"/>
                <w:sz w:val="24"/>
                <w:szCs w:val="24"/>
                <w:lang w:val="en-US" w:eastAsia="zh-CN"/>
              </w:rPr>
              <w:t>处置</w:t>
            </w:r>
            <w:r>
              <w:rPr>
                <w:rFonts w:hint="default" w:ascii="Times New Roman" w:hAnsi="Times New Roman" w:eastAsia="宋体" w:cs="Times New Roman"/>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sz w:val="24"/>
                <w:szCs w:val="24"/>
              </w:rPr>
            </w:pPr>
            <w:r>
              <w:rPr>
                <w:rFonts w:hint="eastAsia" w:ascii="Times New Roman" w:hAnsi="Times New Roman" w:cs="Times New Roman"/>
                <w:color w:val="000000"/>
                <w:sz w:val="24"/>
                <w:szCs w:val="24"/>
                <w:lang w:val="en-US" w:eastAsia="zh-CN"/>
              </w:rPr>
              <w:t>2</w:t>
            </w:r>
            <w:r>
              <w:rPr>
                <w:rFonts w:hint="eastAsia" w:ascii="Times New Roman" w:hAnsi="Times New Roman" w:cs="Times New Roman"/>
                <w:color w:val="000000"/>
                <w:sz w:val="24"/>
                <w:szCs w:val="24"/>
                <w:lang w:eastAsia="zh-CN"/>
              </w:rPr>
              <w:t>）</w:t>
            </w:r>
            <w:r>
              <w:rPr>
                <w:rFonts w:hint="default" w:ascii="Times New Roman" w:hAnsi="Times New Roman" w:eastAsia="宋体" w:cs="Times New Roman"/>
                <w:color w:val="000000"/>
                <w:sz w:val="24"/>
                <w:szCs w:val="24"/>
              </w:rPr>
              <w:t>餐饮垃圾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餐饮垃圾主要为食品加工过程中产生的边角余料及剩饭剩菜及其它废物，均属于</w:t>
            </w:r>
            <w:r>
              <w:rPr>
                <w:rFonts w:hint="default" w:ascii="Times New Roman" w:hAnsi="Times New Roman" w:eastAsia="宋体" w:cs="Times New Roman"/>
                <w:color w:val="000000"/>
                <w:sz w:val="24"/>
                <w:szCs w:val="24"/>
                <w:lang w:val="en-US" w:eastAsia="zh-CN"/>
              </w:rPr>
              <w:t>泔水</w:t>
            </w:r>
            <w:r>
              <w:rPr>
                <w:rFonts w:hint="default" w:ascii="Times New Roman" w:hAnsi="Times New Roman" w:eastAsia="宋体" w:cs="Times New Roman"/>
                <w:color w:val="000000"/>
                <w:sz w:val="24"/>
                <w:szCs w:val="24"/>
              </w:rPr>
              <w:t>，根据</w:t>
            </w:r>
            <w:r>
              <w:rPr>
                <w:rFonts w:hint="eastAsia" w:ascii="Times New Roman" w:hAnsi="Times New Roman" w:cs="Times New Roman"/>
                <w:color w:val="000000"/>
                <w:sz w:val="24"/>
                <w:szCs w:val="24"/>
                <w:lang w:eastAsia="zh-CN"/>
              </w:rPr>
              <w:t>建设单位提供</w:t>
            </w:r>
            <w:r>
              <w:rPr>
                <w:rFonts w:hint="default" w:ascii="Times New Roman" w:hAnsi="Times New Roman" w:eastAsia="宋体" w:cs="Times New Roman"/>
                <w:color w:val="000000"/>
                <w:sz w:val="24"/>
                <w:szCs w:val="24"/>
              </w:rPr>
              <w:t>数据，餐饮垃圾以平均0.</w:t>
            </w:r>
            <w:r>
              <w:rPr>
                <w:rFonts w:hint="eastAsia" w:ascii="Times New Roman" w:hAnsi="Times New Roman" w:cs="Times New Roman"/>
                <w:color w:val="000000"/>
                <w:sz w:val="24"/>
                <w:szCs w:val="24"/>
                <w:lang w:val="en-US" w:eastAsia="zh-CN"/>
              </w:rPr>
              <w:t>0</w:t>
            </w:r>
            <w:r>
              <w:rPr>
                <w:rFonts w:hint="default" w:ascii="Times New Roman" w:hAnsi="Times New Roman" w:eastAsia="宋体" w:cs="Times New Roman"/>
                <w:color w:val="000000"/>
                <w:sz w:val="24"/>
                <w:szCs w:val="24"/>
              </w:rPr>
              <w:t>5kg/（人次•d）计，项目餐厅就餐人数</w:t>
            </w:r>
            <w:r>
              <w:rPr>
                <w:rFonts w:hint="default" w:ascii="Times New Roman" w:hAnsi="Times New Roman" w:eastAsia="宋体" w:cs="Times New Roman"/>
                <w:color w:val="000000"/>
                <w:sz w:val="24"/>
                <w:szCs w:val="24"/>
                <w:lang w:val="en-US" w:eastAsia="zh-CN"/>
              </w:rPr>
              <w:t>20人</w:t>
            </w:r>
            <w:r>
              <w:rPr>
                <w:rFonts w:hint="default" w:ascii="Times New Roman" w:hAnsi="Times New Roman" w:eastAsia="宋体" w:cs="Times New Roman"/>
                <w:color w:val="000000"/>
                <w:sz w:val="24"/>
                <w:szCs w:val="24"/>
              </w:rPr>
              <w:t>/d，则产生餐饮垃圾为</w:t>
            </w:r>
            <w:r>
              <w:rPr>
                <w:rFonts w:hint="eastAsia" w:ascii="Times New Roman" w:hAnsi="Times New Roman" w:cs="Times New Roman"/>
                <w:color w:val="000000"/>
                <w:sz w:val="24"/>
                <w:szCs w:val="24"/>
                <w:lang w:val="en-US" w:eastAsia="zh-CN"/>
              </w:rPr>
              <w:t>1</w:t>
            </w:r>
            <w:r>
              <w:rPr>
                <w:rFonts w:hint="default" w:ascii="Times New Roman" w:hAnsi="Times New Roman" w:eastAsia="宋体" w:cs="Times New Roman"/>
                <w:color w:val="000000"/>
                <w:sz w:val="24"/>
                <w:szCs w:val="24"/>
              </w:rPr>
              <w:t>kg/ d、</w:t>
            </w:r>
            <w:r>
              <w:rPr>
                <w:rFonts w:hint="eastAsia" w:ascii="Times New Roman" w:hAnsi="Times New Roman" w:cs="Times New Roman"/>
                <w:color w:val="000000"/>
                <w:sz w:val="24"/>
                <w:szCs w:val="24"/>
                <w:lang w:val="en-US" w:eastAsia="zh-CN"/>
              </w:rPr>
              <w:t>0</w:t>
            </w:r>
            <w:r>
              <w:rPr>
                <w:rFonts w:hint="default" w:ascii="Times New Roman" w:hAnsi="Times New Roman" w:cs="Times New Roman"/>
                <w:color w:val="000000"/>
                <w:sz w:val="24"/>
                <w:szCs w:val="24"/>
                <w:lang w:val="en-US" w:eastAsia="zh-CN"/>
              </w:rPr>
              <w:t>.3</w:t>
            </w:r>
            <w:r>
              <w:rPr>
                <w:rFonts w:hint="default" w:ascii="Times New Roman" w:hAnsi="Times New Roman" w:eastAsia="宋体" w:cs="Times New Roman"/>
                <w:color w:val="000000"/>
                <w:sz w:val="24"/>
                <w:szCs w:val="24"/>
              </w:rPr>
              <w:t>t/a</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委托</w:t>
            </w:r>
            <w:r>
              <w:rPr>
                <w:rFonts w:hint="eastAsia" w:ascii="Times New Roman" w:hAnsi="Times New Roman" w:cs="Times New Roman"/>
                <w:color w:val="000000"/>
                <w:sz w:val="24"/>
                <w:szCs w:val="24"/>
                <w:lang w:val="en-US" w:eastAsia="zh-CN"/>
              </w:rPr>
              <w:t>资质单位清运</w:t>
            </w:r>
            <w:r>
              <w:rPr>
                <w:rFonts w:hint="default" w:ascii="Times New Roman" w:hAnsi="Times New Roman" w:eastAsia="宋体" w:cs="Times New Roman"/>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sz w:val="24"/>
                <w:szCs w:val="24"/>
              </w:rPr>
            </w:pPr>
            <w:r>
              <w:rPr>
                <w:rFonts w:hint="eastAsia" w:ascii="Times New Roman" w:hAnsi="Times New Roman" w:cs="Times New Roman"/>
                <w:color w:val="000000"/>
                <w:sz w:val="24"/>
                <w:szCs w:val="24"/>
                <w:lang w:val="en-US" w:eastAsia="zh-CN"/>
              </w:rPr>
              <w:t>3</w:t>
            </w:r>
            <w:r>
              <w:rPr>
                <w:rFonts w:hint="eastAsia" w:ascii="Times New Roman" w:hAnsi="Times New Roman" w:cs="Times New Roman"/>
                <w:color w:val="000000"/>
                <w:sz w:val="24"/>
                <w:szCs w:val="24"/>
                <w:lang w:eastAsia="zh-CN"/>
              </w:rPr>
              <w:t>）</w:t>
            </w:r>
            <w:r>
              <w:rPr>
                <w:rFonts w:hint="default" w:ascii="Times New Roman" w:hAnsi="Times New Roman" w:eastAsia="宋体" w:cs="Times New Roman"/>
                <w:color w:val="000000"/>
                <w:sz w:val="24"/>
                <w:szCs w:val="24"/>
              </w:rPr>
              <w:t>废</w:t>
            </w:r>
            <w:r>
              <w:rPr>
                <w:rFonts w:hint="default" w:ascii="Times New Roman" w:hAnsi="Times New Roman" w:eastAsia="宋体" w:cs="Times New Roman"/>
                <w:color w:val="000000"/>
                <w:sz w:val="24"/>
                <w:szCs w:val="24"/>
                <w:lang w:eastAsia="zh-CN"/>
              </w:rPr>
              <w:t>纸箱</w:t>
            </w:r>
            <w:r>
              <w:rPr>
                <w:rFonts w:hint="default" w:ascii="Times New Roman" w:hAnsi="Times New Roman" w:eastAsia="宋体" w:cs="Times New Roman"/>
                <w:color w:val="000000"/>
                <w:sz w:val="24"/>
                <w:szCs w:val="24"/>
              </w:rPr>
              <w:t>边角料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sz w:val="24"/>
                <w:szCs w:val="24"/>
                <w:lang w:val="en-US" w:eastAsia="zh-CN"/>
              </w:rPr>
              <w:t>一般固废代码220-001-04，</w:t>
            </w:r>
            <w:r>
              <w:rPr>
                <w:rFonts w:hint="default" w:ascii="Times New Roman" w:hAnsi="Times New Roman" w:eastAsia="宋体" w:cs="Times New Roman"/>
                <w:color w:val="000000"/>
                <w:sz w:val="24"/>
                <w:szCs w:val="24"/>
                <w:lang w:val="en-US" w:eastAsia="zh-CN"/>
              </w:rPr>
              <w:t>瓦楞纸箱在</w:t>
            </w:r>
            <w:r>
              <w:rPr>
                <w:rFonts w:hint="eastAsia" w:ascii="Times New Roman" w:hAnsi="Times New Roman" w:cs="Times New Roman"/>
                <w:color w:val="000000"/>
                <w:sz w:val="24"/>
                <w:szCs w:val="24"/>
                <w:lang w:val="en-US" w:eastAsia="zh-CN"/>
              </w:rPr>
              <w:t>模切、打孔</w:t>
            </w:r>
            <w:r>
              <w:rPr>
                <w:rFonts w:hint="default" w:ascii="Times New Roman" w:hAnsi="Times New Roman" w:eastAsia="宋体" w:cs="Times New Roman"/>
                <w:color w:val="000000"/>
                <w:sz w:val="24"/>
                <w:szCs w:val="24"/>
              </w:rPr>
              <w:t>过程中会产生废边角料，产生量约为原辅材料用量</w:t>
            </w:r>
            <w:r>
              <w:rPr>
                <w:rFonts w:hint="default" w:ascii="Times New Roman" w:hAnsi="Times New Roman" w:eastAsia="宋体" w:cs="Times New Roman"/>
                <w:color w:val="000000"/>
                <w:sz w:val="24"/>
                <w:szCs w:val="24"/>
                <w:lang w:val="en-US" w:eastAsia="zh-CN"/>
              </w:rPr>
              <w:t>的0.5</w:t>
            </w:r>
            <w:r>
              <w:rPr>
                <w:rFonts w:hint="default" w:ascii="Times New Roman" w:hAnsi="Times New Roman" w:eastAsia="宋体" w:cs="Times New Roman"/>
                <w:color w:val="000000"/>
                <w:sz w:val="24"/>
                <w:szCs w:val="24"/>
              </w:rPr>
              <w:t>%，项目所用</w:t>
            </w:r>
            <w:r>
              <w:rPr>
                <w:rFonts w:hint="default" w:ascii="Times New Roman" w:hAnsi="Times New Roman" w:eastAsia="宋体" w:cs="Times New Roman"/>
                <w:color w:val="000000"/>
                <w:sz w:val="24"/>
                <w:szCs w:val="24"/>
                <w:lang w:val="en-US" w:eastAsia="zh-CN"/>
              </w:rPr>
              <w:t>瓦楞原纸及瓦楞纸板</w:t>
            </w:r>
            <w:r>
              <w:rPr>
                <w:rFonts w:hint="default" w:ascii="Times New Roman" w:hAnsi="Times New Roman" w:eastAsia="宋体" w:cs="Times New Roman"/>
                <w:color w:val="000000"/>
                <w:sz w:val="24"/>
                <w:szCs w:val="24"/>
              </w:rPr>
              <w:t>总量为</w:t>
            </w:r>
            <w:r>
              <w:rPr>
                <w:rFonts w:hint="eastAsia" w:ascii="Times New Roman" w:hAnsi="Times New Roman" w:cs="Times New Roman"/>
                <w:color w:val="000000"/>
                <w:sz w:val="24"/>
                <w:szCs w:val="24"/>
                <w:lang w:val="en-US" w:eastAsia="zh-CN"/>
              </w:rPr>
              <w:t>320</w:t>
            </w:r>
            <w:r>
              <w:rPr>
                <w:rFonts w:hint="default" w:ascii="Times New Roman" w:hAnsi="Times New Roman" w:eastAsia="宋体" w:cs="Times New Roman"/>
                <w:color w:val="000000"/>
                <w:sz w:val="24"/>
                <w:szCs w:val="24"/>
              </w:rPr>
              <w:t>t/a，则废边角料的产生量约为</w:t>
            </w:r>
            <w:r>
              <w:rPr>
                <w:rFonts w:hint="eastAsia" w:ascii="Times New Roman" w:hAnsi="Times New Roman" w:cs="Times New Roman"/>
                <w:color w:val="000000"/>
                <w:sz w:val="24"/>
                <w:szCs w:val="24"/>
                <w:lang w:val="en-US" w:eastAsia="zh-CN"/>
              </w:rPr>
              <w:t>16</w:t>
            </w:r>
            <w:r>
              <w:rPr>
                <w:rFonts w:hint="default" w:ascii="Times New Roman" w:hAnsi="Times New Roman" w:eastAsia="宋体" w:cs="Times New Roman"/>
                <w:color w:val="000000"/>
                <w:sz w:val="24"/>
                <w:szCs w:val="24"/>
              </w:rPr>
              <w:t>t/a，收集后外售废品回收站。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sz w:val="24"/>
                <w:szCs w:val="24"/>
              </w:rPr>
            </w:pPr>
            <w:r>
              <w:rPr>
                <w:rFonts w:hint="eastAsia" w:ascii="Times New Roman" w:hAnsi="Times New Roman" w:cs="Times New Roman"/>
                <w:color w:val="000000"/>
                <w:sz w:val="24"/>
                <w:szCs w:val="24"/>
                <w:lang w:val="en-US" w:eastAsia="zh-CN"/>
              </w:rPr>
              <w:t>4</w:t>
            </w:r>
            <w:r>
              <w:rPr>
                <w:rFonts w:hint="eastAsia" w:ascii="Times New Roman" w:hAnsi="Times New Roman" w:cs="Times New Roman"/>
                <w:color w:val="000000"/>
                <w:sz w:val="24"/>
                <w:szCs w:val="24"/>
                <w:lang w:eastAsia="zh-CN"/>
              </w:rPr>
              <w:t>）</w:t>
            </w:r>
            <w:r>
              <w:rPr>
                <w:rFonts w:hint="default" w:ascii="Times New Roman" w:hAnsi="Times New Roman" w:eastAsia="宋体" w:cs="Times New Roman"/>
                <w:color w:val="000000"/>
                <w:sz w:val="24"/>
                <w:szCs w:val="24"/>
              </w:rPr>
              <w:t>包装固废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sz w:val="24"/>
                <w:szCs w:val="24"/>
                <w:lang w:val="en-US" w:eastAsia="zh-CN"/>
              </w:rPr>
              <w:t>一般固废代码223-001-07 ，</w:t>
            </w:r>
            <w:r>
              <w:rPr>
                <w:rFonts w:hint="default" w:ascii="Times New Roman" w:hAnsi="Times New Roman" w:eastAsia="宋体" w:cs="Times New Roman"/>
                <w:color w:val="000000"/>
                <w:sz w:val="24"/>
                <w:szCs w:val="24"/>
              </w:rPr>
              <w:t>项目原辅材料、产品采用纸箱、包装带等。纸箱、包装带等使用过程会有少量的包装废弃物，产生量约</w:t>
            </w:r>
            <w:r>
              <w:rPr>
                <w:rFonts w:hint="default" w:ascii="Times New Roman" w:hAnsi="Times New Roman" w:eastAsia="宋体" w:cs="Times New Roman"/>
                <w:color w:val="000000"/>
                <w:sz w:val="24"/>
                <w:szCs w:val="24"/>
                <w:lang w:val="en-US" w:eastAsia="zh-CN"/>
              </w:rPr>
              <w:t>1t</w:t>
            </w:r>
            <w:r>
              <w:rPr>
                <w:rFonts w:hint="default" w:ascii="Times New Roman" w:hAnsi="Times New Roman" w:eastAsia="宋体" w:cs="Times New Roman"/>
                <w:color w:val="000000"/>
                <w:sz w:val="24"/>
                <w:szCs w:val="24"/>
              </w:rPr>
              <w:t>/a，包装</w:t>
            </w:r>
            <w:r>
              <w:rPr>
                <w:rFonts w:hint="default" w:ascii="Times New Roman" w:hAnsi="Times New Roman" w:eastAsia="宋体" w:cs="Times New Roman"/>
                <w:color w:val="000000"/>
                <w:sz w:val="24"/>
                <w:szCs w:val="24"/>
                <w:lang w:val="en-US" w:eastAsia="zh-CN"/>
              </w:rPr>
              <w:t>固废</w:t>
            </w:r>
            <w:r>
              <w:rPr>
                <w:rFonts w:hint="default" w:ascii="Times New Roman" w:hAnsi="Times New Roman" w:eastAsia="宋体" w:cs="Times New Roman"/>
                <w:color w:val="000000"/>
                <w:sz w:val="24"/>
                <w:szCs w:val="24"/>
              </w:rPr>
              <w:t>统一收集后</w:t>
            </w:r>
            <w:r>
              <w:rPr>
                <w:rFonts w:hint="default" w:ascii="Times New Roman" w:hAnsi="Times New Roman" w:eastAsia="宋体" w:cs="Times New Roman"/>
                <w:color w:val="000000"/>
                <w:sz w:val="24"/>
                <w:szCs w:val="24"/>
                <w:lang w:val="en-US" w:eastAsia="zh-CN"/>
              </w:rPr>
              <w:t>外</w:t>
            </w:r>
            <w:r>
              <w:rPr>
                <w:rFonts w:hint="default" w:ascii="Times New Roman" w:hAnsi="Times New Roman" w:eastAsia="宋体" w:cs="Times New Roman"/>
                <w:color w:val="000000"/>
                <w:sz w:val="24"/>
                <w:szCs w:val="24"/>
                <w:lang w:eastAsia="zh-CN"/>
              </w:rPr>
              <w:t>售废品回收站</w:t>
            </w:r>
            <w:r>
              <w:rPr>
                <w:rFonts w:hint="default" w:ascii="Times New Roman" w:hAnsi="Times New Roman" w:eastAsia="宋体" w:cs="Times New Roman"/>
                <w:color w:val="000000"/>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0" w:leftChars="0"/>
              <w:textAlignment w:val="auto"/>
              <w:rPr>
                <w:rFonts w:hint="default" w:ascii="Times New Roman" w:hAnsi="Times New Roman" w:eastAsia="宋体" w:cs="Times New Roman"/>
                <w:color w:val="000000"/>
                <w:sz w:val="24"/>
                <w:szCs w:val="24"/>
                <w:lang w:val="en-US" w:eastAsia="zh-CN"/>
              </w:rPr>
            </w:pPr>
            <w:r>
              <w:rPr>
                <w:rFonts w:hint="eastAsia" w:ascii="Times New Roman" w:hAnsi="Times New Roman" w:cs="Times New Roman"/>
                <w:color w:val="000000"/>
                <w:sz w:val="24"/>
                <w:szCs w:val="24"/>
                <w:lang w:val="en-US" w:eastAsia="zh-CN"/>
              </w:rPr>
              <w:t>2、</w:t>
            </w:r>
            <w:r>
              <w:rPr>
                <w:rFonts w:hint="default" w:ascii="Times New Roman" w:hAnsi="Times New Roman" w:eastAsia="宋体" w:cs="Times New Roman"/>
                <w:color w:val="000000"/>
                <w:sz w:val="24"/>
                <w:szCs w:val="24"/>
                <w:lang w:val="en-US" w:eastAsia="zh-CN"/>
              </w:rPr>
              <w:t>危险废物</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1）</w:t>
            </w:r>
            <w:r>
              <w:rPr>
                <w:rFonts w:hint="default" w:ascii="Times New Roman" w:hAnsi="Times New Roman" w:eastAsia="宋体" w:cs="Times New Roman"/>
                <w:color w:val="000000"/>
                <w:sz w:val="24"/>
                <w:szCs w:val="24"/>
              </w:rPr>
              <w:t>废润滑油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rPr>
              <w:t>本项目运营过程中产生的危险固废</w:t>
            </w:r>
            <w:r>
              <w:rPr>
                <w:rFonts w:hint="default" w:ascii="Times New Roman" w:hAnsi="Times New Roman" w:eastAsia="宋体" w:cs="Times New Roman"/>
                <w:color w:val="000000"/>
                <w:sz w:val="24"/>
                <w:szCs w:val="24"/>
                <w:lang w:val="en-US" w:eastAsia="zh-CN"/>
              </w:rPr>
              <w:t>主要为设备等</w:t>
            </w:r>
            <w:r>
              <w:rPr>
                <w:rFonts w:hint="default" w:ascii="Times New Roman" w:hAnsi="Times New Roman" w:eastAsia="宋体" w:cs="Times New Roman"/>
                <w:color w:val="000000"/>
                <w:sz w:val="24"/>
                <w:szCs w:val="24"/>
              </w:rPr>
              <w:t>设备保养及维护、机修环节产生的废润滑油</w:t>
            </w:r>
            <w:r>
              <w:rPr>
                <w:rFonts w:hint="eastAsia" w:ascii="Times New Roman" w:hAnsi="Times New Roman" w:eastAsia="宋体" w:cs="Times New Roman"/>
                <w:color w:val="000000"/>
                <w:sz w:val="24"/>
                <w:szCs w:val="24"/>
                <w:lang w:eastAsia="zh-CN"/>
              </w:rPr>
              <w:t>、废油桶</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根据《国家危险废物名录（2021）》</w:t>
            </w:r>
            <w:r>
              <w:rPr>
                <w:rFonts w:hint="default" w:ascii="Times New Roman" w:hAnsi="Times New Roman" w:eastAsia="宋体" w:cs="Times New Roman"/>
                <w:color w:val="000000"/>
                <w:sz w:val="24"/>
                <w:szCs w:val="24"/>
                <w:lang w:val="en-US" w:eastAsia="zh-CN"/>
              </w:rPr>
              <w:t>，</w:t>
            </w:r>
            <w:r>
              <w:rPr>
                <w:rFonts w:hint="default" w:ascii="Times New Roman" w:hAnsi="Times New Roman" w:eastAsia="宋体" w:cs="Times New Roman"/>
                <w:color w:val="000000"/>
                <w:sz w:val="24"/>
                <w:szCs w:val="24"/>
              </w:rPr>
              <w:t>废润滑油</w:t>
            </w:r>
            <w:r>
              <w:rPr>
                <w:rFonts w:hint="default" w:ascii="Times New Roman" w:hAnsi="Times New Roman" w:eastAsia="宋体" w:cs="Times New Roman"/>
                <w:color w:val="000000"/>
                <w:sz w:val="24"/>
                <w:szCs w:val="24"/>
                <w:lang w:val="en-US" w:eastAsia="zh-CN"/>
              </w:rPr>
              <w:t>属于HW08车辆、机械维修和拆解过程中产生的，废润滑油，物代码为900-214-08，</w:t>
            </w:r>
            <w:r>
              <w:rPr>
                <w:rFonts w:hint="default" w:ascii="Times New Roman" w:hAnsi="Times New Roman" w:eastAsia="宋体" w:cs="Times New Roman"/>
                <w:color w:val="000000"/>
                <w:sz w:val="24"/>
                <w:szCs w:val="24"/>
                <w:lang w:eastAsia="zh-CN"/>
              </w:rPr>
              <w:t>产生量为</w:t>
            </w:r>
            <w:r>
              <w:rPr>
                <w:rFonts w:hint="default" w:ascii="Times New Roman" w:hAnsi="Times New Roman" w:eastAsia="宋体" w:cs="Times New Roman"/>
                <w:color w:val="000000"/>
                <w:sz w:val="24"/>
                <w:szCs w:val="24"/>
                <w:lang w:val="en-US" w:eastAsia="zh-CN"/>
              </w:rPr>
              <w:t>0.</w:t>
            </w:r>
            <w:r>
              <w:rPr>
                <w:rFonts w:hint="eastAsia" w:ascii="Times New Roman" w:hAnsi="Times New Roman" w:cs="Times New Roman"/>
                <w:color w:val="000000"/>
                <w:sz w:val="24"/>
                <w:szCs w:val="24"/>
                <w:lang w:val="en-US" w:eastAsia="zh-CN"/>
              </w:rPr>
              <w:t>05</w:t>
            </w:r>
            <w:r>
              <w:rPr>
                <w:rFonts w:hint="default" w:ascii="Times New Roman" w:hAnsi="Times New Roman" w:eastAsia="宋体" w:cs="Times New Roman"/>
                <w:color w:val="000000"/>
                <w:sz w:val="24"/>
                <w:szCs w:val="24"/>
              </w:rPr>
              <w:t>t/a</w:t>
            </w:r>
            <w:r>
              <w:rPr>
                <w:rFonts w:hint="default" w:ascii="Times New Roman" w:hAnsi="Times New Roman" w:eastAsia="宋体" w:cs="Times New Roman"/>
                <w:color w:val="000000"/>
                <w:sz w:val="24"/>
                <w:szCs w:val="24"/>
                <w:lang w:val="en-US" w:eastAsia="zh-CN"/>
              </w:rPr>
              <w:t>；统一收集后在危废暂存间内暂存，委托有资质的单位处理</w:t>
            </w:r>
            <w:r>
              <w:rPr>
                <w:rFonts w:hint="eastAsia" w:ascii="Times New Roman" w:hAnsi="Times New Roman" w:cs="Times New Roman"/>
                <w:color w:val="000000"/>
                <w:sz w:val="24"/>
                <w:szCs w:val="24"/>
                <w:lang w:val="en-US" w:eastAsia="zh-CN"/>
              </w:rPr>
              <w:t>。</w:t>
            </w:r>
          </w:p>
          <w:p>
            <w:pPr>
              <w:bidi w:val="0"/>
              <w:ind w:firstLine="480" w:firstLineChars="200"/>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2</w:t>
            </w:r>
            <w:r>
              <w:rPr>
                <w:rFonts w:hint="eastAsia" w:ascii="Times New Roman" w:hAnsi="Times New Roman" w:cs="Times New Roman"/>
                <w:sz w:val="24"/>
                <w:szCs w:val="24"/>
                <w:lang w:eastAsia="zh-CN"/>
              </w:rPr>
              <w:t>）废油墨包装袋</w:t>
            </w:r>
          </w:p>
          <w:p>
            <w:pPr>
              <w:adjustRightInd w:val="0"/>
              <w:snapToGrid w:val="0"/>
              <w:spacing w:line="360" w:lineRule="auto"/>
              <w:ind w:firstLine="480" w:firstLineChars="200"/>
              <w:jc w:val="left"/>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项目每年使用</w:t>
            </w:r>
            <w:r>
              <w:rPr>
                <w:rFonts w:hint="eastAsia" w:ascii="Times New Roman" w:hAnsi="Times New Roman" w:cs="Times New Roman"/>
                <w:sz w:val="24"/>
                <w:szCs w:val="24"/>
                <w:lang w:eastAsia="zh-CN"/>
              </w:rPr>
              <w:t>胶印</w:t>
            </w:r>
            <w:r>
              <w:rPr>
                <w:rFonts w:hint="default" w:ascii="Times New Roman" w:hAnsi="Times New Roman" w:eastAsia="宋体" w:cs="Times New Roman"/>
                <w:sz w:val="24"/>
                <w:szCs w:val="24"/>
              </w:rPr>
              <w:t>油墨</w:t>
            </w:r>
            <w:r>
              <w:rPr>
                <w:rFonts w:hint="default" w:ascii="Times New Roman" w:hAnsi="Times New Roman" w:eastAsia="宋体" w:cs="Times New Roman"/>
                <w:sz w:val="24"/>
                <w:szCs w:val="24"/>
                <w:lang w:eastAsia="zh-CN"/>
              </w:rPr>
              <w:t>（</w:t>
            </w:r>
            <w:r>
              <w:rPr>
                <w:rFonts w:hint="eastAsia" w:ascii="Times New Roman" w:hAnsi="Times New Roman" w:cs="Times New Roman"/>
                <w:sz w:val="24"/>
                <w:szCs w:val="24"/>
                <w:lang w:val="en-US" w:eastAsia="zh-CN"/>
              </w:rPr>
              <w:t>胶印</w:t>
            </w:r>
            <w:r>
              <w:rPr>
                <w:rFonts w:hint="default" w:ascii="Times New Roman" w:hAnsi="Times New Roman" w:eastAsia="宋体" w:cs="Times New Roman"/>
                <w:sz w:val="24"/>
                <w:szCs w:val="24"/>
                <w:lang w:eastAsia="zh-CN"/>
              </w:rPr>
              <w:t>油墨</w:t>
            </w:r>
            <w:r>
              <w:rPr>
                <w:rFonts w:hint="eastAsia" w:ascii="Times New Roman" w:hAnsi="Times New Roman" w:cs="Times New Roman"/>
                <w:sz w:val="24"/>
                <w:szCs w:val="24"/>
                <w:lang w:val="en-US" w:eastAsia="zh-CN"/>
              </w:rPr>
              <w:t>3</w:t>
            </w:r>
            <w:r>
              <w:rPr>
                <w:rFonts w:hint="default" w:ascii="Times New Roman" w:hAnsi="Times New Roman" w:eastAsia="宋体" w:cs="Times New Roman"/>
                <w:sz w:val="24"/>
                <w:szCs w:val="24"/>
                <w:lang w:val="en-US" w:eastAsia="zh-CN"/>
              </w:rPr>
              <w:t>kg</w:t>
            </w:r>
            <w:r>
              <w:rPr>
                <w:rFonts w:hint="default" w:ascii="Times New Roman" w:hAnsi="Times New Roman" w:eastAsia="宋体" w:cs="Times New Roman"/>
                <w:sz w:val="24"/>
                <w:szCs w:val="24"/>
              </w:rPr>
              <w:t>/</w:t>
            </w:r>
            <w:r>
              <w:rPr>
                <w:rFonts w:hint="eastAsia" w:ascii="Times New Roman" w:hAnsi="Times New Roman" w:cs="Times New Roman"/>
                <w:sz w:val="24"/>
                <w:szCs w:val="24"/>
                <w:lang w:eastAsia="zh-CN"/>
              </w:rPr>
              <w:t>袋</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每年产生</w:t>
            </w:r>
            <w:r>
              <w:rPr>
                <w:rFonts w:hint="default" w:ascii="Times New Roman" w:hAnsi="Times New Roman" w:eastAsia="宋体" w:cs="Times New Roman"/>
                <w:sz w:val="24"/>
                <w:szCs w:val="24"/>
                <w:lang w:eastAsia="zh-CN"/>
              </w:rPr>
              <w:t>废弃</w:t>
            </w:r>
            <w:r>
              <w:rPr>
                <w:rFonts w:hint="eastAsia" w:ascii="Times New Roman" w:hAnsi="Times New Roman" w:cs="Times New Roman"/>
                <w:sz w:val="24"/>
                <w:szCs w:val="24"/>
                <w:lang w:eastAsia="zh-CN"/>
              </w:rPr>
              <w:t>包装袋</w:t>
            </w:r>
            <w:r>
              <w:rPr>
                <w:rFonts w:hint="eastAsia" w:ascii="Times New Roman" w:hAnsi="Times New Roman" w:cs="Times New Roman"/>
                <w:sz w:val="24"/>
                <w:szCs w:val="24"/>
                <w:lang w:val="en-US" w:eastAsia="zh-CN"/>
              </w:rPr>
              <w:t>833</w:t>
            </w:r>
            <w:r>
              <w:rPr>
                <w:rFonts w:hint="default" w:ascii="Times New Roman" w:hAnsi="Times New Roman" w:eastAsia="宋体" w:cs="Times New Roman"/>
                <w:sz w:val="24"/>
                <w:szCs w:val="24"/>
              </w:rPr>
              <w:t>个，约</w:t>
            </w:r>
            <w:r>
              <w:rPr>
                <w:rFonts w:hint="eastAsia" w:ascii="Times New Roman" w:hAnsi="Times New Roman" w:cs="Times New Roman"/>
                <w:sz w:val="24"/>
                <w:szCs w:val="24"/>
                <w:lang w:val="en-US" w:eastAsia="zh-CN"/>
              </w:rPr>
              <w:t>20</w:t>
            </w:r>
            <w:r>
              <w:rPr>
                <w:rFonts w:hint="eastAsia" w:ascii="Times New Roman" w:hAnsi="Times New Roman" w:eastAsia="宋体" w:cs="Times New Roman"/>
                <w:sz w:val="24"/>
                <w:szCs w:val="24"/>
                <w:lang w:val="en-US" w:eastAsia="zh-CN"/>
              </w:rPr>
              <w:t>kg/a，0.0</w:t>
            </w:r>
            <w:r>
              <w:rPr>
                <w:rFonts w:hint="eastAsia" w:ascii="Times New Roman" w:hAnsi="Times New Roman" w:cs="Times New Roman"/>
                <w:sz w:val="24"/>
                <w:szCs w:val="24"/>
                <w:lang w:val="en-US" w:eastAsia="zh-CN"/>
              </w:rPr>
              <w:t>2</w:t>
            </w:r>
            <w:r>
              <w:rPr>
                <w:rFonts w:hint="eastAsia" w:ascii="Times New Roman" w:hAnsi="Times New Roman" w:eastAsia="宋体" w:cs="Times New Roman"/>
                <w:sz w:val="24"/>
                <w:szCs w:val="24"/>
                <w:lang w:val="en-US" w:eastAsia="zh-CN"/>
              </w:rPr>
              <w:t>t/a</w:t>
            </w:r>
            <w:r>
              <w:rPr>
                <w:rFonts w:hint="default" w:ascii="Times New Roman" w:hAnsi="Times New Roman" w:eastAsia="宋体" w:cs="Times New Roman"/>
                <w:sz w:val="24"/>
                <w:szCs w:val="24"/>
              </w:rPr>
              <w:t>。根据</w:t>
            </w:r>
            <w:r>
              <w:rPr>
                <w:rFonts w:hint="default" w:ascii="Times New Roman" w:hAnsi="Times New Roman" w:eastAsia="宋体" w:cs="Times New Roman"/>
                <w:color w:val="000000"/>
                <w:sz w:val="24"/>
                <w:szCs w:val="24"/>
              </w:rPr>
              <w:t>《国家危险废物名录（2021）》</w:t>
            </w:r>
            <w:r>
              <w:rPr>
                <w:rFonts w:hint="default" w:ascii="Times New Roman" w:hAnsi="Times New Roman" w:eastAsia="宋体" w:cs="Times New Roman"/>
                <w:sz w:val="24"/>
                <w:szCs w:val="24"/>
              </w:rPr>
              <w:t>，</w:t>
            </w:r>
            <w:r>
              <w:rPr>
                <w:rFonts w:hint="eastAsia" w:ascii="Times New Roman" w:hAnsi="Times New Roman" w:cs="Times New Roman"/>
                <w:sz w:val="24"/>
                <w:szCs w:val="24"/>
                <w:lang w:eastAsia="zh-CN"/>
              </w:rPr>
              <w:t>废油墨包装袋</w:t>
            </w:r>
            <w:r>
              <w:rPr>
                <w:rFonts w:hint="default" w:ascii="Times New Roman" w:hAnsi="Times New Roman" w:eastAsia="宋体" w:cs="Times New Roman"/>
                <w:sz w:val="24"/>
                <w:szCs w:val="24"/>
              </w:rPr>
              <w:t>因具有毒性，属于危险废物（HW12染料、涂料废物），废物代码264-013-12。统一收集后暂存于</w:t>
            </w:r>
            <w:r>
              <w:rPr>
                <w:rFonts w:hint="default" w:ascii="Times New Roman" w:hAnsi="Times New Roman" w:eastAsia="宋体" w:cs="Times New Roman"/>
                <w:sz w:val="24"/>
                <w:szCs w:val="24"/>
                <w:lang w:eastAsia="zh-CN"/>
              </w:rPr>
              <w:t>本次环评提出的</w:t>
            </w:r>
            <w:r>
              <w:rPr>
                <w:rFonts w:hint="default" w:ascii="Times New Roman" w:hAnsi="Times New Roman" w:eastAsia="宋体" w:cs="Times New Roman"/>
                <w:sz w:val="24"/>
                <w:szCs w:val="24"/>
              </w:rPr>
              <w:t>的危险废物暂存间，</w:t>
            </w:r>
            <w:r>
              <w:t>定期</w:t>
            </w:r>
            <w:r>
              <w:rPr>
                <w:rFonts w:hint="default" w:ascii="Times New Roman" w:hAnsi="Times New Roman" w:eastAsia="宋体" w:cs="Times New Roman"/>
                <w:color w:val="000000"/>
                <w:sz w:val="24"/>
                <w:szCs w:val="24"/>
                <w:lang w:val="en-US" w:eastAsia="zh-CN"/>
              </w:rPr>
              <w:t>有资质的单位处理</w:t>
            </w:r>
            <w:r>
              <w:rPr>
                <w:rFonts w:hint="eastAsia" w:ascii="Times New Roman" w:hAnsi="Times New Roman" w:eastAsia="宋体" w:cs="Times New Roman"/>
                <w:color w:val="000000"/>
                <w:sz w:val="24"/>
                <w:szCs w:val="24"/>
                <w:lang w:val="en-US" w:eastAsia="zh-CN"/>
              </w:rPr>
              <w:t>。</w:t>
            </w:r>
          </w:p>
          <w:p>
            <w:pPr>
              <w:pStyle w:val="9"/>
              <w:ind w:firstLine="480"/>
            </w:pPr>
            <w:r>
              <w:rPr>
                <w:rFonts w:hint="eastAsia"/>
                <w:lang w:val="en-US" w:eastAsia="zh-CN"/>
              </w:rPr>
              <w:t>3）</w:t>
            </w:r>
            <w:r>
              <w:t>废活性炭</w:t>
            </w:r>
          </w:p>
          <w:p>
            <w:pPr>
              <w:pStyle w:val="9"/>
              <w:ind w:firstLine="480"/>
              <w:rPr>
                <w:rFonts w:hint="eastAsia" w:eastAsia="宋体"/>
                <w:lang w:val="en-US" w:eastAsia="zh-CN"/>
              </w:rPr>
            </w:pPr>
            <w:r>
              <w:t>本项目</w:t>
            </w:r>
            <w:r>
              <w:rPr>
                <w:rFonts w:hint="eastAsia"/>
                <w:lang w:eastAsia="zh-CN"/>
              </w:rPr>
              <w:t>印刷废气</w:t>
            </w:r>
            <w:r>
              <w:rPr>
                <w:rFonts w:hint="eastAsia"/>
              </w:rPr>
              <w:t>使用到活性炭进行吸附处理，</w:t>
            </w:r>
            <w:r>
              <w:t>根据</w:t>
            </w:r>
            <w:r>
              <w:rPr>
                <w:rFonts w:hint="eastAsia"/>
              </w:rPr>
              <w:t>《国家危险废物名录（2021）》</w:t>
            </w:r>
            <w:r>
              <w:t>，废活性炭属于危险废物（HW0</w:t>
            </w:r>
            <w:r>
              <w:rPr>
                <w:rFonts w:hint="eastAsia"/>
                <w:lang w:val="en-US" w:eastAsia="zh-CN"/>
              </w:rPr>
              <w:t>6废有机溶剂与含有有机溶剂废</w:t>
            </w:r>
            <w:r>
              <w:t>），废物代码为</w:t>
            </w:r>
            <w:r>
              <w:rPr>
                <w:rFonts w:hint="eastAsia"/>
              </w:rPr>
              <w:t>900-405-06</w:t>
            </w:r>
            <w:r>
              <w:t>，活性炭吸附能力约为20kg（废气）/100kg（活性炭），</w:t>
            </w:r>
            <w:r>
              <w:rPr>
                <w:rFonts w:hint="eastAsia"/>
              </w:rPr>
              <w:t>有机废气产生量为</w:t>
            </w:r>
            <w:r>
              <w:rPr>
                <w:rFonts w:hint="eastAsia"/>
                <w:lang w:val="en-US" w:eastAsia="zh-CN"/>
              </w:rPr>
              <w:t>0.995</w:t>
            </w:r>
            <w:r>
              <w:t>t/a</w:t>
            </w:r>
            <w:r>
              <w:rPr>
                <w:rFonts w:hint="eastAsia"/>
              </w:rPr>
              <w:t>，排放量为</w:t>
            </w:r>
            <w:r>
              <w:rPr>
                <w:rFonts w:hint="eastAsia"/>
                <w:lang w:val="en-US" w:eastAsia="zh-CN"/>
              </w:rPr>
              <w:t>0.25</w:t>
            </w:r>
            <w:r>
              <w:t>t/a</w:t>
            </w:r>
            <w:r>
              <w:rPr>
                <w:rFonts w:hint="eastAsia"/>
              </w:rPr>
              <w:t>，则活性炭吸附废气为</w:t>
            </w:r>
            <w:r>
              <w:rPr>
                <w:rFonts w:hint="eastAsia"/>
                <w:lang w:val="en-US" w:eastAsia="zh-CN"/>
              </w:rPr>
              <w:t>0.745</w:t>
            </w:r>
            <w:r>
              <w:t>t/a</w:t>
            </w:r>
            <w:r>
              <w:rPr>
                <w:rFonts w:hint="eastAsia"/>
              </w:rPr>
              <w:t>，需要使用活性炭量为</w:t>
            </w:r>
            <w:r>
              <w:rPr>
                <w:rFonts w:hint="eastAsia"/>
                <w:lang w:val="en-US" w:eastAsia="zh-CN"/>
              </w:rPr>
              <w:t>3.7</w:t>
            </w:r>
            <w:r>
              <w:t>t/a</w:t>
            </w:r>
            <w:r>
              <w:rPr>
                <w:rFonts w:hint="eastAsia"/>
              </w:rPr>
              <w:t>，因此本项目</w:t>
            </w:r>
            <w:r>
              <w:t>产生废活性炭量约为</w:t>
            </w:r>
            <w:r>
              <w:rPr>
                <w:rFonts w:hint="eastAsia"/>
                <w:lang w:val="en-US" w:eastAsia="zh-CN"/>
              </w:rPr>
              <w:t>3.7</w:t>
            </w:r>
            <w:r>
              <w:t>t/a。更换周期为每三个月更换一次。废活性炭暂存于项目危险废物暂存间，定期交由有资质的单位处理。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000000"/>
                <w:sz w:val="24"/>
                <w:szCs w:val="24"/>
                <w:lang w:val="en-US" w:eastAsia="zh-CN"/>
              </w:rPr>
            </w:pPr>
            <w:r>
              <w:rPr>
                <w:rFonts w:hint="eastAsia" w:ascii="Times New Roman" w:hAnsi="Times New Roman" w:cs="Times New Roman"/>
                <w:color w:val="000000"/>
                <w:sz w:val="24"/>
                <w:szCs w:val="24"/>
                <w:lang w:val="en-US" w:eastAsia="zh-CN"/>
              </w:rPr>
              <w:t>4</w:t>
            </w:r>
            <w:r>
              <w:rPr>
                <w:rFonts w:hint="eastAsia" w:ascii="Times New Roman" w:hAnsi="Times New Roman" w:cs="Times New Roman"/>
                <w:color w:val="000000"/>
                <w:sz w:val="24"/>
                <w:szCs w:val="24"/>
                <w:lang w:eastAsia="zh-CN"/>
              </w:rPr>
              <w:t>）</w:t>
            </w:r>
            <w:r>
              <w:rPr>
                <w:rFonts w:hint="eastAsia" w:ascii="Times New Roman" w:hAnsi="Times New Roman" w:eastAsia="宋体" w:cs="Times New Roman"/>
                <w:color w:val="000000"/>
                <w:sz w:val="24"/>
                <w:szCs w:val="24"/>
                <w:lang w:eastAsia="zh-CN"/>
              </w:rPr>
              <w:t>废</w:t>
            </w:r>
            <w:r>
              <w:rPr>
                <w:rFonts w:hint="eastAsia" w:ascii="Times New Roman" w:hAnsi="Times New Roman" w:eastAsia="宋体" w:cs="Times New Roman"/>
                <w:color w:val="000000"/>
                <w:sz w:val="24"/>
                <w:szCs w:val="24"/>
                <w:lang w:val="en-US" w:eastAsia="zh-CN"/>
              </w:rPr>
              <w:t>CTP板</w:t>
            </w:r>
            <w:r>
              <w:rPr>
                <w:rFonts w:hint="eastAsia" w:ascii="Times New Roman" w:hAnsi="Times New Roman" w:cs="Times New Roman"/>
                <w:color w:val="000000"/>
                <w:sz w:val="24"/>
                <w:szCs w:val="24"/>
                <w:lang w:val="en-US" w:eastAsia="zh-CN"/>
              </w:rPr>
              <w:t>及</w:t>
            </w:r>
            <w:r>
              <w:rPr>
                <w:rFonts w:hint="eastAsia" w:ascii="Times New Roman" w:hAnsi="Times New Roman" w:eastAsia="宋体" w:cs="Times New Roman"/>
                <w:sz w:val="24"/>
                <w:szCs w:val="24"/>
                <w:lang w:eastAsia="zh-CN"/>
              </w:rPr>
              <w:t>废</w:t>
            </w:r>
            <w:r>
              <w:rPr>
                <w:rFonts w:hint="eastAsia" w:ascii="Times New Roman" w:hAnsi="Times New Roman" w:eastAsia="宋体" w:cs="Times New Roman"/>
                <w:sz w:val="24"/>
                <w:szCs w:val="24"/>
                <w:lang w:val="en-US" w:eastAsia="zh-CN"/>
              </w:rPr>
              <w:t>显影液</w:t>
            </w:r>
          </w:p>
          <w:p>
            <w:pPr>
              <w:pStyle w:val="9"/>
              <w:ind w:firstLine="480"/>
              <w:rPr>
                <w:rFonts w:hint="eastAsia" w:eastAsia="宋体"/>
                <w:lang w:val="en-US" w:eastAsia="zh-CN"/>
              </w:rPr>
            </w:pPr>
            <w:r>
              <w:rPr>
                <w:rFonts w:hint="default" w:ascii="Times New Roman" w:hAnsi="Times New Roman" w:eastAsia="宋体" w:cs="Times New Roman"/>
                <w:color w:val="000000"/>
                <w:sz w:val="24"/>
                <w:szCs w:val="24"/>
                <w:lang w:eastAsia="zh-CN"/>
              </w:rPr>
              <w:t>本项目</w:t>
            </w:r>
            <w:r>
              <w:rPr>
                <w:rFonts w:hint="default" w:ascii="Times New Roman" w:hAnsi="Times New Roman" w:cs="Times New Roman"/>
                <w:color w:val="000000"/>
                <w:sz w:val="24"/>
                <w:szCs w:val="24"/>
                <w:lang w:eastAsia="zh-CN"/>
              </w:rPr>
              <w:t>印刷使用</w:t>
            </w:r>
            <w:r>
              <w:rPr>
                <w:rFonts w:hint="default" w:ascii="Times New Roman" w:hAnsi="Times New Roman" w:eastAsia="宋体" w:cs="Times New Roman"/>
                <w:color w:val="000000"/>
                <w:sz w:val="24"/>
                <w:szCs w:val="24"/>
                <w:lang w:val="en-US" w:eastAsia="zh-CN"/>
              </w:rPr>
              <w:t>CTP板及显影液由重庆华丰迪杰特印刷材料有限公司提供，CTP板与显影液配套使用，</w:t>
            </w:r>
            <w:r>
              <w:rPr>
                <w:rFonts w:hint="default" w:ascii="Times New Roman" w:hAnsi="Times New Roman" w:cs="Times New Roman"/>
                <w:color w:val="000000"/>
                <w:sz w:val="24"/>
                <w:szCs w:val="24"/>
                <w:lang w:val="en-US" w:eastAsia="zh-CN"/>
              </w:rPr>
              <w:t>项目年使用约600</w:t>
            </w:r>
            <w:r>
              <w:rPr>
                <w:rFonts w:hint="default" w:ascii="Times New Roman" w:hAnsi="Times New Roman" w:eastAsia="宋体" w:cs="Times New Roman"/>
                <w:sz w:val="21"/>
                <w:szCs w:val="21"/>
                <w:lang w:val="en-US" w:eastAsia="zh-CN"/>
              </w:rPr>
              <w:t>m</w:t>
            </w:r>
            <w:r>
              <w:rPr>
                <w:rFonts w:hint="default" w:ascii="Times New Roman" w:hAnsi="Times New Roman" w:eastAsia="宋体" w:cs="Times New Roman"/>
                <w:sz w:val="21"/>
                <w:szCs w:val="21"/>
                <w:vertAlign w:val="superscript"/>
                <w:lang w:val="en-US" w:eastAsia="zh-CN"/>
              </w:rPr>
              <w:t>2</w:t>
            </w:r>
            <w:r>
              <w:rPr>
                <w:rFonts w:hint="default" w:ascii="Times New Roman" w:hAnsi="Times New Roman" w:eastAsia="宋体" w:cs="Times New Roman"/>
                <w:color w:val="000000"/>
                <w:sz w:val="24"/>
                <w:szCs w:val="24"/>
                <w:lang w:val="en-US" w:eastAsia="zh-CN"/>
              </w:rPr>
              <w:t>CTP板</w:t>
            </w:r>
            <w:r>
              <w:rPr>
                <w:rFonts w:hint="default" w:ascii="Times New Roman" w:hAnsi="Times New Roman" w:cs="Times New Roman"/>
                <w:color w:val="000000"/>
                <w:sz w:val="24"/>
                <w:szCs w:val="24"/>
                <w:lang w:val="en-US" w:eastAsia="zh-CN"/>
              </w:rPr>
              <w:t>及0.04吨显影液，考虑损耗蒸发量为50%，项目失效显影液约为0.02</w:t>
            </w:r>
            <w:r>
              <w:rPr>
                <w:rFonts w:hint="default" w:ascii="Times New Roman" w:hAnsi="Times New Roman" w:eastAsia="宋体" w:cs="Times New Roman"/>
                <w:sz w:val="21"/>
                <w:szCs w:val="21"/>
                <w:lang w:val="en-US" w:eastAsia="zh-CN"/>
              </w:rPr>
              <w:t>t/a</w:t>
            </w:r>
            <w:r>
              <w:rPr>
                <w:rFonts w:hint="default" w:ascii="Times New Roman" w:hAnsi="Times New Roman" w:cs="Times New Roman"/>
                <w:color w:val="000000"/>
                <w:sz w:val="24"/>
                <w:szCs w:val="24"/>
                <w:lang w:val="en-US" w:eastAsia="zh-CN"/>
              </w:rPr>
              <w:t>。</w:t>
            </w:r>
            <w:r>
              <w:rPr>
                <w:rFonts w:hint="default" w:ascii="Times New Roman" w:hAnsi="Times New Roman" w:cs="Times New Roman"/>
              </w:rPr>
              <w:t>根据《国家危险废物名录（2021）》，</w:t>
            </w:r>
            <w:r>
              <w:rPr>
                <w:rFonts w:hint="default" w:ascii="Times New Roman" w:hAnsi="Times New Roman" w:cs="Times New Roman"/>
                <w:lang w:eastAsia="zh-CN"/>
              </w:rPr>
              <w:t>废显影液</w:t>
            </w:r>
            <w:r>
              <w:rPr>
                <w:rFonts w:hint="default" w:ascii="Times New Roman" w:hAnsi="Times New Roman" w:cs="Times New Roman"/>
              </w:rPr>
              <w:t>属于危险废物（HW</w:t>
            </w:r>
            <w:r>
              <w:rPr>
                <w:rFonts w:hint="default" w:ascii="Times New Roman" w:hAnsi="Times New Roman" w:cs="Times New Roman"/>
                <w:lang w:val="en-US" w:eastAsia="zh-CN"/>
              </w:rPr>
              <w:t>16感光材料</w:t>
            </w:r>
            <w:r>
              <w:rPr>
                <w:rFonts w:hint="default" w:ascii="Times New Roman" w:hAnsi="Times New Roman" w:cs="Times New Roman"/>
              </w:rPr>
              <w:t>废物），废物代码为</w:t>
            </w:r>
            <w:r>
              <w:rPr>
                <w:rFonts w:hint="default" w:ascii="Times New Roman" w:hAnsi="Times New Roman" w:cs="Times New Roman"/>
                <w:color w:val="000000"/>
                <w:sz w:val="24"/>
                <w:szCs w:val="24"/>
                <w:lang w:val="en-US" w:eastAsia="zh-CN"/>
              </w:rPr>
              <w:t xml:space="preserve">  231-002-16。</w:t>
            </w:r>
            <w:r>
              <w:rPr>
                <w:rFonts w:hint="default" w:ascii="Times New Roman" w:hAnsi="Times New Roman" w:cs="Times New Roman"/>
                <w:lang w:eastAsia="zh-CN"/>
              </w:rPr>
              <w:t>废</w:t>
            </w:r>
            <w:r>
              <w:rPr>
                <w:rFonts w:hint="default" w:ascii="Times New Roman" w:hAnsi="Times New Roman" w:eastAsia="宋体" w:cs="Times New Roman"/>
                <w:color w:val="000000"/>
                <w:sz w:val="24"/>
                <w:szCs w:val="24"/>
                <w:lang w:val="en-US" w:eastAsia="zh-CN"/>
              </w:rPr>
              <w:t>CTP板</w:t>
            </w:r>
            <w:r>
              <w:rPr>
                <w:rFonts w:hint="default" w:ascii="Times New Roman" w:hAnsi="Times New Roman" w:cs="Times New Roman"/>
              </w:rPr>
              <w:t>属于危险废物（HW49其他废物）</w:t>
            </w:r>
            <w:r>
              <w:rPr>
                <w:rFonts w:hint="default" w:ascii="Times New Roman" w:hAnsi="Times New Roman" w:cs="Times New Roman"/>
                <w:lang w:eastAsia="zh-CN"/>
              </w:rPr>
              <w:t>，</w:t>
            </w:r>
            <w:r>
              <w:rPr>
                <w:rFonts w:hint="default" w:ascii="Times New Roman" w:hAnsi="Times New Roman" w:cs="Times New Roman"/>
              </w:rPr>
              <w:t>废物代码为</w:t>
            </w:r>
            <w:r>
              <w:rPr>
                <w:rFonts w:hint="default" w:ascii="Times New Roman" w:hAnsi="Times New Roman" w:cs="Times New Roman"/>
                <w:lang w:val="en-US" w:eastAsia="zh-CN"/>
              </w:rPr>
              <w:t>900-041-49。</w:t>
            </w:r>
            <w:r>
              <w:rPr>
                <w:rFonts w:hint="default" w:ascii="Times New Roman" w:hAnsi="Times New Roman" w:eastAsia="宋体" w:cs="Times New Roman"/>
                <w:color w:val="000000"/>
                <w:sz w:val="24"/>
                <w:szCs w:val="24"/>
                <w:lang w:val="en-US" w:eastAsia="zh-CN"/>
              </w:rPr>
              <w:t>失效后的CTP板及显影液</w:t>
            </w:r>
            <w:r>
              <w:t>暂存于项目危险废物暂存间，定期交由有资质的单位处理。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rPr>
              <w:t>运营期项目固体废物产生量见表</w:t>
            </w:r>
            <w:r>
              <w:rPr>
                <w:rFonts w:hint="default" w:ascii="Times New Roman" w:hAnsi="Times New Roman" w:eastAsia="宋体" w:cs="Times New Roman"/>
                <w:color w:val="000000"/>
                <w:sz w:val="24"/>
                <w:szCs w:val="24"/>
                <w:lang w:val="en-US" w:eastAsia="zh-CN"/>
              </w:rPr>
              <w:t>4-1</w:t>
            </w:r>
            <w:r>
              <w:rPr>
                <w:rFonts w:hint="eastAsia" w:ascii="Times New Roman" w:hAnsi="Times New Roman" w:cs="Times New Roman"/>
                <w:color w:val="000000"/>
                <w:sz w:val="24"/>
                <w:szCs w:val="24"/>
                <w:lang w:val="en-US" w:eastAsia="zh-CN"/>
              </w:rPr>
              <w:t>7</w:t>
            </w:r>
            <w:r>
              <w:rPr>
                <w:rFonts w:hint="default" w:ascii="Times New Roman" w:hAnsi="Times New Roman" w:eastAsia="宋体" w:cs="Times New Roman"/>
                <w:color w:val="000000"/>
                <w:sz w:val="24"/>
                <w:szCs w:val="24"/>
                <w:lang w:val="en-US" w:eastAsia="zh-CN"/>
              </w:rPr>
              <w:t>。</w:t>
            </w:r>
          </w:p>
          <w:p>
            <w:pPr>
              <w:pStyle w:val="8"/>
              <w:keepNext w:val="0"/>
              <w:keepLines w:val="0"/>
              <w:suppressLineNumbers w:val="0"/>
              <w:spacing w:before="0" w:beforeAutospacing="0" w:after="0" w:afterAutospacing="0"/>
              <w:ind w:left="0" w:right="0"/>
              <w:rPr>
                <w:rFonts w:hint="default" w:ascii="Times New Roman" w:hAnsi="Times New Roman" w:eastAsia="宋体" w:cs="Times New Roman"/>
              </w:rPr>
            </w:pPr>
            <w:r>
              <w:rPr>
                <w:rFonts w:hint="default" w:ascii="Times New Roman" w:hAnsi="Times New Roman" w:eastAsia="宋体" w:cs="Times New Roman"/>
              </w:rPr>
              <w:t>表</w:t>
            </w:r>
            <w:r>
              <w:rPr>
                <w:rFonts w:hint="default" w:ascii="Times New Roman" w:hAnsi="Times New Roman" w:eastAsia="宋体" w:cs="Times New Roman"/>
                <w:lang w:val="en-US" w:eastAsia="zh-CN"/>
              </w:rPr>
              <w:t>4-1</w:t>
            </w:r>
            <w:r>
              <w:rPr>
                <w:rFonts w:hint="eastAsia" w:cs="Times New Roman"/>
                <w:lang w:val="en-US" w:eastAsia="zh-CN"/>
              </w:rPr>
              <w:t>7</w:t>
            </w:r>
            <w:r>
              <w:rPr>
                <w:rFonts w:hint="default" w:ascii="Times New Roman" w:hAnsi="Times New Roman" w:eastAsia="宋体" w:cs="Times New Roman"/>
              </w:rPr>
              <w:t>项目固体废物产生量一览表</w:t>
            </w:r>
          </w:p>
          <w:tbl>
            <w:tblPr>
              <w:tblStyle w:val="26"/>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2278"/>
              <w:gridCol w:w="1482"/>
              <w:gridCol w:w="1187"/>
              <w:gridCol w:w="200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52" w:type="pct"/>
                  <w:tcBorders>
                    <w:tl2br w:val="nil"/>
                    <w:tr2bl w:val="nil"/>
                  </w:tcBorders>
                  <w:noWrap w:val="0"/>
                  <w:tcMar>
                    <w:left w:w="6" w:type="dxa"/>
                    <w:right w:w="6" w:type="dxa"/>
                  </w:tcMar>
                  <w:vAlign w:val="center"/>
                </w:tcPr>
                <w:p>
                  <w:pPr>
                    <w:pStyle w:val="47"/>
                    <w:keepNext w:val="0"/>
                    <w:keepLines w:val="0"/>
                    <w:pageBreakBefore w:val="0"/>
                    <w:widowControl w:val="0"/>
                    <w:kinsoku/>
                    <w:wordWrap/>
                    <w:overflowPunct/>
                    <w:topLinePunct w:val="0"/>
                    <w:bidi w:val="0"/>
                    <w:spacing w:line="240" w:lineRule="atLeast"/>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类别</w:t>
                  </w:r>
                </w:p>
              </w:tc>
              <w:tc>
                <w:tcPr>
                  <w:tcW w:w="1424" w:type="pct"/>
                  <w:tcBorders>
                    <w:tl2br w:val="nil"/>
                    <w:tr2bl w:val="nil"/>
                  </w:tcBorders>
                  <w:noWrap w:val="0"/>
                  <w:tcMar>
                    <w:left w:w="6" w:type="dxa"/>
                    <w:right w:w="6" w:type="dxa"/>
                  </w:tcMar>
                  <w:vAlign w:val="center"/>
                </w:tcPr>
                <w:p>
                  <w:pPr>
                    <w:pStyle w:val="47"/>
                    <w:keepNext w:val="0"/>
                    <w:keepLines w:val="0"/>
                    <w:pageBreakBefore w:val="0"/>
                    <w:widowControl w:val="0"/>
                    <w:kinsoku/>
                    <w:wordWrap/>
                    <w:overflowPunct/>
                    <w:topLinePunct w:val="0"/>
                    <w:bidi w:val="0"/>
                    <w:spacing w:line="240" w:lineRule="atLeast"/>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名称</w:t>
                  </w:r>
                </w:p>
              </w:tc>
              <w:tc>
                <w:tcPr>
                  <w:tcW w:w="926" w:type="pct"/>
                  <w:tcBorders>
                    <w:tl2br w:val="nil"/>
                    <w:tr2bl w:val="nil"/>
                  </w:tcBorders>
                  <w:noWrap w:val="0"/>
                  <w:tcMar>
                    <w:left w:w="6" w:type="dxa"/>
                    <w:right w:w="6" w:type="dxa"/>
                  </w:tcMar>
                  <w:vAlign w:val="center"/>
                </w:tcPr>
                <w:p>
                  <w:pPr>
                    <w:pStyle w:val="47"/>
                    <w:keepNext w:val="0"/>
                    <w:keepLines w:val="0"/>
                    <w:pageBreakBefore w:val="0"/>
                    <w:widowControl w:val="0"/>
                    <w:kinsoku/>
                    <w:wordWrap/>
                    <w:overflowPunct/>
                    <w:topLinePunct w:val="0"/>
                    <w:bidi w:val="0"/>
                    <w:spacing w:line="240" w:lineRule="atLeast"/>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废物代码</w:t>
                  </w:r>
                </w:p>
              </w:tc>
              <w:tc>
                <w:tcPr>
                  <w:tcW w:w="742" w:type="pct"/>
                  <w:tcBorders>
                    <w:tl2br w:val="nil"/>
                    <w:tr2bl w:val="nil"/>
                  </w:tcBorders>
                  <w:noWrap w:val="0"/>
                  <w:vAlign w:val="center"/>
                </w:tcPr>
                <w:p>
                  <w:pPr>
                    <w:pStyle w:val="47"/>
                    <w:keepNext w:val="0"/>
                    <w:keepLines w:val="0"/>
                    <w:pageBreakBefore w:val="0"/>
                    <w:widowControl w:val="0"/>
                    <w:kinsoku/>
                    <w:wordWrap/>
                    <w:overflowPunct/>
                    <w:topLinePunct w:val="0"/>
                    <w:bidi w:val="0"/>
                    <w:spacing w:line="240" w:lineRule="atLeast"/>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rPr>
                    <w:t>垃圾产生量(t/a)</w:t>
                  </w:r>
                </w:p>
              </w:tc>
              <w:tc>
                <w:tcPr>
                  <w:tcW w:w="1254" w:type="pct"/>
                  <w:tcBorders>
                    <w:tl2br w:val="nil"/>
                    <w:tr2bl w:val="nil"/>
                  </w:tcBorders>
                  <w:noWrap w:val="0"/>
                  <w:tcMar>
                    <w:left w:w="6" w:type="dxa"/>
                    <w:right w:w="6" w:type="dxa"/>
                  </w:tcMar>
                  <w:vAlign w:val="center"/>
                </w:tcPr>
                <w:p>
                  <w:pPr>
                    <w:pStyle w:val="47"/>
                    <w:keepNext w:val="0"/>
                    <w:keepLines w:val="0"/>
                    <w:pageBreakBefore w:val="0"/>
                    <w:widowControl w:val="0"/>
                    <w:kinsoku/>
                    <w:wordWrap/>
                    <w:overflowPunct/>
                    <w:topLinePunct w:val="0"/>
                    <w:bidi w:val="0"/>
                    <w:spacing w:line="240" w:lineRule="atLeast"/>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去向</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52" w:type="pct"/>
                  <w:vMerge w:val="restart"/>
                  <w:tcBorders>
                    <w:tl2br w:val="nil"/>
                    <w:tr2bl w:val="nil"/>
                  </w:tcBorders>
                  <w:noWrap w:val="0"/>
                  <w:tcMar>
                    <w:left w:w="6" w:type="dxa"/>
                    <w:right w:w="6" w:type="dxa"/>
                  </w:tcMar>
                  <w:vAlign w:val="center"/>
                </w:tcPr>
                <w:p>
                  <w:pPr>
                    <w:pStyle w:val="47"/>
                    <w:keepNext w:val="0"/>
                    <w:keepLines w:val="0"/>
                    <w:pageBreakBefore w:val="0"/>
                    <w:widowControl w:val="0"/>
                    <w:kinsoku/>
                    <w:wordWrap/>
                    <w:overflowPunct/>
                    <w:topLinePunct w:val="0"/>
                    <w:bidi w:val="0"/>
                    <w:spacing w:line="240" w:lineRule="atLeast"/>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一般固废</w:t>
                  </w:r>
                </w:p>
                <w:p>
                  <w:pPr>
                    <w:pStyle w:val="47"/>
                    <w:keepNext w:val="0"/>
                    <w:keepLines w:val="0"/>
                    <w:pageBreakBefore w:val="0"/>
                    <w:widowControl w:val="0"/>
                    <w:kinsoku/>
                    <w:wordWrap/>
                    <w:overflowPunct/>
                    <w:topLinePunct w:val="0"/>
                    <w:bidi w:val="0"/>
                    <w:spacing w:line="240" w:lineRule="atLeast"/>
                    <w:rPr>
                      <w:rFonts w:hint="default" w:ascii="Times New Roman" w:hAnsi="Times New Roman" w:eastAsia="宋体" w:cs="Times New Roman"/>
                      <w:b w:val="0"/>
                      <w:bCs w:val="0"/>
                      <w:sz w:val="21"/>
                      <w:szCs w:val="21"/>
                    </w:rPr>
                  </w:pPr>
                </w:p>
              </w:tc>
              <w:tc>
                <w:tcPr>
                  <w:tcW w:w="1424" w:type="pct"/>
                  <w:tcBorders>
                    <w:tl2br w:val="nil"/>
                    <w:tr2bl w:val="nil"/>
                  </w:tcBorders>
                  <w:noWrap w:val="0"/>
                  <w:tcMar>
                    <w:left w:w="6" w:type="dxa"/>
                    <w:right w:w="6" w:type="dxa"/>
                  </w:tcMar>
                  <w:vAlign w:val="center"/>
                </w:tcPr>
                <w:p>
                  <w:pPr>
                    <w:pStyle w:val="41"/>
                    <w:keepNext w:val="0"/>
                    <w:keepLines w:val="0"/>
                    <w:pageBreakBefore w:val="0"/>
                    <w:widowControl w:val="0"/>
                    <w:suppressLineNumbers w:val="0"/>
                    <w:tabs>
                      <w:tab w:val="left" w:pos="5530"/>
                    </w:tabs>
                    <w:kinsoku/>
                    <w:wordWrap/>
                    <w:overflowPunct/>
                    <w:topLinePunct w:val="0"/>
                    <w:bidi w:val="0"/>
                    <w:spacing w:beforeLines="0" w:beforeAutospacing="0" w:afterLines="0" w:afterAutospacing="0" w:line="240" w:lineRule="atLeast"/>
                    <w:ind w:left="0" w:leftChars="0" w:right="0" w:rightChars="0" w:firstLine="0" w:firstLineChars="0"/>
                    <w:jc w:val="center"/>
                    <w:textAlignment w:val="center"/>
                    <w:rPr>
                      <w:rFonts w:hint="eastAsia" w:ascii="Times New Roman" w:hAnsi="Times New Roman" w:eastAsia="宋体" w:cs="Times New Roman"/>
                      <w:b w:val="0"/>
                      <w:bCs w:val="0"/>
                      <w:sz w:val="21"/>
                      <w:szCs w:val="21"/>
                      <w:lang w:eastAsia="zh-CN"/>
                    </w:rPr>
                  </w:pPr>
                  <w:r>
                    <w:rPr>
                      <w:rFonts w:hint="eastAsia" w:cs="Times New Roman"/>
                      <w:b w:val="0"/>
                      <w:bCs w:val="0"/>
                      <w:color w:val="000000"/>
                      <w:kern w:val="2"/>
                      <w:sz w:val="21"/>
                      <w:szCs w:val="21"/>
                      <w:lang w:eastAsia="zh-CN"/>
                    </w:rPr>
                    <w:t>生活垃圾</w:t>
                  </w:r>
                </w:p>
              </w:tc>
              <w:tc>
                <w:tcPr>
                  <w:tcW w:w="926" w:type="pct"/>
                  <w:tcBorders>
                    <w:tl2br w:val="nil"/>
                    <w:tr2bl w:val="nil"/>
                  </w:tcBorders>
                  <w:noWrap w:val="0"/>
                  <w:tcMar>
                    <w:left w:w="6" w:type="dxa"/>
                    <w:right w:w="6" w:type="dxa"/>
                  </w:tcMar>
                  <w:vAlign w:val="center"/>
                </w:tcPr>
                <w:p>
                  <w:pPr>
                    <w:pStyle w:val="47"/>
                    <w:keepNext w:val="0"/>
                    <w:keepLines w:val="0"/>
                    <w:pageBreakBefore w:val="0"/>
                    <w:widowControl w:val="0"/>
                    <w:kinsoku/>
                    <w:wordWrap/>
                    <w:overflowPunct/>
                    <w:topLinePunct w:val="0"/>
                    <w:bidi w:val="0"/>
                    <w:spacing w:line="240" w:lineRule="atLeast"/>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w:t>
                  </w:r>
                </w:p>
              </w:tc>
              <w:tc>
                <w:tcPr>
                  <w:tcW w:w="742" w:type="pct"/>
                  <w:tcBorders>
                    <w:tl2br w:val="nil"/>
                    <w:tr2bl w:val="nil"/>
                  </w:tcBorders>
                  <w:noWrap w:val="0"/>
                  <w:vAlign w:val="center"/>
                </w:tcPr>
                <w:p>
                  <w:pPr>
                    <w:pStyle w:val="47"/>
                    <w:keepNext w:val="0"/>
                    <w:keepLines w:val="0"/>
                    <w:pageBreakBefore w:val="0"/>
                    <w:widowControl w:val="0"/>
                    <w:kinsoku/>
                    <w:wordWrap/>
                    <w:overflowPunct/>
                    <w:topLinePunct w:val="0"/>
                    <w:bidi w:val="0"/>
                    <w:spacing w:line="240" w:lineRule="atLeast"/>
                    <w:rPr>
                      <w:rFonts w:hint="default" w:ascii="Times New Roman" w:hAnsi="Times New Roman" w:eastAsia="宋体" w:cs="Times New Roman"/>
                      <w:b w:val="0"/>
                      <w:bCs w:val="0"/>
                      <w:sz w:val="21"/>
                      <w:szCs w:val="21"/>
                      <w:lang w:val="en-US" w:eastAsia="zh-CN"/>
                    </w:rPr>
                  </w:pPr>
                  <w:r>
                    <w:rPr>
                      <w:rFonts w:hint="eastAsia" w:cs="Times New Roman"/>
                      <w:b w:val="0"/>
                      <w:bCs w:val="0"/>
                      <w:sz w:val="21"/>
                      <w:szCs w:val="21"/>
                      <w:lang w:val="en-US" w:eastAsia="zh-CN"/>
                    </w:rPr>
                    <w:t>3</w:t>
                  </w:r>
                  <w:r>
                    <w:rPr>
                      <w:rFonts w:hint="default" w:ascii="Times New Roman" w:hAnsi="Times New Roman" w:eastAsia="宋体" w:cs="Times New Roman"/>
                      <w:b w:val="0"/>
                      <w:bCs w:val="0"/>
                      <w:color w:val="000000"/>
                      <w:sz w:val="21"/>
                      <w:szCs w:val="21"/>
                    </w:rPr>
                    <w:t>t/a</w:t>
                  </w:r>
                </w:p>
              </w:tc>
              <w:tc>
                <w:tcPr>
                  <w:tcW w:w="1254" w:type="pct"/>
                  <w:tcBorders>
                    <w:tl2br w:val="nil"/>
                    <w:tr2bl w:val="nil"/>
                  </w:tcBorders>
                  <w:noWrap w:val="0"/>
                  <w:tcMar>
                    <w:left w:w="6" w:type="dxa"/>
                    <w:right w:w="6" w:type="dxa"/>
                  </w:tcMar>
                  <w:vAlign w:val="center"/>
                </w:tcPr>
                <w:p>
                  <w:pPr>
                    <w:pStyle w:val="47"/>
                    <w:keepNext w:val="0"/>
                    <w:keepLines w:val="0"/>
                    <w:pageBreakBefore w:val="0"/>
                    <w:widowControl w:val="0"/>
                    <w:kinsoku/>
                    <w:wordWrap/>
                    <w:overflowPunct/>
                    <w:topLinePunct w:val="0"/>
                    <w:bidi w:val="0"/>
                    <w:spacing w:line="240" w:lineRule="atLeast"/>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委托环卫部门清运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52" w:type="pct"/>
                  <w:vMerge w:val="continue"/>
                  <w:tcBorders>
                    <w:tl2br w:val="nil"/>
                    <w:tr2bl w:val="nil"/>
                  </w:tcBorders>
                  <w:noWrap w:val="0"/>
                  <w:tcMar>
                    <w:left w:w="6" w:type="dxa"/>
                    <w:right w:w="6" w:type="dxa"/>
                  </w:tcMar>
                  <w:vAlign w:val="center"/>
                </w:tcPr>
                <w:p>
                  <w:pPr>
                    <w:pStyle w:val="47"/>
                    <w:keepNext w:val="0"/>
                    <w:keepLines w:val="0"/>
                    <w:pageBreakBefore w:val="0"/>
                    <w:widowControl w:val="0"/>
                    <w:kinsoku/>
                    <w:wordWrap/>
                    <w:overflowPunct/>
                    <w:topLinePunct w:val="0"/>
                    <w:bidi w:val="0"/>
                    <w:spacing w:line="240" w:lineRule="atLeast"/>
                    <w:rPr>
                      <w:rFonts w:hint="default" w:ascii="Times New Roman" w:hAnsi="Times New Roman" w:eastAsia="宋体" w:cs="Times New Roman"/>
                      <w:b w:val="0"/>
                      <w:bCs w:val="0"/>
                      <w:sz w:val="21"/>
                      <w:szCs w:val="21"/>
                    </w:rPr>
                  </w:pPr>
                </w:p>
              </w:tc>
              <w:tc>
                <w:tcPr>
                  <w:tcW w:w="1424" w:type="pct"/>
                  <w:tcBorders>
                    <w:tl2br w:val="nil"/>
                    <w:tr2bl w:val="nil"/>
                  </w:tcBorders>
                  <w:noWrap w:val="0"/>
                  <w:tcMar>
                    <w:left w:w="6" w:type="dxa"/>
                    <w:right w:w="6" w:type="dxa"/>
                  </w:tcMar>
                  <w:vAlign w:val="center"/>
                </w:tcPr>
                <w:p>
                  <w:pPr>
                    <w:pStyle w:val="41"/>
                    <w:keepNext w:val="0"/>
                    <w:keepLines w:val="0"/>
                    <w:pageBreakBefore w:val="0"/>
                    <w:widowControl w:val="0"/>
                    <w:suppressLineNumbers w:val="0"/>
                    <w:tabs>
                      <w:tab w:val="left" w:pos="5530"/>
                    </w:tabs>
                    <w:kinsoku/>
                    <w:wordWrap/>
                    <w:overflowPunct/>
                    <w:topLinePunct w:val="0"/>
                    <w:bidi w:val="0"/>
                    <w:spacing w:beforeLines="0" w:beforeAutospacing="0" w:afterLines="0" w:afterAutospacing="0" w:line="240" w:lineRule="atLeast"/>
                    <w:ind w:left="0" w:leftChars="0" w:right="0" w:rightChars="0" w:firstLine="0" w:firstLineChars="0"/>
                    <w:jc w:val="center"/>
                    <w:textAlignment w:val="center"/>
                    <w:rPr>
                      <w:rFonts w:hint="default" w:ascii="Times New Roman" w:hAnsi="Times New Roman" w:eastAsia="宋体" w:cs="Times New Roman"/>
                      <w:b w:val="0"/>
                      <w:bCs w:val="0"/>
                      <w:sz w:val="21"/>
                      <w:szCs w:val="21"/>
                    </w:rPr>
                  </w:pPr>
                  <w:r>
                    <w:rPr>
                      <w:rFonts w:hint="eastAsia" w:cs="Times New Roman"/>
                      <w:b w:val="0"/>
                      <w:bCs w:val="0"/>
                      <w:color w:val="auto"/>
                      <w:sz w:val="21"/>
                      <w:szCs w:val="21"/>
                      <w:highlight w:val="none"/>
                      <w:lang w:eastAsia="zh-CN"/>
                    </w:rPr>
                    <w:t>餐饮垃圾</w:t>
                  </w:r>
                </w:p>
              </w:tc>
              <w:tc>
                <w:tcPr>
                  <w:tcW w:w="926" w:type="pct"/>
                  <w:tcBorders>
                    <w:tl2br w:val="nil"/>
                    <w:tr2bl w:val="nil"/>
                  </w:tcBorders>
                  <w:noWrap w:val="0"/>
                  <w:tcMar>
                    <w:left w:w="6" w:type="dxa"/>
                    <w:right w:w="6" w:type="dxa"/>
                  </w:tcMar>
                  <w:vAlign w:val="center"/>
                </w:tcPr>
                <w:p>
                  <w:pPr>
                    <w:pStyle w:val="47"/>
                    <w:keepNext w:val="0"/>
                    <w:keepLines w:val="0"/>
                    <w:pageBreakBefore w:val="0"/>
                    <w:widowControl w:val="0"/>
                    <w:kinsoku/>
                    <w:wordWrap/>
                    <w:overflowPunct/>
                    <w:topLinePunct w:val="0"/>
                    <w:bidi w:val="0"/>
                    <w:spacing w:line="240" w:lineRule="atLeast"/>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w:t>
                  </w:r>
                </w:p>
              </w:tc>
              <w:tc>
                <w:tcPr>
                  <w:tcW w:w="742" w:type="pct"/>
                  <w:tcBorders>
                    <w:tl2br w:val="nil"/>
                    <w:tr2bl w:val="nil"/>
                  </w:tcBorders>
                  <w:noWrap w:val="0"/>
                  <w:vAlign w:val="center"/>
                </w:tcPr>
                <w:p>
                  <w:pPr>
                    <w:pStyle w:val="47"/>
                    <w:keepNext w:val="0"/>
                    <w:keepLines w:val="0"/>
                    <w:pageBreakBefore w:val="0"/>
                    <w:widowControl w:val="0"/>
                    <w:kinsoku/>
                    <w:wordWrap/>
                    <w:overflowPunct/>
                    <w:topLinePunct w:val="0"/>
                    <w:bidi w:val="0"/>
                    <w:spacing w:line="240" w:lineRule="atLeast"/>
                    <w:rPr>
                      <w:rFonts w:hint="default" w:ascii="Times New Roman" w:hAnsi="Times New Roman" w:eastAsia="宋体" w:cs="Times New Roman"/>
                      <w:b w:val="0"/>
                      <w:bCs w:val="0"/>
                      <w:sz w:val="21"/>
                      <w:szCs w:val="21"/>
                      <w:lang w:val="en-US" w:eastAsia="zh-CN"/>
                    </w:rPr>
                  </w:pPr>
                  <w:r>
                    <w:rPr>
                      <w:rFonts w:hint="eastAsia" w:cs="Times New Roman"/>
                      <w:b w:val="0"/>
                      <w:bCs w:val="0"/>
                      <w:color w:val="000000"/>
                      <w:sz w:val="21"/>
                      <w:szCs w:val="21"/>
                      <w:lang w:val="en-US" w:eastAsia="zh-CN"/>
                    </w:rPr>
                    <w:t>0.3</w:t>
                  </w:r>
                  <w:r>
                    <w:rPr>
                      <w:rFonts w:hint="default" w:ascii="Times New Roman" w:hAnsi="Times New Roman" w:eastAsia="宋体" w:cs="Times New Roman"/>
                      <w:b w:val="0"/>
                      <w:bCs w:val="0"/>
                      <w:color w:val="000000"/>
                      <w:sz w:val="21"/>
                      <w:szCs w:val="21"/>
                    </w:rPr>
                    <w:t>t/a</w:t>
                  </w:r>
                </w:p>
              </w:tc>
              <w:tc>
                <w:tcPr>
                  <w:tcW w:w="1254" w:type="pct"/>
                  <w:tcBorders>
                    <w:tl2br w:val="nil"/>
                    <w:tr2bl w:val="nil"/>
                  </w:tcBorders>
                  <w:noWrap w:val="0"/>
                  <w:tcMar>
                    <w:left w:w="6" w:type="dxa"/>
                    <w:right w:w="6" w:type="dxa"/>
                  </w:tcMar>
                  <w:vAlign w:val="center"/>
                </w:tcPr>
                <w:p>
                  <w:pPr>
                    <w:pStyle w:val="47"/>
                    <w:keepNext w:val="0"/>
                    <w:keepLines w:val="0"/>
                    <w:pageBreakBefore w:val="0"/>
                    <w:widowControl w:val="0"/>
                    <w:kinsoku/>
                    <w:wordWrap/>
                    <w:overflowPunct/>
                    <w:topLinePunct w:val="0"/>
                    <w:bidi w:val="0"/>
                    <w:spacing w:line="240" w:lineRule="atLeast"/>
                    <w:rPr>
                      <w:rFonts w:hint="eastAsia" w:ascii="Times New Roman" w:hAnsi="Times New Roman" w:eastAsia="宋体" w:cs="Times New Roman"/>
                      <w:b w:val="0"/>
                      <w:bCs w:val="0"/>
                      <w:sz w:val="21"/>
                      <w:szCs w:val="21"/>
                      <w:lang w:eastAsia="zh-CN"/>
                    </w:rPr>
                  </w:pPr>
                  <w:r>
                    <w:rPr>
                      <w:rFonts w:hint="eastAsia" w:cs="Times New Roman"/>
                      <w:b w:val="0"/>
                      <w:bCs w:val="0"/>
                      <w:sz w:val="21"/>
                      <w:szCs w:val="21"/>
                      <w:lang w:eastAsia="zh-CN"/>
                    </w:rPr>
                    <w:t>委托资质单位清运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52" w:type="pct"/>
                  <w:vMerge w:val="continue"/>
                  <w:tcBorders>
                    <w:tl2br w:val="nil"/>
                    <w:tr2bl w:val="nil"/>
                  </w:tcBorders>
                  <w:noWrap w:val="0"/>
                  <w:tcMar>
                    <w:left w:w="6" w:type="dxa"/>
                    <w:right w:w="6" w:type="dxa"/>
                  </w:tcMar>
                  <w:vAlign w:val="center"/>
                </w:tcPr>
                <w:p>
                  <w:pPr>
                    <w:pStyle w:val="47"/>
                    <w:keepNext w:val="0"/>
                    <w:keepLines w:val="0"/>
                    <w:pageBreakBefore w:val="0"/>
                    <w:widowControl w:val="0"/>
                    <w:kinsoku/>
                    <w:wordWrap/>
                    <w:overflowPunct/>
                    <w:topLinePunct w:val="0"/>
                    <w:bidi w:val="0"/>
                    <w:spacing w:line="240" w:lineRule="atLeast"/>
                    <w:rPr>
                      <w:rFonts w:hint="default" w:ascii="Times New Roman" w:hAnsi="Times New Roman" w:eastAsia="宋体" w:cs="Times New Roman"/>
                      <w:b w:val="0"/>
                      <w:bCs w:val="0"/>
                      <w:sz w:val="21"/>
                      <w:szCs w:val="21"/>
                    </w:rPr>
                  </w:pPr>
                </w:p>
              </w:tc>
              <w:tc>
                <w:tcPr>
                  <w:tcW w:w="1424" w:type="pct"/>
                  <w:tcBorders>
                    <w:tl2br w:val="nil"/>
                    <w:tr2bl w:val="nil"/>
                  </w:tcBorders>
                  <w:noWrap w:val="0"/>
                  <w:tcMar>
                    <w:left w:w="6" w:type="dxa"/>
                    <w:right w:w="6" w:type="dxa"/>
                  </w:tcMar>
                  <w:vAlign w:val="center"/>
                </w:tcPr>
                <w:p>
                  <w:pPr>
                    <w:pStyle w:val="41"/>
                    <w:keepNext w:val="0"/>
                    <w:keepLines w:val="0"/>
                    <w:pageBreakBefore w:val="0"/>
                    <w:widowControl w:val="0"/>
                    <w:suppressLineNumbers w:val="0"/>
                    <w:tabs>
                      <w:tab w:val="left" w:pos="5530"/>
                    </w:tabs>
                    <w:kinsoku/>
                    <w:wordWrap/>
                    <w:overflowPunct/>
                    <w:topLinePunct w:val="0"/>
                    <w:bidi w:val="0"/>
                    <w:spacing w:beforeLines="0" w:beforeAutospacing="0" w:afterLines="0" w:afterAutospacing="0" w:line="240" w:lineRule="atLeast"/>
                    <w:ind w:left="0" w:leftChars="0" w:right="0" w:rightChars="0" w:firstLine="0" w:firstLineChars="0"/>
                    <w:jc w:val="center"/>
                    <w:textAlignment w:val="center"/>
                    <w:rPr>
                      <w:rFonts w:hint="default" w:ascii="Times New Roman" w:hAnsi="Times New Roman" w:eastAsia="宋体" w:cs="Times New Roman"/>
                      <w:b w:val="0"/>
                      <w:bCs w:val="0"/>
                      <w:color w:val="000000"/>
                      <w:kern w:val="2"/>
                      <w:sz w:val="21"/>
                      <w:szCs w:val="21"/>
                      <w:lang w:val="en-US" w:eastAsia="zh-CN"/>
                    </w:rPr>
                  </w:pPr>
                  <w:r>
                    <w:rPr>
                      <w:rFonts w:hint="default" w:ascii="Times New Roman" w:hAnsi="Times New Roman" w:eastAsia="宋体" w:cs="Times New Roman"/>
                      <w:b w:val="0"/>
                      <w:bCs w:val="0"/>
                      <w:color w:val="000000"/>
                      <w:sz w:val="21"/>
                      <w:szCs w:val="21"/>
                    </w:rPr>
                    <w:t>废</w:t>
                  </w:r>
                  <w:r>
                    <w:rPr>
                      <w:rFonts w:hint="default" w:ascii="Times New Roman" w:hAnsi="Times New Roman" w:eastAsia="宋体" w:cs="Times New Roman"/>
                      <w:b w:val="0"/>
                      <w:bCs w:val="0"/>
                      <w:color w:val="000000"/>
                      <w:sz w:val="21"/>
                      <w:szCs w:val="21"/>
                      <w:lang w:eastAsia="zh-CN"/>
                    </w:rPr>
                    <w:t>纸箱</w:t>
                  </w:r>
                  <w:r>
                    <w:rPr>
                      <w:rFonts w:hint="default" w:ascii="Times New Roman" w:hAnsi="Times New Roman" w:eastAsia="宋体" w:cs="Times New Roman"/>
                      <w:b w:val="0"/>
                      <w:bCs w:val="0"/>
                      <w:color w:val="000000"/>
                      <w:sz w:val="21"/>
                      <w:szCs w:val="21"/>
                    </w:rPr>
                    <w:t>边角料</w:t>
                  </w:r>
                </w:p>
              </w:tc>
              <w:tc>
                <w:tcPr>
                  <w:tcW w:w="926" w:type="pct"/>
                  <w:tcBorders>
                    <w:tl2br w:val="nil"/>
                    <w:tr2bl w:val="nil"/>
                  </w:tcBorders>
                  <w:noWrap w:val="0"/>
                  <w:tcMar>
                    <w:left w:w="6" w:type="dxa"/>
                    <w:right w:w="6" w:type="dxa"/>
                  </w:tcMar>
                  <w:vAlign w:val="center"/>
                </w:tcPr>
                <w:p>
                  <w:pPr>
                    <w:pStyle w:val="47"/>
                    <w:keepNext w:val="0"/>
                    <w:keepLines w:val="0"/>
                    <w:pageBreakBefore w:val="0"/>
                    <w:widowControl w:val="0"/>
                    <w:kinsoku/>
                    <w:wordWrap/>
                    <w:overflowPunct/>
                    <w:topLinePunct w:val="0"/>
                    <w:bidi w:val="0"/>
                    <w:spacing w:line="240" w:lineRule="atLeast"/>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220-001-04</w:t>
                  </w:r>
                </w:p>
              </w:tc>
              <w:tc>
                <w:tcPr>
                  <w:tcW w:w="742" w:type="pct"/>
                  <w:tcBorders>
                    <w:tl2br w:val="nil"/>
                    <w:tr2bl w:val="nil"/>
                  </w:tcBorders>
                  <w:noWrap w:val="0"/>
                  <w:vAlign w:val="center"/>
                </w:tcPr>
                <w:p>
                  <w:pPr>
                    <w:pStyle w:val="47"/>
                    <w:keepNext w:val="0"/>
                    <w:keepLines w:val="0"/>
                    <w:pageBreakBefore w:val="0"/>
                    <w:widowControl w:val="0"/>
                    <w:kinsoku/>
                    <w:wordWrap/>
                    <w:overflowPunct/>
                    <w:topLinePunct w:val="0"/>
                    <w:bidi w:val="0"/>
                    <w:spacing w:line="240" w:lineRule="atLeast"/>
                    <w:rPr>
                      <w:rFonts w:hint="default" w:ascii="Times New Roman" w:hAnsi="Times New Roman" w:eastAsia="宋体" w:cs="Times New Roman"/>
                      <w:b w:val="0"/>
                      <w:bCs w:val="0"/>
                      <w:color w:val="000000"/>
                      <w:sz w:val="21"/>
                      <w:szCs w:val="21"/>
                      <w:lang w:val="en-US" w:eastAsia="zh-CN"/>
                    </w:rPr>
                  </w:pPr>
                  <w:r>
                    <w:rPr>
                      <w:rFonts w:hint="eastAsia" w:cs="Times New Roman"/>
                      <w:b w:val="0"/>
                      <w:bCs w:val="0"/>
                      <w:color w:val="000000"/>
                      <w:sz w:val="21"/>
                      <w:szCs w:val="21"/>
                      <w:lang w:val="en-US" w:eastAsia="zh-CN"/>
                    </w:rPr>
                    <w:t>16</w:t>
                  </w:r>
                  <w:r>
                    <w:rPr>
                      <w:rFonts w:hint="default" w:ascii="Times New Roman" w:hAnsi="Times New Roman" w:eastAsia="宋体" w:cs="Times New Roman"/>
                      <w:b w:val="0"/>
                      <w:bCs w:val="0"/>
                      <w:color w:val="000000"/>
                      <w:sz w:val="21"/>
                      <w:szCs w:val="21"/>
                    </w:rPr>
                    <w:t>t/a</w:t>
                  </w:r>
                </w:p>
              </w:tc>
              <w:tc>
                <w:tcPr>
                  <w:tcW w:w="1254" w:type="pct"/>
                  <w:vMerge w:val="restart"/>
                  <w:tcBorders>
                    <w:tl2br w:val="nil"/>
                    <w:tr2bl w:val="nil"/>
                  </w:tcBorders>
                  <w:noWrap w:val="0"/>
                  <w:tcMar>
                    <w:left w:w="6" w:type="dxa"/>
                    <w:right w:w="6" w:type="dxa"/>
                  </w:tcMar>
                  <w:vAlign w:val="center"/>
                </w:tcPr>
                <w:p>
                  <w:pPr>
                    <w:pStyle w:val="47"/>
                    <w:keepNext w:val="0"/>
                    <w:keepLines w:val="0"/>
                    <w:pageBreakBefore w:val="0"/>
                    <w:widowControl w:val="0"/>
                    <w:kinsoku/>
                    <w:wordWrap/>
                    <w:overflowPunct/>
                    <w:topLinePunct w:val="0"/>
                    <w:bidi w:val="0"/>
                    <w:spacing w:line="240" w:lineRule="atLeast"/>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外售废品回收站</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52" w:type="pct"/>
                  <w:vMerge w:val="continue"/>
                  <w:tcBorders>
                    <w:tl2br w:val="nil"/>
                    <w:tr2bl w:val="nil"/>
                  </w:tcBorders>
                  <w:noWrap w:val="0"/>
                  <w:tcMar>
                    <w:left w:w="6" w:type="dxa"/>
                    <w:right w:w="6" w:type="dxa"/>
                  </w:tcMar>
                  <w:vAlign w:val="center"/>
                </w:tcPr>
                <w:p>
                  <w:pPr>
                    <w:pStyle w:val="47"/>
                    <w:keepNext w:val="0"/>
                    <w:keepLines w:val="0"/>
                    <w:pageBreakBefore w:val="0"/>
                    <w:widowControl w:val="0"/>
                    <w:kinsoku/>
                    <w:wordWrap/>
                    <w:overflowPunct/>
                    <w:topLinePunct w:val="0"/>
                    <w:bidi w:val="0"/>
                    <w:spacing w:line="240" w:lineRule="atLeast"/>
                    <w:rPr>
                      <w:rFonts w:hint="default" w:ascii="Times New Roman" w:hAnsi="Times New Roman" w:eastAsia="宋体" w:cs="Times New Roman"/>
                      <w:b w:val="0"/>
                      <w:bCs w:val="0"/>
                      <w:sz w:val="21"/>
                      <w:szCs w:val="21"/>
                    </w:rPr>
                  </w:pPr>
                </w:p>
              </w:tc>
              <w:tc>
                <w:tcPr>
                  <w:tcW w:w="1424" w:type="pct"/>
                  <w:tcBorders>
                    <w:tl2br w:val="nil"/>
                    <w:tr2bl w:val="nil"/>
                  </w:tcBorders>
                  <w:noWrap w:val="0"/>
                  <w:tcMar>
                    <w:left w:w="6" w:type="dxa"/>
                    <w:right w:w="6"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color w:val="000000"/>
                      <w:sz w:val="21"/>
                      <w:szCs w:val="21"/>
                    </w:rPr>
                    <w:t>包装固废</w:t>
                  </w:r>
                </w:p>
              </w:tc>
              <w:tc>
                <w:tcPr>
                  <w:tcW w:w="926" w:type="pct"/>
                  <w:tcBorders>
                    <w:tl2br w:val="nil"/>
                    <w:tr2bl w:val="nil"/>
                  </w:tcBorders>
                  <w:noWrap w:val="0"/>
                  <w:tcMar>
                    <w:left w:w="6" w:type="dxa"/>
                    <w:right w:w="6" w:type="dxa"/>
                  </w:tcMar>
                  <w:vAlign w:val="center"/>
                </w:tcPr>
                <w:p>
                  <w:pPr>
                    <w:pStyle w:val="47"/>
                    <w:keepNext w:val="0"/>
                    <w:keepLines w:val="0"/>
                    <w:pageBreakBefore w:val="0"/>
                    <w:widowControl w:val="0"/>
                    <w:kinsoku/>
                    <w:wordWrap/>
                    <w:overflowPunct/>
                    <w:topLinePunct w:val="0"/>
                    <w:bidi w:val="0"/>
                    <w:spacing w:line="240" w:lineRule="atLeast"/>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223-001-07</w:t>
                  </w:r>
                </w:p>
              </w:tc>
              <w:tc>
                <w:tcPr>
                  <w:tcW w:w="742" w:type="pct"/>
                  <w:tcBorders>
                    <w:tl2br w:val="nil"/>
                    <w:tr2bl w:val="nil"/>
                  </w:tcBorders>
                  <w:noWrap w:val="0"/>
                  <w:vAlign w:val="center"/>
                </w:tcPr>
                <w:p>
                  <w:pPr>
                    <w:pStyle w:val="47"/>
                    <w:keepNext w:val="0"/>
                    <w:keepLines w:val="0"/>
                    <w:pageBreakBefore w:val="0"/>
                    <w:widowControl w:val="0"/>
                    <w:kinsoku/>
                    <w:wordWrap/>
                    <w:overflowPunct/>
                    <w:topLinePunct w:val="0"/>
                    <w:bidi w:val="0"/>
                    <w:spacing w:line="240" w:lineRule="atLeast"/>
                    <w:rPr>
                      <w:rFonts w:hint="default" w:ascii="Times New Roman" w:hAnsi="Times New Roman" w:eastAsia="宋体" w:cs="Times New Roman"/>
                      <w:b w:val="0"/>
                      <w:bCs w:val="0"/>
                      <w:sz w:val="21"/>
                      <w:szCs w:val="21"/>
                      <w:lang w:eastAsia="zh-CN"/>
                    </w:rPr>
                  </w:pPr>
                  <w:r>
                    <w:rPr>
                      <w:rFonts w:hint="eastAsia" w:cs="Times New Roman"/>
                      <w:b w:val="0"/>
                      <w:bCs w:val="0"/>
                      <w:color w:val="000000"/>
                      <w:sz w:val="21"/>
                      <w:szCs w:val="21"/>
                      <w:lang w:val="en-US" w:eastAsia="zh-CN"/>
                    </w:rPr>
                    <w:t>1</w:t>
                  </w:r>
                  <w:r>
                    <w:rPr>
                      <w:rFonts w:hint="default" w:ascii="Times New Roman" w:hAnsi="Times New Roman" w:eastAsia="宋体" w:cs="Times New Roman"/>
                      <w:b w:val="0"/>
                      <w:bCs w:val="0"/>
                      <w:color w:val="000000"/>
                      <w:sz w:val="21"/>
                      <w:szCs w:val="21"/>
                    </w:rPr>
                    <w:t>t/a</w:t>
                  </w:r>
                </w:p>
              </w:tc>
              <w:tc>
                <w:tcPr>
                  <w:tcW w:w="1254" w:type="pct"/>
                  <w:vMerge w:val="continue"/>
                  <w:tcBorders>
                    <w:tl2br w:val="nil"/>
                    <w:tr2bl w:val="nil"/>
                  </w:tcBorders>
                  <w:noWrap w:val="0"/>
                  <w:tcMar>
                    <w:left w:w="6" w:type="dxa"/>
                    <w:right w:w="6" w:type="dxa"/>
                  </w:tcMar>
                  <w:vAlign w:val="center"/>
                </w:tcPr>
                <w:p>
                  <w:pPr>
                    <w:pStyle w:val="47"/>
                    <w:keepNext w:val="0"/>
                    <w:keepLines w:val="0"/>
                    <w:pageBreakBefore w:val="0"/>
                    <w:widowControl w:val="0"/>
                    <w:kinsoku/>
                    <w:wordWrap/>
                    <w:overflowPunct/>
                    <w:topLinePunct w:val="0"/>
                    <w:bidi w:val="0"/>
                    <w:spacing w:line="240" w:lineRule="atLeast"/>
                    <w:jc w:val="center"/>
                    <w:rPr>
                      <w:rFonts w:hint="default" w:ascii="Times New Roman" w:hAnsi="Times New Roman" w:eastAsia="宋体" w:cs="Times New Roman"/>
                      <w:b w:val="0"/>
                      <w:bCs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52" w:type="pct"/>
                  <w:vMerge w:val="restart"/>
                  <w:tcBorders>
                    <w:tl2br w:val="nil"/>
                    <w:tr2bl w:val="nil"/>
                  </w:tcBorders>
                  <w:noWrap w:val="0"/>
                  <w:tcMar>
                    <w:left w:w="6" w:type="dxa"/>
                    <w:right w:w="6" w:type="dxa"/>
                  </w:tcMar>
                  <w:vAlign w:val="center"/>
                </w:tcPr>
                <w:p>
                  <w:pPr>
                    <w:pStyle w:val="47"/>
                    <w:keepNext w:val="0"/>
                    <w:keepLines w:val="0"/>
                    <w:pageBreakBefore w:val="0"/>
                    <w:widowControl w:val="0"/>
                    <w:kinsoku/>
                    <w:wordWrap/>
                    <w:overflowPunct/>
                    <w:topLinePunct w:val="0"/>
                    <w:bidi w:val="0"/>
                    <w:spacing w:line="240" w:lineRule="atLeast"/>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危险废物</w:t>
                  </w:r>
                </w:p>
              </w:tc>
              <w:tc>
                <w:tcPr>
                  <w:tcW w:w="1424" w:type="pct"/>
                  <w:tcBorders>
                    <w:tl2br w:val="nil"/>
                    <w:tr2bl w:val="nil"/>
                  </w:tcBorders>
                  <w:noWrap w:val="0"/>
                  <w:tcMar>
                    <w:left w:w="6" w:type="dxa"/>
                    <w:right w:w="6" w:type="dxa"/>
                  </w:tcMar>
                  <w:vAlign w:val="center"/>
                </w:tcPr>
                <w:p>
                  <w:pPr>
                    <w:pStyle w:val="47"/>
                    <w:keepNext w:val="0"/>
                    <w:keepLines w:val="0"/>
                    <w:pageBreakBefore w:val="0"/>
                    <w:widowControl w:val="0"/>
                    <w:kinsoku/>
                    <w:wordWrap/>
                    <w:overflowPunct/>
                    <w:topLinePunct w:val="0"/>
                    <w:bidi w:val="0"/>
                    <w:spacing w:line="240" w:lineRule="atLeast"/>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废润滑油</w:t>
                  </w:r>
                </w:p>
              </w:tc>
              <w:tc>
                <w:tcPr>
                  <w:tcW w:w="926" w:type="pct"/>
                  <w:tcBorders>
                    <w:tl2br w:val="nil"/>
                    <w:tr2bl w:val="nil"/>
                  </w:tcBorders>
                  <w:noWrap w:val="0"/>
                  <w:tcMar>
                    <w:left w:w="6" w:type="dxa"/>
                    <w:right w:w="6" w:type="dxa"/>
                  </w:tcMar>
                  <w:vAlign w:val="center"/>
                </w:tcPr>
                <w:p>
                  <w:pPr>
                    <w:pStyle w:val="47"/>
                    <w:keepNext w:val="0"/>
                    <w:keepLines w:val="0"/>
                    <w:pageBreakBefore w:val="0"/>
                    <w:widowControl w:val="0"/>
                    <w:kinsoku/>
                    <w:wordWrap/>
                    <w:overflowPunct/>
                    <w:topLinePunct w:val="0"/>
                    <w:bidi w:val="0"/>
                    <w:spacing w:line="240" w:lineRule="atLeast"/>
                    <w:rPr>
                      <w:rStyle w:val="77"/>
                      <w:rFonts w:hint="default" w:ascii="Times New Roman" w:hAnsi="Times New Roman" w:eastAsia="宋体" w:cs="Times New Roman"/>
                      <w:b w:val="0"/>
                      <w:bCs w:val="0"/>
                      <w:sz w:val="21"/>
                      <w:szCs w:val="21"/>
                      <w:lang w:val="en-US"/>
                    </w:rPr>
                  </w:pPr>
                  <w:r>
                    <w:rPr>
                      <w:rStyle w:val="77"/>
                      <w:rFonts w:hint="default" w:ascii="Times New Roman" w:hAnsi="Times New Roman" w:eastAsia="宋体" w:cs="Times New Roman"/>
                      <w:b w:val="0"/>
                      <w:bCs w:val="0"/>
                      <w:sz w:val="21"/>
                      <w:szCs w:val="21"/>
                      <w:lang w:val="en-US"/>
                    </w:rPr>
                    <w:t>HW08</w:t>
                  </w:r>
                </w:p>
                <w:p>
                  <w:pPr>
                    <w:pStyle w:val="47"/>
                    <w:keepNext w:val="0"/>
                    <w:keepLines w:val="0"/>
                    <w:pageBreakBefore w:val="0"/>
                    <w:widowControl w:val="0"/>
                    <w:kinsoku/>
                    <w:wordWrap/>
                    <w:overflowPunct/>
                    <w:topLinePunct w:val="0"/>
                    <w:bidi w:val="0"/>
                    <w:spacing w:line="240" w:lineRule="atLeast"/>
                    <w:rPr>
                      <w:rFonts w:hint="default" w:ascii="Times New Roman" w:hAnsi="Times New Roman" w:eastAsia="宋体" w:cs="Times New Roman"/>
                      <w:b w:val="0"/>
                      <w:bCs w:val="0"/>
                      <w:sz w:val="21"/>
                      <w:szCs w:val="21"/>
                      <w:lang w:val="en-US" w:eastAsia="zh-CN"/>
                    </w:rPr>
                  </w:pPr>
                  <w:r>
                    <w:rPr>
                      <w:rStyle w:val="77"/>
                      <w:rFonts w:hint="default" w:ascii="Times New Roman" w:hAnsi="Times New Roman" w:eastAsia="宋体" w:cs="Times New Roman"/>
                      <w:b w:val="0"/>
                      <w:bCs w:val="0"/>
                      <w:sz w:val="21"/>
                      <w:szCs w:val="21"/>
                      <w:lang w:val="en-US"/>
                    </w:rPr>
                    <w:t>900-217-08</w:t>
                  </w:r>
                </w:p>
              </w:tc>
              <w:tc>
                <w:tcPr>
                  <w:tcW w:w="742" w:type="pct"/>
                  <w:tcBorders>
                    <w:tl2br w:val="nil"/>
                    <w:tr2bl w:val="nil"/>
                  </w:tcBorders>
                  <w:noWrap w:val="0"/>
                  <w:vAlign w:val="center"/>
                </w:tcPr>
                <w:p>
                  <w:pPr>
                    <w:pStyle w:val="47"/>
                    <w:keepNext w:val="0"/>
                    <w:keepLines w:val="0"/>
                    <w:pageBreakBefore w:val="0"/>
                    <w:widowControl w:val="0"/>
                    <w:kinsoku/>
                    <w:wordWrap/>
                    <w:overflowPunct/>
                    <w:topLinePunct w:val="0"/>
                    <w:bidi w:val="0"/>
                    <w:spacing w:line="240" w:lineRule="atLeast"/>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0.05</w:t>
                  </w:r>
                  <w:r>
                    <w:rPr>
                      <w:rFonts w:hint="default" w:ascii="Times New Roman" w:hAnsi="Times New Roman" w:eastAsia="宋体" w:cs="Times New Roman"/>
                      <w:b w:val="0"/>
                      <w:bCs w:val="0"/>
                      <w:color w:val="000000"/>
                      <w:sz w:val="21"/>
                      <w:szCs w:val="21"/>
                    </w:rPr>
                    <w:t>t/a</w:t>
                  </w:r>
                </w:p>
              </w:tc>
              <w:tc>
                <w:tcPr>
                  <w:tcW w:w="1254" w:type="pct"/>
                  <w:vMerge w:val="restart"/>
                  <w:tcBorders>
                    <w:tl2br w:val="nil"/>
                    <w:tr2bl w:val="nil"/>
                  </w:tcBorders>
                  <w:noWrap w:val="0"/>
                  <w:tcMar>
                    <w:left w:w="6" w:type="dxa"/>
                    <w:right w:w="6" w:type="dxa"/>
                  </w:tcMar>
                  <w:vAlign w:val="center"/>
                </w:tcPr>
                <w:p>
                  <w:pPr>
                    <w:pStyle w:val="47"/>
                    <w:keepNext w:val="0"/>
                    <w:keepLines w:val="0"/>
                    <w:pageBreakBefore w:val="0"/>
                    <w:widowControl w:val="0"/>
                    <w:kinsoku/>
                    <w:wordWrap/>
                    <w:overflowPunct/>
                    <w:topLinePunct w:val="0"/>
                    <w:bidi w:val="0"/>
                    <w:spacing w:line="240" w:lineRule="atLeast"/>
                    <w:jc w:val="center"/>
                    <w:rPr>
                      <w:rFonts w:hint="default" w:ascii="Times New Roman" w:hAnsi="Times New Roman" w:eastAsia="宋体" w:cs="Times New Roman"/>
                      <w:b w:val="0"/>
                      <w:bCs w:val="0"/>
                      <w:color w:val="000000"/>
                      <w:kern w:val="2"/>
                      <w:sz w:val="21"/>
                      <w:szCs w:val="21"/>
                      <w:lang w:val="en-US" w:eastAsia="zh-CN"/>
                    </w:rPr>
                  </w:pPr>
                  <w:r>
                    <w:rPr>
                      <w:rFonts w:hint="default" w:ascii="Times New Roman" w:hAnsi="Times New Roman" w:eastAsia="宋体" w:cs="Times New Roman"/>
                      <w:b w:val="0"/>
                      <w:bCs w:val="0"/>
                      <w:color w:val="000000"/>
                      <w:kern w:val="2"/>
                      <w:sz w:val="21"/>
                      <w:szCs w:val="21"/>
                      <w:lang w:val="en-US" w:eastAsia="zh-CN"/>
                    </w:rPr>
                    <w:t>委托有资质的单位</w:t>
                  </w:r>
                  <w:r>
                    <w:rPr>
                      <w:rFonts w:hint="default" w:ascii="Times New Roman" w:hAnsi="Times New Roman" w:eastAsia="宋体" w:cs="Times New Roman"/>
                      <w:b w:val="0"/>
                      <w:bCs w:val="0"/>
                      <w:color w:val="000000"/>
                      <w:kern w:val="2"/>
                      <w:sz w:val="21"/>
                      <w:szCs w:val="21"/>
                    </w:rPr>
                    <w:t>清运</w:t>
                  </w:r>
                </w:p>
                <w:p>
                  <w:pPr>
                    <w:pStyle w:val="47"/>
                    <w:keepNext w:val="0"/>
                    <w:keepLines w:val="0"/>
                    <w:pageBreakBefore w:val="0"/>
                    <w:widowControl w:val="0"/>
                    <w:kinsoku/>
                    <w:wordWrap/>
                    <w:overflowPunct/>
                    <w:topLinePunct w:val="0"/>
                    <w:bidi w:val="0"/>
                    <w:spacing w:line="240" w:lineRule="atLeast"/>
                    <w:rPr>
                      <w:rFonts w:hint="default" w:ascii="Times New Roman" w:hAnsi="Times New Roman" w:eastAsia="宋体" w:cs="Times New Roman"/>
                      <w:b w:val="0"/>
                      <w:bCs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52" w:type="pct"/>
                  <w:vMerge w:val="continue"/>
                  <w:tcBorders>
                    <w:tl2br w:val="nil"/>
                    <w:tr2bl w:val="nil"/>
                  </w:tcBorders>
                  <w:noWrap w:val="0"/>
                  <w:tcMar>
                    <w:left w:w="6" w:type="dxa"/>
                    <w:right w:w="6" w:type="dxa"/>
                  </w:tcMar>
                  <w:vAlign w:val="center"/>
                </w:tcPr>
                <w:p>
                  <w:pPr>
                    <w:pStyle w:val="47"/>
                    <w:keepNext w:val="0"/>
                    <w:keepLines w:val="0"/>
                    <w:pageBreakBefore w:val="0"/>
                    <w:widowControl w:val="0"/>
                    <w:kinsoku/>
                    <w:wordWrap/>
                    <w:overflowPunct/>
                    <w:topLinePunct w:val="0"/>
                    <w:bidi w:val="0"/>
                    <w:spacing w:line="240" w:lineRule="atLeast"/>
                    <w:rPr>
                      <w:rFonts w:hint="default" w:ascii="Times New Roman" w:hAnsi="Times New Roman" w:eastAsia="宋体" w:cs="Times New Roman"/>
                      <w:b w:val="0"/>
                      <w:bCs w:val="0"/>
                      <w:sz w:val="21"/>
                      <w:szCs w:val="21"/>
                      <w:lang w:val="en-US" w:eastAsia="zh-CN"/>
                    </w:rPr>
                  </w:pPr>
                </w:p>
              </w:tc>
              <w:tc>
                <w:tcPr>
                  <w:tcW w:w="1424" w:type="pct"/>
                  <w:tcBorders>
                    <w:tl2br w:val="nil"/>
                    <w:tr2bl w:val="nil"/>
                  </w:tcBorders>
                  <w:noWrap w:val="0"/>
                  <w:tcMar>
                    <w:left w:w="6" w:type="dxa"/>
                    <w:right w:w="6" w:type="dxa"/>
                  </w:tcMar>
                  <w:vAlign w:val="center"/>
                </w:tcPr>
                <w:p>
                  <w:pPr>
                    <w:pStyle w:val="47"/>
                    <w:keepNext w:val="0"/>
                    <w:keepLines w:val="0"/>
                    <w:pageBreakBefore w:val="0"/>
                    <w:widowControl w:val="0"/>
                    <w:kinsoku/>
                    <w:wordWrap/>
                    <w:overflowPunct/>
                    <w:topLinePunct w:val="0"/>
                    <w:bidi w:val="0"/>
                    <w:spacing w:line="240" w:lineRule="atLeast"/>
                    <w:rPr>
                      <w:rFonts w:hint="default" w:ascii="Times New Roman" w:hAnsi="Times New Roman" w:eastAsia="宋体" w:cs="Times New Roman"/>
                      <w:b w:val="0"/>
                      <w:bCs w:val="0"/>
                      <w:sz w:val="21"/>
                      <w:szCs w:val="21"/>
                      <w:lang w:val="en-US" w:eastAsia="zh-CN"/>
                    </w:rPr>
                  </w:pPr>
                  <w:r>
                    <w:rPr>
                      <w:rFonts w:hint="eastAsia" w:cs="Times New Roman"/>
                      <w:b w:val="0"/>
                      <w:bCs w:val="0"/>
                      <w:sz w:val="21"/>
                      <w:szCs w:val="21"/>
                      <w:lang w:val="en-US" w:eastAsia="zh-CN"/>
                    </w:rPr>
                    <w:t>废活性炭</w:t>
                  </w:r>
                </w:p>
              </w:tc>
              <w:tc>
                <w:tcPr>
                  <w:tcW w:w="926" w:type="pct"/>
                  <w:tcBorders>
                    <w:tl2br w:val="nil"/>
                    <w:tr2bl w:val="nil"/>
                  </w:tcBorders>
                  <w:noWrap w:val="0"/>
                  <w:tcMar>
                    <w:left w:w="6" w:type="dxa"/>
                    <w:right w:w="6" w:type="dxa"/>
                  </w:tcMar>
                  <w:vAlign w:val="center"/>
                </w:tcPr>
                <w:p>
                  <w:pPr>
                    <w:pStyle w:val="47"/>
                    <w:keepNext w:val="0"/>
                    <w:keepLines w:val="0"/>
                    <w:pageBreakBefore w:val="0"/>
                    <w:widowControl w:val="0"/>
                    <w:kinsoku/>
                    <w:wordWrap/>
                    <w:overflowPunct/>
                    <w:topLinePunct w:val="0"/>
                    <w:bidi w:val="0"/>
                    <w:spacing w:line="240" w:lineRule="atLeast"/>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HW</w:t>
                  </w:r>
                  <w:r>
                    <w:rPr>
                      <w:rFonts w:hint="eastAsia" w:cs="Times New Roman"/>
                      <w:b w:val="0"/>
                      <w:bCs w:val="0"/>
                      <w:sz w:val="21"/>
                      <w:szCs w:val="21"/>
                      <w:lang w:val="en-US" w:eastAsia="zh-CN"/>
                    </w:rPr>
                    <w:t>06</w:t>
                  </w:r>
                </w:p>
                <w:p>
                  <w:pPr>
                    <w:pStyle w:val="47"/>
                    <w:keepNext w:val="0"/>
                    <w:keepLines w:val="0"/>
                    <w:pageBreakBefore w:val="0"/>
                    <w:widowControl w:val="0"/>
                    <w:kinsoku/>
                    <w:wordWrap/>
                    <w:overflowPunct/>
                    <w:topLinePunct w:val="0"/>
                    <w:bidi w:val="0"/>
                    <w:spacing w:line="240" w:lineRule="atLeast"/>
                    <w:rPr>
                      <w:rFonts w:hint="default"/>
                      <w:b w:val="0"/>
                      <w:bCs w:val="0"/>
                      <w:sz w:val="21"/>
                      <w:szCs w:val="21"/>
                      <w:lang w:val="en-US" w:eastAsia="zh-CN"/>
                    </w:rPr>
                  </w:pPr>
                  <w:r>
                    <w:rPr>
                      <w:rFonts w:hint="eastAsia"/>
                      <w:b w:val="0"/>
                      <w:bCs w:val="0"/>
                      <w:sz w:val="21"/>
                      <w:szCs w:val="21"/>
                    </w:rPr>
                    <w:t>900-405-06</w:t>
                  </w:r>
                </w:p>
              </w:tc>
              <w:tc>
                <w:tcPr>
                  <w:tcW w:w="742" w:type="pct"/>
                  <w:tcBorders>
                    <w:tl2br w:val="nil"/>
                    <w:tr2bl w:val="nil"/>
                  </w:tcBorders>
                  <w:noWrap w:val="0"/>
                  <w:vAlign w:val="center"/>
                </w:tcPr>
                <w:p>
                  <w:pPr>
                    <w:pStyle w:val="47"/>
                    <w:keepNext w:val="0"/>
                    <w:keepLines w:val="0"/>
                    <w:pageBreakBefore w:val="0"/>
                    <w:widowControl w:val="0"/>
                    <w:kinsoku/>
                    <w:wordWrap/>
                    <w:overflowPunct/>
                    <w:topLinePunct w:val="0"/>
                    <w:bidi w:val="0"/>
                    <w:spacing w:line="240" w:lineRule="atLeast"/>
                    <w:rPr>
                      <w:rFonts w:hint="default" w:ascii="Times New Roman" w:hAnsi="Times New Roman" w:eastAsia="宋体" w:cs="Times New Roman"/>
                      <w:b w:val="0"/>
                      <w:bCs w:val="0"/>
                      <w:sz w:val="21"/>
                      <w:szCs w:val="21"/>
                      <w:lang w:val="en-US" w:eastAsia="zh-CN"/>
                    </w:rPr>
                  </w:pPr>
                  <w:r>
                    <w:rPr>
                      <w:rFonts w:hint="eastAsia" w:cs="Times New Roman"/>
                      <w:b w:val="0"/>
                      <w:bCs w:val="0"/>
                      <w:color w:val="000000"/>
                      <w:sz w:val="21"/>
                      <w:szCs w:val="21"/>
                      <w:lang w:val="en-US" w:eastAsia="zh-CN"/>
                    </w:rPr>
                    <w:t>3.7</w:t>
                  </w:r>
                  <w:r>
                    <w:rPr>
                      <w:rFonts w:hint="default" w:ascii="Times New Roman" w:hAnsi="Times New Roman" w:eastAsia="宋体" w:cs="Times New Roman"/>
                      <w:b w:val="0"/>
                      <w:bCs w:val="0"/>
                      <w:color w:val="000000"/>
                      <w:sz w:val="21"/>
                      <w:szCs w:val="21"/>
                    </w:rPr>
                    <w:t>t/a</w:t>
                  </w:r>
                </w:p>
              </w:tc>
              <w:tc>
                <w:tcPr>
                  <w:tcW w:w="1254" w:type="pct"/>
                  <w:vMerge w:val="continue"/>
                  <w:tcBorders>
                    <w:tl2br w:val="nil"/>
                    <w:tr2bl w:val="nil"/>
                  </w:tcBorders>
                  <w:noWrap w:val="0"/>
                  <w:tcMar>
                    <w:left w:w="6" w:type="dxa"/>
                    <w:right w:w="6" w:type="dxa"/>
                  </w:tcMar>
                  <w:vAlign w:val="top"/>
                </w:tcPr>
                <w:p>
                  <w:pPr>
                    <w:pStyle w:val="47"/>
                    <w:keepNext w:val="0"/>
                    <w:keepLines w:val="0"/>
                    <w:pageBreakBefore w:val="0"/>
                    <w:widowControl w:val="0"/>
                    <w:kinsoku/>
                    <w:wordWrap/>
                    <w:overflowPunct/>
                    <w:topLinePunct w:val="0"/>
                    <w:bidi w:val="0"/>
                    <w:spacing w:line="240" w:lineRule="atLeast"/>
                    <w:rPr>
                      <w:rFonts w:hint="default" w:ascii="Times New Roman" w:hAnsi="Times New Roman" w:eastAsia="宋体" w:cs="Times New Roman"/>
                      <w:b w:val="0"/>
                      <w:bCs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52" w:type="pct"/>
                  <w:vMerge w:val="continue"/>
                  <w:tcBorders>
                    <w:tl2br w:val="nil"/>
                    <w:tr2bl w:val="nil"/>
                  </w:tcBorders>
                  <w:noWrap w:val="0"/>
                  <w:tcMar>
                    <w:left w:w="6" w:type="dxa"/>
                    <w:right w:w="6" w:type="dxa"/>
                  </w:tcMar>
                  <w:vAlign w:val="center"/>
                </w:tcPr>
                <w:p>
                  <w:pPr>
                    <w:pStyle w:val="47"/>
                    <w:keepNext w:val="0"/>
                    <w:keepLines w:val="0"/>
                    <w:pageBreakBefore w:val="0"/>
                    <w:widowControl w:val="0"/>
                    <w:kinsoku/>
                    <w:wordWrap/>
                    <w:overflowPunct/>
                    <w:topLinePunct w:val="0"/>
                    <w:bidi w:val="0"/>
                    <w:spacing w:line="240" w:lineRule="atLeast"/>
                    <w:rPr>
                      <w:rFonts w:hint="default" w:ascii="Times New Roman" w:hAnsi="Times New Roman" w:eastAsia="宋体" w:cs="Times New Roman"/>
                      <w:b w:val="0"/>
                      <w:bCs w:val="0"/>
                      <w:sz w:val="21"/>
                      <w:szCs w:val="21"/>
                      <w:lang w:val="en-US" w:eastAsia="zh-CN"/>
                    </w:rPr>
                  </w:pPr>
                </w:p>
              </w:tc>
              <w:tc>
                <w:tcPr>
                  <w:tcW w:w="1424" w:type="pct"/>
                  <w:tcBorders>
                    <w:tl2br w:val="nil"/>
                    <w:tr2bl w:val="nil"/>
                  </w:tcBorders>
                  <w:noWrap w:val="0"/>
                  <w:tcMar>
                    <w:left w:w="6" w:type="dxa"/>
                    <w:right w:w="6" w:type="dxa"/>
                  </w:tcMar>
                  <w:vAlign w:val="center"/>
                </w:tcPr>
                <w:p>
                  <w:pPr>
                    <w:pStyle w:val="47"/>
                    <w:keepNext w:val="0"/>
                    <w:keepLines w:val="0"/>
                    <w:pageBreakBefore w:val="0"/>
                    <w:widowControl w:val="0"/>
                    <w:kinsoku/>
                    <w:wordWrap/>
                    <w:overflowPunct/>
                    <w:topLinePunct w:val="0"/>
                    <w:bidi w:val="0"/>
                    <w:spacing w:line="240" w:lineRule="atLeast"/>
                    <w:ind w:firstLine="0" w:firstLineChars="0"/>
                    <w:rPr>
                      <w:rFonts w:hint="eastAsia" w:cs="Times New Roman"/>
                      <w:b w:val="0"/>
                      <w:bCs w:val="0"/>
                      <w:sz w:val="21"/>
                      <w:szCs w:val="21"/>
                      <w:lang w:val="en-US" w:eastAsia="zh-CN"/>
                    </w:rPr>
                  </w:pPr>
                  <w:r>
                    <w:rPr>
                      <w:rFonts w:hint="eastAsia" w:cs="Times New Roman"/>
                      <w:b w:val="0"/>
                      <w:bCs w:val="0"/>
                      <w:sz w:val="21"/>
                      <w:szCs w:val="21"/>
                      <w:lang w:val="en-US" w:eastAsia="zh-CN"/>
                    </w:rPr>
                    <w:t xml:space="preserve">废油墨包装袋 </w:t>
                  </w:r>
                </w:p>
              </w:tc>
              <w:tc>
                <w:tcPr>
                  <w:tcW w:w="926" w:type="pct"/>
                  <w:tcBorders>
                    <w:tl2br w:val="nil"/>
                    <w:tr2bl w:val="nil"/>
                  </w:tcBorders>
                  <w:noWrap w:val="0"/>
                  <w:tcMar>
                    <w:left w:w="6" w:type="dxa"/>
                    <w:right w:w="6" w:type="dxa"/>
                  </w:tcMar>
                  <w:vAlign w:val="center"/>
                </w:tcPr>
                <w:p>
                  <w:pPr>
                    <w:pStyle w:val="47"/>
                    <w:keepNext w:val="0"/>
                    <w:keepLines w:val="0"/>
                    <w:pageBreakBefore w:val="0"/>
                    <w:widowControl w:val="0"/>
                    <w:kinsoku/>
                    <w:wordWrap/>
                    <w:overflowPunct/>
                    <w:topLinePunct w:val="0"/>
                    <w:bidi w:val="0"/>
                    <w:spacing w:line="240" w:lineRule="atLeast"/>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HW12</w:t>
                  </w:r>
                </w:p>
                <w:p>
                  <w:pPr>
                    <w:keepNext w:val="0"/>
                    <w:keepLines w:val="0"/>
                    <w:pageBreakBefore w:val="0"/>
                    <w:widowControl w:val="0"/>
                    <w:kinsoku/>
                    <w:wordWrap/>
                    <w:overflowPunct/>
                    <w:topLinePunct w:val="0"/>
                    <w:bidi w:val="0"/>
                    <w:spacing w:line="240" w:lineRule="atLeast"/>
                    <w:ind w:firstLine="210" w:firstLineChars="100"/>
                    <w:rPr>
                      <w:rFonts w:hint="eastAsia"/>
                      <w:b w:val="0"/>
                      <w:bCs w:val="0"/>
                      <w:sz w:val="21"/>
                      <w:szCs w:val="21"/>
                    </w:rPr>
                  </w:pPr>
                  <w:r>
                    <w:rPr>
                      <w:rFonts w:hint="default" w:ascii="Times New Roman" w:hAnsi="Times New Roman" w:eastAsia="宋体" w:cs="Times New Roman"/>
                      <w:b w:val="0"/>
                      <w:bCs w:val="0"/>
                      <w:sz w:val="21"/>
                      <w:szCs w:val="21"/>
                    </w:rPr>
                    <w:t>264-013-12</w:t>
                  </w:r>
                  <w:r>
                    <w:rPr>
                      <w:rFonts w:hint="default" w:ascii="Times New Roman" w:hAnsi="Times New Roman" w:eastAsia="宋体" w:cs="Times New Roman"/>
                      <w:b w:val="0"/>
                      <w:bCs w:val="0"/>
                      <w:sz w:val="21"/>
                      <w:szCs w:val="21"/>
                      <w:lang w:val="en-US" w:eastAsia="zh-CN"/>
                    </w:rPr>
                    <w:t xml:space="preserve">  </w:t>
                  </w:r>
                </w:p>
              </w:tc>
              <w:tc>
                <w:tcPr>
                  <w:tcW w:w="742" w:type="pct"/>
                  <w:tcBorders>
                    <w:tl2br w:val="nil"/>
                    <w:tr2bl w:val="nil"/>
                  </w:tcBorders>
                  <w:noWrap w:val="0"/>
                  <w:vAlign w:val="center"/>
                </w:tcPr>
                <w:p>
                  <w:pPr>
                    <w:pStyle w:val="47"/>
                    <w:keepNext w:val="0"/>
                    <w:keepLines w:val="0"/>
                    <w:pageBreakBefore w:val="0"/>
                    <w:widowControl w:val="0"/>
                    <w:kinsoku/>
                    <w:wordWrap/>
                    <w:overflowPunct/>
                    <w:topLinePunct w:val="0"/>
                    <w:bidi w:val="0"/>
                    <w:spacing w:line="240" w:lineRule="atLeast"/>
                    <w:ind w:firstLine="0" w:firstLineChars="0"/>
                    <w:rPr>
                      <w:rFonts w:hint="eastAsia" w:cs="Times New Roman"/>
                      <w:b w:val="0"/>
                      <w:bCs w:val="0"/>
                      <w:color w:val="000000"/>
                      <w:sz w:val="21"/>
                      <w:szCs w:val="21"/>
                      <w:lang w:val="en-US" w:eastAsia="zh-CN"/>
                    </w:rPr>
                  </w:pP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0</w:t>
                  </w:r>
                  <w:r>
                    <w:rPr>
                      <w:rFonts w:hint="eastAsia" w:cs="Times New Roman"/>
                      <w:b w:val="0"/>
                      <w:bCs w:val="0"/>
                      <w:sz w:val="21"/>
                      <w:szCs w:val="21"/>
                      <w:lang w:val="en-US" w:eastAsia="zh-CN"/>
                    </w:rPr>
                    <w:t>2</w:t>
                  </w:r>
                  <w:r>
                    <w:rPr>
                      <w:rFonts w:hint="default" w:ascii="Times New Roman" w:hAnsi="Times New Roman" w:eastAsia="宋体" w:cs="Times New Roman"/>
                      <w:b w:val="0"/>
                      <w:bCs w:val="0"/>
                      <w:color w:val="000000"/>
                      <w:sz w:val="21"/>
                      <w:szCs w:val="21"/>
                    </w:rPr>
                    <w:t>t/a</w:t>
                  </w:r>
                </w:p>
              </w:tc>
              <w:tc>
                <w:tcPr>
                  <w:tcW w:w="1254" w:type="pct"/>
                  <w:vMerge w:val="continue"/>
                  <w:tcBorders>
                    <w:tl2br w:val="nil"/>
                    <w:tr2bl w:val="nil"/>
                  </w:tcBorders>
                  <w:noWrap w:val="0"/>
                  <w:tcMar>
                    <w:left w:w="6" w:type="dxa"/>
                    <w:right w:w="6" w:type="dxa"/>
                  </w:tcMar>
                  <w:vAlign w:val="top"/>
                </w:tcPr>
                <w:p>
                  <w:pPr>
                    <w:pStyle w:val="47"/>
                    <w:keepNext w:val="0"/>
                    <w:keepLines w:val="0"/>
                    <w:pageBreakBefore w:val="0"/>
                    <w:widowControl w:val="0"/>
                    <w:kinsoku/>
                    <w:wordWrap/>
                    <w:overflowPunct/>
                    <w:topLinePunct w:val="0"/>
                    <w:bidi w:val="0"/>
                    <w:spacing w:line="240" w:lineRule="atLeast"/>
                    <w:rPr>
                      <w:rFonts w:hint="default" w:ascii="Times New Roman" w:hAnsi="Times New Roman" w:eastAsia="宋体" w:cs="Times New Roman"/>
                      <w:b w:val="0"/>
                      <w:bCs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52" w:type="pct"/>
                  <w:vMerge w:val="continue"/>
                  <w:tcBorders>
                    <w:tl2br w:val="nil"/>
                    <w:tr2bl w:val="nil"/>
                  </w:tcBorders>
                  <w:noWrap w:val="0"/>
                  <w:tcMar>
                    <w:left w:w="6" w:type="dxa"/>
                    <w:right w:w="6" w:type="dxa"/>
                  </w:tcMar>
                  <w:vAlign w:val="center"/>
                </w:tcPr>
                <w:p>
                  <w:pPr>
                    <w:pStyle w:val="47"/>
                    <w:keepNext w:val="0"/>
                    <w:keepLines w:val="0"/>
                    <w:pageBreakBefore w:val="0"/>
                    <w:widowControl w:val="0"/>
                    <w:kinsoku/>
                    <w:wordWrap/>
                    <w:overflowPunct/>
                    <w:topLinePunct w:val="0"/>
                    <w:bidi w:val="0"/>
                    <w:spacing w:line="240" w:lineRule="atLeast"/>
                    <w:rPr>
                      <w:rFonts w:hint="default" w:ascii="Times New Roman" w:hAnsi="Times New Roman" w:eastAsia="宋体" w:cs="Times New Roman"/>
                      <w:b w:val="0"/>
                      <w:bCs w:val="0"/>
                      <w:sz w:val="21"/>
                      <w:szCs w:val="21"/>
                      <w:lang w:val="en-US" w:eastAsia="zh-CN"/>
                    </w:rPr>
                  </w:pPr>
                </w:p>
              </w:tc>
              <w:tc>
                <w:tcPr>
                  <w:tcW w:w="1424" w:type="pct"/>
                  <w:tcBorders>
                    <w:tl2br w:val="nil"/>
                    <w:tr2bl w:val="nil"/>
                  </w:tcBorders>
                  <w:noWrap w:val="0"/>
                  <w:tcMar>
                    <w:left w:w="6" w:type="dxa"/>
                    <w:right w:w="6" w:type="dxa"/>
                  </w:tcMar>
                  <w:vAlign w:val="center"/>
                </w:tcPr>
                <w:p>
                  <w:pPr>
                    <w:pStyle w:val="47"/>
                    <w:keepNext w:val="0"/>
                    <w:keepLines w:val="0"/>
                    <w:pageBreakBefore w:val="0"/>
                    <w:widowControl w:val="0"/>
                    <w:kinsoku/>
                    <w:wordWrap/>
                    <w:overflowPunct/>
                    <w:topLinePunct w:val="0"/>
                    <w:bidi w:val="0"/>
                    <w:spacing w:line="240" w:lineRule="atLeast"/>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color w:val="000000"/>
                      <w:sz w:val="21"/>
                      <w:szCs w:val="21"/>
                      <w:lang w:eastAsia="zh-CN"/>
                    </w:rPr>
                    <w:t>废</w:t>
                  </w:r>
                  <w:r>
                    <w:rPr>
                      <w:rFonts w:hint="eastAsia" w:ascii="Times New Roman" w:hAnsi="Times New Roman" w:eastAsia="宋体" w:cs="Times New Roman"/>
                      <w:b w:val="0"/>
                      <w:bCs w:val="0"/>
                      <w:color w:val="000000"/>
                      <w:sz w:val="21"/>
                      <w:szCs w:val="21"/>
                      <w:lang w:val="en-US" w:eastAsia="zh-CN"/>
                    </w:rPr>
                    <w:t>CTP板</w:t>
                  </w:r>
                </w:p>
              </w:tc>
              <w:tc>
                <w:tcPr>
                  <w:tcW w:w="926" w:type="pct"/>
                  <w:tcBorders>
                    <w:tl2br w:val="nil"/>
                    <w:tr2bl w:val="nil"/>
                  </w:tcBorders>
                  <w:noWrap w:val="0"/>
                  <w:tcMar>
                    <w:left w:w="6" w:type="dxa"/>
                    <w:right w:w="6" w:type="dxa"/>
                  </w:tcMar>
                  <w:vAlign w:val="center"/>
                </w:tcPr>
                <w:p>
                  <w:pPr>
                    <w:pStyle w:val="47"/>
                    <w:keepNext w:val="0"/>
                    <w:keepLines w:val="0"/>
                    <w:pageBreakBefore w:val="0"/>
                    <w:widowControl w:val="0"/>
                    <w:kinsoku/>
                    <w:wordWrap/>
                    <w:overflowPunct/>
                    <w:topLinePunct w:val="0"/>
                    <w:bidi w:val="0"/>
                    <w:spacing w:line="240" w:lineRule="atLeast"/>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HW49</w:t>
                  </w:r>
                </w:p>
                <w:p>
                  <w:pPr>
                    <w:pStyle w:val="47"/>
                    <w:keepNext w:val="0"/>
                    <w:keepLines w:val="0"/>
                    <w:pageBreakBefore w:val="0"/>
                    <w:widowControl w:val="0"/>
                    <w:kinsoku/>
                    <w:wordWrap/>
                    <w:overflowPunct/>
                    <w:topLinePunct w:val="0"/>
                    <w:bidi w:val="0"/>
                    <w:spacing w:line="240" w:lineRule="atLeast"/>
                    <w:rPr>
                      <w:rFonts w:hint="default" w:ascii="Times New Roman" w:hAnsi="Times New Roman" w:eastAsia="宋体" w:cs="Times New Roman"/>
                      <w:b w:val="0"/>
                      <w:bCs w:val="0"/>
                      <w:sz w:val="21"/>
                      <w:szCs w:val="21"/>
                    </w:rPr>
                  </w:pPr>
                  <w:r>
                    <w:rPr>
                      <w:rFonts w:hint="default" w:ascii="Times New Roman" w:hAnsi="Times New Roman" w:cs="Times New Roman"/>
                      <w:b w:val="0"/>
                      <w:bCs w:val="0"/>
                      <w:sz w:val="21"/>
                      <w:szCs w:val="21"/>
                      <w:lang w:val="en-US" w:eastAsia="zh-CN"/>
                    </w:rPr>
                    <w:t>900-041-49</w:t>
                  </w:r>
                </w:p>
              </w:tc>
              <w:tc>
                <w:tcPr>
                  <w:tcW w:w="742" w:type="pct"/>
                  <w:tcBorders>
                    <w:tl2br w:val="nil"/>
                    <w:tr2bl w:val="nil"/>
                  </w:tcBorders>
                  <w:noWrap w:val="0"/>
                  <w:vAlign w:val="center"/>
                </w:tcPr>
                <w:p>
                  <w:pPr>
                    <w:pStyle w:val="47"/>
                    <w:keepNext w:val="0"/>
                    <w:keepLines w:val="0"/>
                    <w:pageBreakBefore w:val="0"/>
                    <w:widowControl w:val="0"/>
                    <w:kinsoku/>
                    <w:wordWrap/>
                    <w:overflowPunct/>
                    <w:topLinePunct w:val="0"/>
                    <w:bidi w:val="0"/>
                    <w:spacing w:line="240" w:lineRule="atLeast"/>
                    <w:rPr>
                      <w:rFonts w:hint="default" w:ascii="Times New Roman" w:hAnsi="Times New Roman" w:eastAsia="宋体" w:cs="Times New Roman"/>
                      <w:b w:val="0"/>
                      <w:bCs w:val="0"/>
                      <w:color w:val="000000"/>
                      <w:sz w:val="21"/>
                      <w:szCs w:val="21"/>
                      <w:lang w:val="en-US" w:eastAsia="zh-CN"/>
                    </w:rPr>
                  </w:pPr>
                  <w:r>
                    <w:rPr>
                      <w:rFonts w:hint="eastAsia" w:cs="Times New Roman"/>
                      <w:b w:val="0"/>
                      <w:bCs w:val="0"/>
                      <w:color w:val="000000"/>
                      <w:sz w:val="21"/>
                      <w:szCs w:val="21"/>
                      <w:lang w:val="en-US" w:eastAsia="zh-CN"/>
                    </w:rPr>
                    <w:t>600m</w:t>
                  </w:r>
                  <w:r>
                    <w:rPr>
                      <w:rFonts w:hint="eastAsia" w:cs="Times New Roman"/>
                      <w:b w:val="0"/>
                      <w:bCs w:val="0"/>
                      <w:color w:val="000000"/>
                      <w:sz w:val="21"/>
                      <w:szCs w:val="21"/>
                      <w:vertAlign w:val="superscript"/>
                      <w:lang w:val="en-US" w:eastAsia="zh-CN"/>
                    </w:rPr>
                    <w:t>2</w:t>
                  </w:r>
                  <w:r>
                    <w:rPr>
                      <w:rFonts w:hint="default" w:ascii="Times New Roman" w:hAnsi="Times New Roman" w:eastAsia="宋体" w:cs="Times New Roman"/>
                      <w:b w:val="0"/>
                      <w:bCs w:val="0"/>
                      <w:color w:val="000000"/>
                      <w:sz w:val="21"/>
                      <w:szCs w:val="21"/>
                    </w:rPr>
                    <w:t>/a</w:t>
                  </w:r>
                </w:p>
              </w:tc>
              <w:tc>
                <w:tcPr>
                  <w:tcW w:w="1254" w:type="pct"/>
                  <w:vMerge w:val="continue"/>
                  <w:tcBorders>
                    <w:tl2br w:val="nil"/>
                    <w:tr2bl w:val="nil"/>
                  </w:tcBorders>
                  <w:noWrap w:val="0"/>
                  <w:tcMar>
                    <w:left w:w="6" w:type="dxa"/>
                    <w:right w:w="6" w:type="dxa"/>
                  </w:tcMar>
                  <w:vAlign w:val="top"/>
                </w:tcPr>
                <w:p>
                  <w:pPr>
                    <w:pStyle w:val="47"/>
                    <w:keepNext w:val="0"/>
                    <w:keepLines w:val="0"/>
                    <w:pageBreakBefore w:val="0"/>
                    <w:widowControl w:val="0"/>
                    <w:kinsoku/>
                    <w:wordWrap/>
                    <w:overflowPunct/>
                    <w:topLinePunct w:val="0"/>
                    <w:bidi w:val="0"/>
                    <w:spacing w:line="240" w:lineRule="atLeast"/>
                    <w:rPr>
                      <w:rFonts w:hint="default" w:ascii="Times New Roman" w:hAnsi="Times New Roman" w:eastAsia="宋体" w:cs="Times New Roman"/>
                      <w:b w:val="0"/>
                      <w:bCs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52" w:type="pct"/>
                  <w:vMerge w:val="continue"/>
                  <w:tcBorders>
                    <w:tl2br w:val="nil"/>
                    <w:tr2bl w:val="nil"/>
                  </w:tcBorders>
                  <w:noWrap w:val="0"/>
                  <w:tcMar>
                    <w:left w:w="6" w:type="dxa"/>
                    <w:right w:w="6" w:type="dxa"/>
                  </w:tcMar>
                  <w:vAlign w:val="center"/>
                </w:tcPr>
                <w:p>
                  <w:pPr>
                    <w:pStyle w:val="47"/>
                    <w:keepNext w:val="0"/>
                    <w:keepLines w:val="0"/>
                    <w:pageBreakBefore w:val="0"/>
                    <w:widowControl w:val="0"/>
                    <w:kinsoku/>
                    <w:wordWrap/>
                    <w:overflowPunct/>
                    <w:topLinePunct w:val="0"/>
                    <w:bidi w:val="0"/>
                    <w:spacing w:line="240" w:lineRule="atLeast"/>
                    <w:rPr>
                      <w:rFonts w:hint="default" w:ascii="Times New Roman" w:hAnsi="Times New Roman" w:eastAsia="宋体" w:cs="Times New Roman"/>
                      <w:b w:val="0"/>
                      <w:bCs w:val="0"/>
                      <w:sz w:val="21"/>
                      <w:szCs w:val="21"/>
                      <w:lang w:val="en-US" w:eastAsia="zh-CN"/>
                    </w:rPr>
                  </w:pPr>
                </w:p>
              </w:tc>
              <w:tc>
                <w:tcPr>
                  <w:tcW w:w="1424" w:type="pct"/>
                  <w:tcBorders>
                    <w:tl2br w:val="nil"/>
                    <w:tr2bl w:val="nil"/>
                  </w:tcBorders>
                  <w:noWrap w:val="0"/>
                  <w:tcMar>
                    <w:left w:w="6" w:type="dxa"/>
                    <w:right w:w="6" w:type="dxa"/>
                  </w:tcMar>
                  <w:vAlign w:val="center"/>
                </w:tcPr>
                <w:p>
                  <w:pPr>
                    <w:pStyle w:val="47"/>
                    <w:keepNext w:val="0"/>
                    <w:keepLines w:val="0"/>
                    <w:pageBreakBefore w:val="0"/>
                    <w:widowControl w:val="0"/>
                    <w:kinsoku/>
                    <w:wordWrap/>
                    <w:overflowPunct/>
                    <w:topLinePunct w:val="0"/>
                    <w:bidi w:val="0"/>
                    <w:spacing w:line="240" w:lineRule="atLeast"/>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eastAsia="zh-CN"/>
                    </w:rPr>
                    <w:t>废</w:t>
                  </w:r>
                  <w:r>
                    <w:rPr>
                      <w:rFonts w:hint="eastAsia" w:ascii="Times New Roman" w:hAnsi="Times New Roman" w:eastAsia="宋体" w:cs="Times New Roman"/>
                      <w:b w:val="0"/>
                      <w:bCs w:val="0"/>
                      <w:sz w:val="21"/>
                      <w:szCs w:val="21"/>
                      <w:lang w:val="en-US" w:eastAsia="zh-CN"/>
                    </w:rPr>
                    <w:t>显影液</w:t>
                  </w:r>
                </w:p>
              </w:tc>
              <w:tc>
                <w:tcPr>
                  <w:tcW w:w="926" w:type="pct"/>
                  <w:tcBorders>
                    <w:tl2br w:val="nil"/>
                    <w:tr2bl w:val="nil"/>
                  </w:tcBorders>
                  <w:noWrap w:val="0"/>
                  <w:tcMar>
                    <w:left w:w="6" w:type="dxa"/>
                    <w:right w:w="6" w:type="dxa"/>
                  </w:tcMar>
                  <w:vAlign w:val="center"/>
                </w:tcPr>
                <w:p>
                  <w:pPr>
                    <w:pStyle w:val="47"/>
                    <w:keepNext w:val="0"/>
                    <w:keepLines w:val="0"/>
                    <w:pageBreakBefore w:val="0"/>
                    <w:widowControl w:val="0"/>
                    <w:kinsoku/>
                    <w:wordWrap/>
                    <w:overflowPunct/>
                    <w:topLinePunct w:val="0"/>
                    <w:bidi w:val="0"/>
                    <w:spacing w:line="240" w:lineRule="atLeast"/>
                    <w:rPr>
                      <w:rFonts w:hint="default"/>
                      <w:b w:val="0"/>
                      <w:bCs w:val="0"/>
                      <w:sz w:val="21"/>
                      <w:szCs w:val="21"/>
                      <w:lang w:val="en-US" w:eastAsia="zh-CN"/>
                    </w:rPr>
                  </w:pPr>
                  <w:r>
                    <w:rPr>
                      <w:rFonts w:hint="default"/>
                      <w:b w:val="0"/>
                      <w:bCs w:val="0"/>
                      <w:sz w:val="21"/>
                      <w:szCs w:val="21"/>
                    </w:rPr>
                    <w:t>HW</w:t>
                  </w:r>
                  <w:r>
                    <w:rPr>
                      <w:rFonts w:hint="default"/>
                      <w:b w:val="0"/>
                      <w:bCs w:val="0"/>
                      <w:sz w:val="21"/>
                      <w:szCs w:val="21"/>
                      <w:lang w:val="en-US" w:eastAsia="zh-CN"/>
                    </w:rPr>
                    <w:t>16</w:t>
                  </w:r>
                </w:p>
                <w:p>
                  <w:pPr>
                    <w:ind w:firstLine="210" w:firstLineChars="100"/>
                    <w:rPr>
                      <w:rFonts w:hint="default"/>
                      <w:b w:val="0"/>
                      <w:bCs w:val="0"/>
                      <w:sz w:val="21"/>
                      <w:szCs w:val="21"/>
                    </w:rPr>
                  </w:pPr>
                  <w:r>
                    <w:rPr>
                      <w:rFonts w:hint="default" w:ascii="Times New Roman" w:hAnsi="Times New Roman" w:cs="Times New Roman"/>
                      <w:b w:val="0"/>
                      <w:bCs w:val="0"/>
                      <w:color w:val="000000"/>
                      <w:sz w:val="21"/>
                      <w:szCs w:val="21"/>
                      <w:lang w:val="en-US" w:eastAsia="zh-CN"/>
                    </w:rPr>
                    <w:t>231-002-16</w:t>
                  </w:r>
                </w:p>
              </w:tc>
              <w:tc>
                <w:tcPr>
                  <w:tcW w:w="742" w:type="pct"/>
                  <w:tcBorders>
                    <w:tl2br w:val="nil"/>
                    <w:tr2bl w:val="nil"/>
                  </w:tcBorders>
                  <w:noWrap w:val="0"/>
                  <w:vAlign w:val="center"/>
                </w:tcPr>
                <w:p>
                  <w:pPr>
                    <w:pStyle w:val="47"/>
                    <w:keepNext w:val="0"/>
                    <w:keepLines w:val="0"/>
                    <w:pageBreakBefore w:val="0"/>
                    <w:widowControl w:val="0"/>
                    <w:kinsoku/>
                    <w:wordWrap/>
                    <w:overflowPunct/>
                    <w:topLinePunct w:val="0"/>
                    <w:bidi w:val="0"/>
                    <w:spacing w:line="240" w:lineRule="atLeast"/>
                    <w:rPr>
                      <w:rFonts w:hint="default" w:ascii="Times New Roman" w:hAnsi="Times New Roman" w:eastAsia="宋体" w:cs="Times New Roman"/>
                      <w:b w:val="0"/>
                      <w:bCs w:val="0"/>
                      <w:color w:val="000000"/>
                      <w:sz w:val="21"/>
                      <w:szCs w:val="21"/>
                      <w:lang w:val="en-US" w:eastAsia="zh-CN"/>
                    </w:rPr>
                  </w:pPr>
                  <w:r>
                    <w:rPr>
                      <w:rFonts w:hint="eastAsia" w:cs="Times New Roman"/>
                      <w:b w:val="0"/>
                      <w:bCs w:val="0"/>
                      <w:color w:val="000000"/>
                      <w:sz w:val="21"/>
                      <w:szCs w:val="21"/>
                      <w:lang w:val="en-US" w:eastAsia="zh-CN"/>
                    </w:rPr>
                    <w:t>0.02</w:t>
                  </w:r>
                  <w:r>
                    <w:rPr>
                      <w:rFonts w:hint="default" w:ascii="Times New Roman" w:hAnsi="Times New Roman" w:eastAsia="宋体" w:cs="Times New Roman"/>
                      <w:b w:val="0"/>
                      <w:bCs w:val="0"/>
                      <w:color w:val="000000"/>
                      <w:sz w:val="21"/>
                      <w:szCs w:val="21"/>
                    </w:rPr>
                    <w:t>t/a</w:t>
                  </w:r>
                </w:p>
              </w:tc>
              <w:tc>
                <w:tcPr>
                  <w:tcW w:w="1254" w:type="pct"/>
                  <w:vMerge w:val="continue"/>
                  <w:tcBorders>
                    <w:tl2br w:val="nil"/>
                    <w:tr2bl w:val="nil"/>
                  </w:tcBorders>
                  <w:noWrap w:val="0"/>
                  <w:tcMar>
                    <w:left w:w="6" w:type="dxa"/>
                    <w:right w:w="6" w:type="dxa"/>
                  </w:tcMar>
                  <w:vAlign w:val="top"/>
                </w:tcPr>
                <w:p>
                  <w:pPr>
                    <w:pStyle w:val="47"/>
                    <w:keepNext w:val="0"/>
                    <w:keepLines w:val="0"/>
                    <w:pageBreakBefore w:val="0"/>
                    <w:widowControl w:val="0"/>
                    <w:kinsoku/>
                    <w:wordWrap/>
                    <w:overflowPunct/>
                    <w:topLinePunct w:val="0"/>
                    <w:bidi w:val="0"/>
                    <w:spacing w:line="240" w:lineRule="atLeast"/>
                    <w:rPr>
                      <w:rFonts w:hint="default" w:ascii="Times New Roman" w:hAnsi="Times New Roman" w:eastAsia="宋体" w:cs="Times New Roman"/>
                      <w:b w:val="0"/>
                      <w:bCs w:val="0"/>
                      <w:sz w:val="21"/>
                      <w:szCs w:val="21"/>
                    </w:rPr>
                  </w:pPr>
                </w:p>
              </w:tc>
            </w:tr>
          </w:tbl>
          <w:p>
            <w:pPr>
              <w:pStyle w:val="46"/>
              <w:spacing w:line="360" w:lineRule="auto"/>
              <w:ind w:firstLine="400" w:firstLineChars="200"/>
              <w:jc w:val="both"/>
              <w:rPr>
                <w:rFonts w:ascii="黑体"/>
                <w:sz w:val="20"/>
              </w:rPr>
            </w:pPr>
          </w:p>
          <w:p>
            <w:pPr>
              <w:pStyle w:val="46"/>
              <w:spacing w:line="360" w:lineRule="auto"/>
              <w:ind w:firstLine="482" w:firstLineChars="200"/>
              <w:jc w:val="both"/>
              <w:rPr>
                <w:rFonts w:ascii="Times New Roman" w:hAnsi="Times New Roman" w:cs="Times New Roman"/>
                <w:b/>
                <w:bCs/>
                <w:lang w:val="en-US" w:bidi="ar-SA"/>
              </w:rPr>
            </w:pPr>
            <w:r>
              <w:rPr>
                <w:rFonts w:hint="eastAsia" w:ascii="Times New Roman" w:hAnsi="Times New Roman" w:cs="Times New Roman"/>
                <w:b/>
                <w:bCs/>
                <w:lang w:val="en-US" w:eastAsia="zh-CN" w:bidi="ar-SA"/>
              </w:rPr>
              <w:t>（五）</w:t>
            </w:r>
            <w:r>
              <w:rPr>
                <w:rFonts w:ascii="Times New Roman" w:hAnsi="Times New Roman" w:cs="Times New Roman"/>
                <w:b/>
                <w:bCs/>
                <w:lang w:val="en-US" w:bidi="ar-SA"/>
              </w:rPr>
              <w:t>环境风险分析及防范措施</w:t>
            </w:r>
          </w:p>
          <w:p>
            <w:pPr>
              <w:adjustRightInd w:val="0"/>
              <w:snapToGrid w:val="0"/>
              <w:spacing w:line="360" w:lineRule="auto"/>
              <w:ind w:firstLine="482" w:firstLineChars="200"/>
              <w:rPr>
                <w:rFonts w:hint="eastAsia" w:ascii="Times New Roman" w:hAnsi="Times New Roman" w:eastAsia="宋体" w:cs="Times New Roman"/>
                <w:b/>
                <w:bCs/>
                <w:color w:val="000000"/>
                <w:lang w:eastAsia="zh-CN"/>
              </w:rPr>
            </w:pPr>
            <w:r>
              <w:rPr>
                <w:rFonts w:hint="eastAsia" w:ascii="Times New Roman" w:hAnsi="Times New Roman" w:cs="Times New Roman"/>
                <w:b/>
                <w:bCs/>
                <w:color w:val="000000"/>
                <w:lang w:val="en-US" w:eastAsia="zh-CN"/>
              </w:rPr>
              <w:t>1、</w:t>
            </w:r>
            <w:r>
              <w:rPr>
                <w:rFonts w:ascii="Times New Roman" w:hAnsi="Times New Roman" w:cs="Times New Roman"/>
                <w:b/>
                <w:bCs/>
                <w:color w:val="000000"/>
              </w:rPr>
              <w:t>风险源</w:t>
            </w:r>
            <w:r>
              <w:rPr>
                <w:rFonts w:hint="eastAsia" w:ascii="Times New Roman" w:hAnsi="Times New Roman" w:cs="Times New Roman"/>
                <w:b/>
                <w:bCs/>
                <w:color w:val="000000"/>
                <w:lang w:eastAsia="zh-CN"/>
              </w:rPr>
              <w:t>识别</w:t>
            </w:r>
          </w:p>
          <w:p>
            <w:pPr>
              <w:adjustRightInd w:val="0"/>
              <w:snapToGrid w:val="0"/>
              <w:spacing w:line="360" w:lineRule="auto"/>
              <w:ind w:firstLine="480"/>
              <w:rPr>
                <w:rFonts w:ascii="Times New Roman" w:hAnsi="Times New Roman"/>
              </w:rPr>
            </w:pPr>
            <w:r>
              <w:rPr>
                <w:rFonts w:ascii="Times New Roman" w:hAnsi="Times New Roman"/>
              </w:rPr>
              <w:t>根据《建设项目环境风险评价技术导则》（HJ 169-2018），确定风险识别的原则如下：</w:t>
            </w:r>
          </w:p>
          <w:p>
            <w:pPr>
              <w:adjustRightInd w:val="0"/>
              <w:snapToGrid w:val="0"/>
              <w:spacing w:line="360" w:lineRule="auto"/>
              <w:ind w:firstLine="480"/>
              <w:rPr>
                <w:rFonts w:ascii="Times New Roman" w:hAnsi="Times New Roman"/>
              </w:rPr>
            </w:pPr>
            <w:r>
              <w:rPr>
                <w:rFonts w:hint="eastAsia" w:ascii="Times New Roman" w:hAnsi="Times New Roman"/>
              </w:rPr>
              <w:t>①</w:t>
            </w:r>
            <w:r>
              <w:rPr>
                <w:rFonts w:ascii="Times New Roman" w:hAnsi="Times New Roman"/>
              </w:rPr>
              <w:t>可能发生的突发性事件或事故（一般不包括人为破坏及自然灾害），引起有毒有害和易燃易爆等物质泄漏对环境造成的影响。</w:t>
            </w:r>
          </w:p>
          <w:p>
            <w:pPr>
              <w:adjustRightInd w:val="0"/>
              <w:snapToGrid w:val="0"/>
              <w:spacing w:line="360" w:lineRule="auto"/>
              <w:ind w:firstLine="480"/>
              <w:rPr>
                <w:rFonts w:ascii="Times New Roman" w:hAnsi="Times New Roman"/>
              </w:rPr>
            </w:pPr>
            <w:r>
              <w:rPr>
                <w:rFonts w:hint="eastAsia" w:ascii="Times New Roman" w:hAnsi="Times New Roman"/>
              </w:rPr>
              <w:t>②</w:t>
            </w:r>
            <w:r>
              <w:rPr>
                <w:rFonts w:ascii="Times New Roman" w:hAnsi="Times New Roman"/>
              </w:rPr>
              <w:t>可能发生的突发性事件或事故（一般不包括人为破坏及自然灾害），引起有毒有害和易燃易爆等物质泄漏对厂（场）界外环境的影响。</w:t>
            </w:r>
          </w:p>
          <w:p>
            <w:pPr>
              <w:adjustRightInd w:val="0"/>
              <w:snapToGrid w:val="0"/>
              <w:spacing w:line="360" w:lineRule="auto"/>
              <w:ind w:firstLine="480"/>
              <w:rPr>
                <w:rFonts w:ascii="Times New Roman" w:hAnsi="Times New Roman"/>
              </w:rPr>
            </w:pPr>
            <w:r>
              <w:rPr>
                <w:rFonts w:hint="eastAsia" w:ascii="Times New Roman" w:hAnsi="Times New Roman"/>
              </w:rPr>
              <w:t>③</w:t>
            </w:r>
            <w:r>
              <w:rPr>
                <w:rFonts w:ascii="Times New Roman" w:hAnsi="Times New Roman"/>
              </w:rPr>
              <w:t>选择生产、加工、运输、使用或储存中涉及的1~3个主要化学品以及部分生产产品，进行物质危险性判定。</w:t>
            </w:r>
          </w:p>
          <w:p>
            <w:pPr>
              <w:adjustRightInd w:val="0"/>
              <w:snapToGrid w:val="0"/>
              <w:spacing w:line="360" w:lineRule="auto"/>
              <w:ind w:firstLine="480"/>
              <w:rPr>
                <w:color w:val="000000"/>
              </w:rPr>
            </w:pPr>
            <w:r>
              <w:rPr>
                <w:rFonts w:hint="eastAsia" w:ascii="Times New Roman" w:hAnsi="Times New Roman"/>
                <w:lang w:eastAsia="zh-CN"/>
              </w:rPr>
              <w:t>本项目废润滑油及胶印油墨</w:t>
            </w:r>
            <w:r>
              <w:rPr>
                <w:rFonts w:ascii="Times New Roman" w:hAnsi="Times New Roman"/>
              </w:rPr>
              <w:t>属于《建设项目环境风险评价技术导则》（HJ 169-2018）</w:t>
            </w:r>
            <w:r>
              <w:rPr>
                <w:rFonts w:hint="eastAsia" w:ascii="Times New Roman" w:hAnsi="Times New Roman"/>
              </w:rPr>
              <w:t>附录H中的风险物质</w:t>
            </w:r>
            <w:r>
              <w:rPr>
                <w:rFonts w:ascii="Times New Roman" w:hAnsi="Times New Roman"/>
              </w:rPr>
              <w:t>。</w:t>
            </w:r>
          </w:p>
          <w:p>
            <w:pPr>
              <w:pStyle w:val="8"/>
              <w:rPr>
                <w:color w:val="000000"/>
              </w:rPr>
            </w:pPr>
            <w:r>
              <w:rPr>
                <w:color w:val="000000"/>
              </w:rPr>
              <w:t>表</w:t>
            </w:r>
            <w:r>
              <w:rPr>
                <w:rFonts w:hint="eastAsia"/>
                <w:color w:val="000000"/>
              </w:rPr>
              <w:t>4-</w:t>
            </w:r>
            <w:r>
              <w:rPr>
                <w:rFonts w:hint="eastAsia"/>
                <w:color w:val="000000"/>
                <w:lang w:val="en-US" w:eastAsia="zh-CN"/>
              </w:rPr>
              <w:t>18</w:t>
            </w:r>
            <w:r>
              <w:rPr>
                <w:color w:val="000000"/>
              </w:rPr>
              <w:t xml:space="preserve"> 矿物油理化性质及危险特性表</w:t>
            </w:r>
          </w:p>
          <w:tbl>
            <w:tblPr>
              <w:tblStyle w:val="26"/>
              <w:tblW w:w="4900" w:type="pct"/>
              <w:jc w:val="center"/>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91"/>
              <w:gridCol w:w="767"/>
              <w:gridCol w:w="2360"/>
              <w:gridCol w:w="4179"/>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10" w:type="dxa"/>
                  <w:vMerge w:val="restart"/>
                  <w:tcBorders>
                    <w:tl2br w:val="nil"/>
                    <w:tr2bl w:val="nil"/>
                  </w:tcBorders>
                  <w:vAlign w:val="center"/>
                </w:tcPr>
                <w:p>
                  <w:pPr>
                    <w:pStyle w:val="47"/>
                    <w:rPr>
                      <w:b w:val="0"/>
                      <w:bCs w:val="0"/>
                    </w:rPr>
                  </w:pPr>
                  <w:r>
                    <w:rPr>
                      <w:b w:val="0"/>
                      <w:bCs w:val="0"/>
                    </w:rPr>
                    <w:t>标识</w:t>
                  </w:r>
                </w:p>
              </w:tc>
              <w:tc>
                <w:tcPr>
                  <w:tcW w:w="7581" w:type="dxa"/>
                  <w:gridSpan w:val="3"/>
                  <w:tcBorders>
                    <w:tl2br w:val="nil"/>
                    <w:tr2bl w:val="nil"/>
                  </w:tcBorders>
                  <w:vAlign w:val="center"/>
                </w:tcPr>
                <w:p>
                  <w:pPr>
                    <w:pStyle w:val="47"/>
                    <w:rPr>
                      <w:b w:val="0"/>
                      <w:bCs w:val="0"/>
                    </w:rPr>
                  </w:pPr>
                  <w:r>
                    <w:rPr>
                      <w:b w:val="0"/>
                      <w:bCs w:val="0"/>
                    </w:rPr>
                    <w:t>中文名：矿物油</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10" w:type="dxa"/>
                  <w:vMerge w:val="continue"/>
                  <w:tcBorders>
                    <w:tl2br w:val="nil"/>
                    <w:tr2bl w:val="nil"/>
                  </w:tcBorders>
                  <w:vAlign w:val="center"/>
                </w:tcPr>
                <w:p>
                  <w:pPr>
                    <w:pStyle w:val="47"/>
                    <w:rPr>
                      <w:b w:val="0"/>
                      <w:bCs w:val="0"/>
                    </w:rPr>
                  </w:pPr>
                </w:p>
              </w:tc>
              <w:tc>
                <w:tcPr>
                  <w:tcW w:w="7581" w:type="dxa"/>
                  <w:gridSpan w:val="3"/>
                  <w:tcBorders>
                    <w:tl2br w:val="nil"/>
                    <w:tr2bl w:val="nil"/>
                  </w:tcBorders>
                  <w:vAlign w:val="center"/>
                </w:tcPr>
                <w:p>
                  <w:pPr>
                    <w:pStyle w:val="47"/>
                    <w:rPr>
                      <w:b w:val="0"/>
                      <w:bCs w:val="0"/>
                    </w:rPr>
                  </w:pPr>
                  <w:r>
                    <w:rPr>
                      <w:b w:val="0"/>
                      <w:bCs w:val="0"/>
                    </w:rPr>
                    <w:t>英文名：</w:t>
                  </w:r>
                  <w:r>
                    <w:fldChar w:fldCharType="begin"/>
                  </w:r>
                  <w:r>
                    <w:instrText xml:space="preserve"> HYPERLINK "https://www.chemsrc.com/en/cas/8020-83-5_1198972.html" \t "https://www.chemsrc.com/cas/_blank" </w:instrText>
                  </w:r>
                  <w:r>
                    <w:fldChar w:fldCharType="separate"/>
                  </w:r>
                  <w:r>
                    <w:rPr>
                      <w:rStyle w:val="35"/>
                      <w:b w:val="0"/>
                      <w:bCs w:val="0"/>
                      <w:color w:val="000000"/>
                    </w:rPr>
                    <w:t>paraffin</w:t>
                  </w:r>
                  <w:r>
                    <w:rPr>
                      <w:rStyle w:val="35"/>
                      <w:b w:val="0"/>
                      <w:bCs w:val="0"/>
                      <w:color w:val="000000"/>
                    </w:rPr>
                    <w:fldChar w:fldCharType="end"/>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10" w:type="dxa"/>
                  <w:vMerge w:val="continue"/>
                  <w:tcBorders>
                    <w:tl2br w:val="nil"/>
                    <w:tr2bl w:val="nil"/>
                  </w:tcBorders>
                  <w:vAlign w:val="center"/>
                </w:tcPr>
                <w:p>
                  <w:pPr>
                    <w:pStyle w:val="47"/>
                    <w:rPr>
                      <w:b w:val="0"/>
                      <w:bCs w:val="0"/>
                    </w:rPr>
                  </w:pPr>
                </w:p>
              </w:tc>
              <w:tc>
                <w:tcPr>
                  <w:tcW w:w="7581" w:type="dxa"/>
                  <w:gridSpan w:val="3"/>
                  <w:tcBorders>
                    <w:tl2br w:val="nil"/>
                    <w:tr2bl w:val="nil"/>
                  </w:tcBorders>
                  <w:vAlign w:val="center"/>
                </w:tcPr>
                <w:p>
                  <w:pPr>
                    <w:pStyle w:val="47"/>
                    <w:rPr>
                      <w:b w:val="0"/>
                      <w:bCs w:val="0"/>
                    </w:rPr>
                  </w:pPr>
                  <w:r>
                    <w:rPr>
                      <w:b w:val="0"/>
                      <w:bCs w:val="0"/>
                    </w:rPr>
                    <w:t>危险性类别：可燃液体</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10" w:type="dxa"/>
                  <w:vMerge w:val="restart"/>
                  <w:tcBorders>
                    <w:tl2br w:val="nil"/>
                    <w:tr2bl w:val="nil"/>
                  </w:tcBorders>
                  <w:vAlign w:val="center"/>
                </w:tcPr>
                <w:p>
                  <w:pPr>
                    <w:pStyle w:val="47"/>
                    <w:rPr>
                      <w:b w:val="0"/>
                      <w:bCs w:val="0"/>
                    </w:rPr>
                  </w:pPr>
                  <w:r>
                    <w:rPr>
                      <w:b w:val="0"/>
                      <w:bCs w:val="0"/>
                    </w:rPr>
                    <w:t>理化</w:t>
                  </w:r>
                </w:p>
                <w:p>
                  <w:pPr>
                    <w:pStyle w:val="47"/>
                    <w:rPr>
                      <w:b w:val="0"/>
                      <w:bCs w:val="0"/>
                    </w:rPr>
                  </w:pPr>
                  <w:r>
                    <w:rPr>
                      <w:b w:val="0"/>
                      <w:bCs w:val="0"/>
                    </w:rPr>
                    <w:t>性质</w:t>
                  </w:r>
                </w:p>
              </w:tc>
              <w:tc>
                <w:tcPr>
                  <w:tcW w:w="7581" w:type="dxa"/>
                  <w:gridSpan w:val="3"/>
                  <w:tcBorders>
                    <w:tl2br w:val="nil"/>
                    <w:tr2bl w:val="nil"/>
                  </w:tcBorders>
                  <w:vAlign w:val="center"/>
                </w:tcPr>
                <w:p>
                  <w:pPr>
                    <w:pStyle w:val="47"/>
                    <w:rPr>
                      <w:b w:val="0"/>
                      <w:bCs w:val="0"/>
                    </w:rPr>
                  </w:pPr>
                  <w:r>
                    <w:rPr>
                      <w:b w:val="0"/>
                      <w:bCs w:val="0"/>
                    </w:rPr>
                    <w:t>外观与性状：无色透明油状黏性液体，室温下无嗅无味或略带异味，对酸、热、光都很稳定。</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10" w:type="dxa"/>
                  <w:vMerge w:val="continue"/>
                  <w:tcBorders>
                    <w:tl2br w:val="nil"/>
                    <w:tr2bl w:val="nil"/>
                  </w:tcBorders>
                  <w:vAlign w:val="center"/>
                </w:tcPr>
                <w:p>
                  <w:pPr>
                    <w:pStyle w:val="47"/>
                    <w:rPr>
                      <w:b w:val="0"/>
                      <w:bCs w:val="0"/>
                    </w:rPr>
                  </w:pPr>
                </w:p>
              </w:tc>
              <w:tc>
                <w:tcPr>
                  <w:tcW w:w="3244" w:type="dxa"/>
                  <w:gridSpan w:val="2"/>
                  <w:tcBorders>
                    <w:tl2br w:val="nil"/>
                    <w:tr2bl w:val="nil"/>
                  </w:tcBorders>
                  <w:vAlign w:val="center"/>
                </w:tcPr>
                <w:p>
                  <w:pPr>
                    <w:pStyle w:val="47"/>
                    <w:rPr>
                      <w:b w:val="0"/>
                      <w:bCs w:val="0"/>
                    </w:rPr>
                  </w:pPr>
                  <w:r>
                    <w:rPr>
                      <w:b w:val="0"/>
                      <w:bCs w:val="0"/>
                    </w:rPr>
                    <w:t>熔点（℃）：-</w:t>
                  </w:r>
                </w:p>
              </w:tc>
              <w:tc>
                <w:tcPr>
                  <w:tcW w:w="4337" w:type="dxa"/>
                  <w:tcBorders>
                    <w:tl2br w:val="nil"/>
                    <w:tr2bl w:val="nil"/>
                  </w:tcBorders>
                  <w:vAlign w:val="center"/>
                </w:tcPr>
                <w:p>
                  <w:pPr>
                    <w:pStyle w:val="47"/>
                    <w:rPr>
                      <w:b w:val="0"/>
                      <w:bCs w:val="0"/>
                    </w:rPr>
                  </w:pPr>
                  <w:r>
                    <w:rPr>
                      <w:b w:val="0"/>
                      <w:bCs w:val="0"/>
                    </w:rPr>
                    <w:t>沸点（℃）：-</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10" w:type="dxa"/>
                  <w:vMerge w:val="continue"/>
                  <w:tcBorders>
                    <w:tl2br w:val="nil"/>
                    <w:tr2bl w:val="nil"/>
                  </w:tcBorders>
                  <w:vAlign w:val="center"/>
                </w:tcPr>
                <w:p>
                  <w:pPr>
                    <w:pStyle w:val="47"/>
                    <w:rPr>
                      <w:b w:val="0"/>
                      <w:bCs w:val="0"/>
                    </w:rPr>
                  </w:pPr>
                </w:p>
              </w:tc>
              <w:tc>
                <w:tcPr>
                  <w:tcW w:w="3244" w:type="dxa"/>
                  <w:gridSpan w:val="2"/>
                  <w:tcBorders>
                    <w:tl2br w:val="nil"/>
                    <w:tr2bl w:val="nil"/>
                  </w:tcBorders>
                  <w:vAlign w:val="center"/>
                </w:tcPr>
                <w:p>
                  <w:pPr>
                    <w:pStyle w:val="47"/>
                    <w:rPr>
                      <w:b w:val="0"/>
                      <w:bCs w:val="0"/>
                    </w:rPr>
                  </w:pPr>
                  <w:r>
                    <w:rPr>
                      <w:b w:val="0"/>
                      <w:bCs w:val="0"/>
                    </w:rPr>
                    <w:t>临界温度（℃）：-</w:t>
                  </w:r>
                </w:p>
              </w:tc>
              <w:tc>
                <w:tcPr>
                  <w:tcW w:w="4337" w:type="dxa"/>
                  <w:tcBorders>
                    <w:tl2br w:val="nil"/>
                    <w:tr2bl w:val="nil"/>
                  </w:tcBorders>
                  <w:vAlign w:val="center"/>
                </w:tcPr>
                <w:p>
                  <w:pPr>
                    <w:pStyle w:val="47"/>
                    <w:rPr>
                      <w:b w:val="0"/>
                      <w:bCs w:val="0"/>
                    </w:rPr>
                  </w:pPr>
                  <w:r>
                    <w:rPr>
                      <w:b w:val="0"/>
                      <w:bCs w:val="0"/>
                    </w:rPr>
                    <w:t>临界压力（MPa）：-</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10" w:type="dxa"/>
                  <w:vMerge w:val="continue"/>
                  <w:tcBorders>
                    <w:tl2br w:val="nil"/>
                    <w:tr2bl w:val="nil"/>
                  </w:tcBorders>
                  <w:vAlign w:val="center"/>
                </w:tcPr>
                <w:p>
                  <w:pPr>
                    <w:pStyle w:val="47"/>
                    <w:rPr>
                      <w:b w:val="0"/>
                      <w:bCs w:val="0"/>
                    </w:rPr>
                  </w:pPr>
                </w:p>
              </w:tc>
              <w:tc>
                <w:tcPr>
                  <w:tcW w:w="3244" w:type="dxa"/>
                  <w:gridSpan w:val="2"/>
                  <w:tcBorders>
                    <w:tl2br w:val="nil"/>
                    <w:tr2bl w:val="nil"/>
                  </w:tcBorders>
                  <w:vAlign w:val="center"/>
                </w:tcPr>
                <w:p>
                  <w:pPr>
                    <w:pStyle w:val="47"/>
                    <w:rPr>
                      <w:b w:val="0"/>
                      <w:bCs w:val="0"/>
                    </w:rPr>
                  </w:pPr>
                  <w:r>
                    <w:rPr>
                      <w:b w:val="0"/>
                      <w:bCs w:val="0"/>
                    </w:rPr>
                    <w:t>饱和蒸气压（KPa）：-</w:t>
                  </w:r>
                </w:p>
              </w:tc>
              <w:tc>
                <w:tcPr>
                  <w:tcW w:w="4337" w:type="dxa"/>
                  <w:tcBorders>
                    <w:tl2br w:val="nil"/>
                    <w:tr2bl w:val="nil"/>
                  </w:tcBorders>
                  <w:vAlign w:val="center"/>
                </w:tcPr>
                <w:p>
                  <w:pPr>
                    <w:pStyle w:val="47"/>
                    <w:rPr>
                      <w:b w:val="0"/>
                      <w:bCs w:val="0"/>
                    </w:rPr>
                  </w:pPr>
                  <w:r>
                    <w:rPr>
                      <w:b w:val="0"/>
                      <w:bCs w:val="0"/>
                    </w:rPr>
                    <w:t>燃烧热 （KJ／mol）：-</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10" w:type="dxa"/>
                  <w:vMerge w:val="continue"/>
                  <w:tcBorders>
                    <w:tl2br w:val="nil"/>
                    <w:tr2bl w:val="nil"/>
                  </w:tcBorders>
                  <w:vAlign w:val="center"/>
                </w:tcPr>
                <w:p>
                  <w:pPr>
                    <w:pStyle w:val="47"/>
                    <w:rPr>
                      <w:b w:val="0"/>
                      <w:bCs w:val="0"/>
                    </w:rPr>
                  </w:pPr>
                </w:p>
              </w:tc>
              <w:tc>
                <w:tcPr>
                  <w:tcW w:w="7581" w:type="dxa"/>
                  <w:gridSpan w:val="3"/>
                  <w:tcBorders>
                    <w:tl2br w:val="nil"/>
                    <w:tr2bl w:val="nil"/>
                  </w:tcBorders>
                  <w:vAlign w:val="center"/>
                </w:tcPr>
                <w:p>
                  <w:pPr>
                    <w:pStyle w:val="47"/>
                    <w:rPr>
                      <w:b w:val="0"/>
                      <w:bCs w:val="0"/>
                    </w:rPr>
                  </w:pPr>
                  <w:r>
                    <w:rPr>
                      <w:b w:val="0"/>
                      <w:bCs w:val="0"/>
                    </w:rPr>
                    <w:t>密度：0.85 g/mL at 20 °C</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10" w:type="dxa"/>
                  <w:vMerge w:val="continue"/>
                  <w:tcBorders>
                    <w:tl2br w:val="nil"/>
                    <w:tr2bl w:val="nil"/>
                  </w:tcBorders>
                  <w:vAlign w:val="center"/>
                </w:tcPr>
                <w:p>
                  <w:pPr>
                    <w:pStyle w:val="47"/>
                    <w:rPr>
                      <w:b w:val="0"/>
                      <w:bCs w:val="0"/>
                    </w:rPr>
                  </w:pPr>
                </w:p>
              </w:tc>
              <w:tc>
                <w:tcPr>
                  <w:tcW w:w="7581" w:type="dxa"/>
                  <w:gridSpan w:val="3"/>
                  <w:tcBorders>
                    <w:tl2br w:val="nil"/>
                    <w:tr2bl w:val="nil"/>
                  </w:tcBorders>
                  <w:vAlign w:val="center"/>
                </w:tcPr>
                <w:p>
                  <w:pPr>
                    <w:pStyle w:val="47"/>
                    <w:rPr>
                      <w:b w:val="0"/>
                      <w:bCs w:val="0"/>
                    </w:rPr>
                  </w:pPr>
                  <w:r>
                    <w:rPr>
                      <w:b w:val="0"/>
                      <w:bCs w:val="0"/>
                    </w:rPr>
                    <w:t>溶解性：不溶于水、甘油、冷乙醇。溶于热乙醇、二硫化碳、乙醚、酯、氯仿、苯、石油醚。除蓖麻油外,与许多油脂和蜡都能混合</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10" w:type="dxa"/>
                  <w:vMerge w:val="restart"/>
                  <w:tcBorders>
                    <w:tl2br w:val="nil"/>
                    <w:tr2bl w:val="nil"/>
                  </w:tcBorders>
                  <w:vAlign w:val="center"/>
                </w:tcPr>
                <w:p>
                  <w:pPr>
                    <w:pStyle w:val="47"/>
                    <w:rPr>
                      <w:b w:val="0"/>
                      <w:bCs w:val="0"/>
                    </w:rPr>
                  </w:pPr>
                  <w:r>
                    <w:rPr>
                      <w:b w:val="0"/>
                      <w:bCs w:val="0"/>
                    </w:rPr>
                    <w:t>燃烧爆炸危险性</w:t>
                  </w:r>
                </w:p>
              </w:tc>
              <w:tc>
                <w:tcPr>
                  <w:tcW w:w="7581" w:type="dxa"/>
                  <w:gridSpan w:val="3"/>
                  <w:tcBorders>
                    <w:tl2br w:val="nil"/>
                    <w:tr2bl w:val="nil"/>
                  </w:tcBorders>
                  <w:vAlign w:val="center"/>
                </w:tcPr>
                <w:p>
                  <w:pPr>
                    <w:pStyle w:val="47"/>
                    <w:rPr>
                      <w:b w:val="0"/>
                      <w:bCs w:val="0"/>
                    </w:rPr>
                  </w:pPr>
                  <w:r>
                    <w:rPr>
                      <w:b w:val="0"/>
                      <w:bCs w:val="0"/>
                    </w:rPr>
                    <w:t>燃烧性：本品可燃，具窒息性。</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10" w:type="dxa"/>
                  <w:vMerge w:val="continue"/>
                  <w:tcBorders>
                    <w:tl2br w:val="nil"/>
                    <w:tr2bl w:val="nil"/>
                  </w:tcBorders>
                  <w:vAlign w:val="center"/>
                </w:tcPr>
                <w:p>
                  <w:pPr>
                    <w:pStyle w:val="47"/>
                    <w:rPr>
                      <w:b w:val="0"/>
                      <w:bCs w:val="0"/>
                    </w:rPr>
                  </w:pPr>
                </w:p>
              </w:tc>
              <w:tc>
                <w:tcPr>
                  <w:tcW w:w="3244" w:type="dxa"/>
                  <w:gridSpan w:val="2"/>
                  <w:tcBorders>
                    <w:tl2br w:val="nil"/>
                    <w:tr2bl w:val="nil"/>
                  </w:tcBorders>
                  <w:vAlign w:val="center"/>
                </w:tcPr>
                <w:p>
                  <w:pPr>
                    <w:pStyle w:val="47"/>
                    <w:rPr>
                      <w:b w:val="0"/>
                      <w:bCs w:val="0"/>
                    </w:rPr>
                  </w:pPr>
                  <w:r>
                    <w:rPr>
                      <w:b w:val="0"/>
                      <w:bCs w:val="0"/>
                    </w:rPr>
                    <w:t>引燃温度（℃）：300</w:t>
                  </w:r>
                </w:p>
              </w:tc>
              <w:tc>
                <w:tcPr>
                  <w:tcW w:w="4337" w:type="dxa"/>
                  <w:tcBorders>
                    <w:tl2br w:val="nil"/>
                    <w:tr2bl w:val="nil"/>
                  </w:tcBorders>
                  <w:vAlign w:val="center"/>
                </w:tcPr>
                <w:p>
                  <w:pPr>
                    <w:pStyle w:val="47"/>
                    <w:rPr>
                      <w:b w:val="0"/>
                      <w:bCs w:val="0"/>
                    </w:rPr>
                  </w:pPr>
                  <w:r>
                    <w:rPr>
                      <w:b w:val="0"/>
                      <w:bCs w:val="0"/>
                    </w:rPr>
                    <w:t>闪点（℃）：220</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10" w:type="dxa"/>
                  <w:vMerge w:val="continue"/>
                  <w:tcBorders>
                    <w:tl2br w:val="nil"/>
                    <w:tr2bl w:val="nil"/>
                  </w:tcBorders>
                  <w:vAlign w:val="center"/>
                </w:tcPr>
                <w:p>
                  <w:pPr>
                    <w:pStyle w:val="47"/>
                    <w:rPr>
                      <w:b w:val="0"/>
                      <w:bCs w:val="0"/>
                    </w:rPr>
                  </w:pPr>
                </w:p>
              </w:tc>
              <w:tc>
                <w:tcPr>
                  <w:tcW w:w="3244" w:type="dxa"/>
                  <w:gridSpan w:val="2"/>
                  <w:tcBorders>
                    <w:tl2br w:val="nil"/>
                    <w:tr2bl w:val="nil"/>
                  </w:tcBorders>
                  <w:vAlign w:val="center"/>
                </w:tcPr>
                <w:p>
                  <w:pPr>
                    <w:pStyle w:val="47"/>
                    <w:rPr>
                      <w:b w:val="0"/>
                      <w:bCs w:val="0"/>
                    </w:rPr>
                  </w:pPr>
                  <w:r>
                    <w:rPr>
                      <w:b w:val="0"/>
                      <w:bCs w:val="0"/>
                    </w:rPr>
                    <w:t>爆炸下限（%）：-</w:t>
                  </w:r>
                </w:p>
              </w:tc>
              <w:tc>
                <w:tcPr>
                  <w:tcW w:w="4337" w:type="dxa"/>
                  <w:tcBorders>
                    <w:tl2br w:val="nil"/>
                    <w:tr2bl w:val="nil"/>
                  </w:tcBorders>
                  <w:vAlign w:val="center"/>
                </w:tcPr>
                <w:p>
                  <w:pPr>
                    <w:pStyle w:val="47"/>
                    <w:rPr>
                      <w:b w:val="0"/>
                      <w:bCs w:val="0"/>
                    </w:rPr>
                  </w:pPr>
                  <w:r>
                    <w:rPr>
                      <w:b w:val="0"/>
                      <w:bCs w:val="0"/>
                    </w:rPr>
                    <w:t>爆炸上限（%）：-</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10" w:type="dxa"/>
                  <w:vMerge w:val="continue"/>
                  <w:tcBorders>
                    <w:tl2br w:val="nil"/>
                    <w:tr2bl w:val="nil"/>
                  </w:tcBorders>
                  <w:vAlign w:val="center"/>
                </w:tcPr>
                <w:p>
                  <w:pPr>
                    <w:pStyle w:val="47"/>
                    <w:rPr>
                      <w:b w:val="0"/>
                      <w:bCs w:val="0"/>
                    </w:rPr>
                  </w:pPr>
                </w:p>
              </w:tc>
              <w:tc>
                <w:tcPr>
                  <w:tcW w:w="3244" w:type="dxa"/>
                  <w:gridSpan w:val="2"/>
                  <w:tcBorders>
                    <w:tl2br w:val="nil"/>
                    <w:tr2bl w:val="nil"/>
                  </w:tcBorders>
                  <w:vAlign w:val="center"/>
                </w:tcPr>
                <w:p>
                  <w:pPr>
                    <w:pStyle w:val="47"/>
                    <w:rPr>
                      <w:b w:val="0"/>
                      <w:bCs w:val="0"/>
                    </w:rPr>
                  </w:pPr>
                  <w:r>
                    <w:rPr>
                      <w:b w:val="0"/>
                      <w:bCs w:val="0"/>
                    </w:rPr>
                    <w:t>最小点火能（mj）：-</w:t>
                  </w:r>
                </w:p>
              </w:tc>
              <w:tc>
                <w:tcPr>
                  <w:tcW w:w="4337" w:type="dxa"/>
                  <w:tcBorders>
                    <w:tl2br w:val="nil"/>
                    <w:tr2bl w:val="nil"/>
                  </w:tcBorders>
                  <w:vAlign w:val="center"/>
                </w:tcPr>
                <w:p>
                  <w:pPr>
                    <w:pStyle w:val="47"/>
                    <w:rPr>
                      <w:b w:val="0"/>
                      <w:bCs w:val="0"/>
                    </w:rPr>
                  </w:pPr>
                  <w:r>
                    <w:rPr>
                      <w:b w:val="0"/>
                      <w:bCs w:val="0"/>
                    </w:rPr>
                    <w:t>最大爆炸压力(MPa)：-</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710" w:type="dxa"/>
                  <w:vMerge w:val="continue"/>
                  <w:tcBorders>
                    <w:tl2br w:val="nil"/>
                    <w:tr2bl w:val="nil"/>
                  </w:tcBorders>
                  <w:vAlign w:val="center"/>
                </w:tcPr>
                <w:p>
                  <w:pPr>
                    <w:pStyle w:val="47"/>
                    <w:rPr>
                      <w:b w:val="0"/>
                      <w:bCs w:val="0"/>
                    </w:rPr>
                  </w:pPr>
                </w:p>
              </w:tc>
              <w:tc>
                <w:tcPr>
                  <w:tcW w:w="789" w:type="dxa"/>
                  <w:tcBorders>
                    <w:tl2br w:val="nil"/>
                    <w:tr2bl w:val="nil"/>
                  </w:tcBorders>
                  <w:vAlign w:val="center"/>
                </w:tcPr>
                <w:p>
                  <w:pPr>
                    <w:pStyle w:val="47"/>
                    <w:rPr>
                      <w:b w:val="0"/>
                      <w:bCs w:val="0"/>
                    </w:rPr>
                  </w:pPr>
                  <w:r>
                    <w:rPr>
                      <w:b w:val="0"/>
                      <w:bCs w:val="0"/>
                    </w:rPr>
                    <w:t>危险</w:t>
                  </w:r>
                </w:p>
                <w:p>
                  <w:pPr>
                    <w:pStyle w:val="47"/>
                    <w:rPr>
                      <w:b w:val="0"/>
                      <w:bCs w:val="0"/>
                    </w:rPr>
                  </w:pPr>
                  <w:r>
                    <w:rPr>
                      <w:b w:val="0"/>
                      <w:bCs w:val="0"/>
                    </w:rPr>
                    <w:t>特性</w:t>
                  </w:r>
                </w:p>
              </w:tc>
              <w:tc>
                <w:tcPr>
                  <w:tcW w:w="6792" w:type="dxa"/>
                  <w:gridSpan w:val="2"/>
                  <w:tcBorders>
                    <w:tl2br w:val="nil"/>
                    <w:tr2bl w:val="nil"/>
                  </w:tcBorders>
                  <w:vAlign w:val="center"/>
                </w:tcPr>
                <w:p>
                  <w:pPr>
                    <w:pStyle w:val="47"/>
                    <w:rPr>
                      <w:b w:val="0"/>
                      <w:bCs w:val="0"/>
                    </w:rPr>
                  </w:pPr>
                  <w:r>
                    <w:rPr>
                      <w:b w:val="0"/>
                      <w:bCs w:val="0"/>
                    </w:rPr>
                    <w:t>遇明火、高热可燃</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710" w:type="dxa"/>
                  <w:vMerge w:val="continue"/>
                  <w:tcBorders>
                    <w:tl2br w:val="nil"/>
                    <w:tr2bl w:val="nil"/>
                  </w:tcBorders>
                  <w:vAlign w:val="center"/>
                </w:tcPr>
                <w:p>
                  <w:pPr>
                    <w:pStyle w:val="47"/>
                    <w:rPr>
                      <w:b w:val="0"/>
                      <w:bCs w:val="0"/>
                    </w:rPr>
                  </w:pPr>
                </w:p>
              </w:tc>
              <w:tc>
                <w:tcPr>
                  <w:tcW w:w="789" w:type="dxa"/>
                  <w:tcBorders>
                    <w:tl2br w:val="nil"/>
                    <w:tr2bl w:val="nil"/>
                  </w:tcBorders>
                  <w:vAlign w:val="center"/>
                </w:tcPr>
                <w:p>
                  <w:pPr>
                    <w:pStyle w:val="47"/>
                    <w:rPr>
                      <w:b w:val="0"/>
                      <w:bCs w:val="0"/>
                    </w:rPr>
                  </w:pPr>
                  <w:r>
                    <w:rPr>
                      <w:b w:val="0"/>
                      <w:bCs w:val="0"/>
                    </w:rPr>
                    <w:t>禁配物</w:t>
                  </w:r>
                </w:p>
              </w:tc>
              <w:tc>
                <w:tcPr>
                  <w:tcW w:w="6792" w:type="dxa"/>
                  <w:gridSpan w:val="2"/>
                  <w:tcBorders>
                    <w:tl2br w:val="nil"/>
                    <w:tr2bl w:val="nil"/>
                  </w:tcBorders>
                  <w:vAlign w:val="center"/>
                </w:tcPr>
                <w:p>
                  <w:pPr>
                    <w:pStyle w:val="47"/>
                    <w:rPr>
                      <w:b w:val="0"/>
                      <w:bCs w:val="0"/>
                    </w:rPr>
                  </w:pPr>
                  <w:r>
                    <w:rPr>
                      <w:b w:val="0"/>
                      <w:bCs w:val="0"/>
                    </w:rPr>
                    <w:t>/</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46" w:hRule="atLeast"/>
                <w:jc w:val="center"/>
              </w:trPr>
              <w:tc>
                <w:tcPr>
                  <w:tcW w:w="710" w:type="dxa"/>
                  <w:vMerge w:val="continue"/>
                  <w:tcBorders>
                    <w:tl2br w:val="nil"/>
                    <w:tr2bl w:val="nil"/>
                  </w:tcBorders>
                  <w:vAlign w:val="center"/>
                </w:tcPr>
                <w:p>
                  <w:pPr>
                    <w:pStyle w:val="47"/>
                    <w:rPr>
                      <w:b w:val="0"/>
                      <w:bCs w:val="0"/>
                    </w:rPr>
                  </w:pPr>
                </w:p>
              </w:tc>
              <w:tc>
                <w:tcPr>
                  <w:tcW w:w="789" w:type="dxa"/>
                  <w:tcBorders>
                    <w:tl2br w:val="nil"/>
                    <w:tr2bl w:val="nil"/>
                  </w:tcBorders>
                  <w:vAlign w:val="center"/>
                </w:tcPr>
                <w:p>
                  <w:pPr>
                    <w:pStyle w:val="47"/>
                    <w:rPr>
                      <w:b w:val="0"/>
                      <w:bCs w:val="0"/>
                    </w:rPr>
                  </w:pPr>
                  <w:r>
                    <w:rPr>
                      <w:b w:val="0"/>
                      <w:bCs w:val="0"/>
                    </w:rPr>
                    <w:t>消防</w:t>
                  </w:r>
                </w:p>
                <w:p>
                  <w:pPr>
                    <w:pStyle w:val="47"/>
                    <w:rPr>
                      <w:b w:val="0"/>
                      <w:bCs w:val="0"/>
                    </w:rPr>
                  </w:pPr>
                  <w:r>
                    <w:rPr>
                      <w:b w:val="0"/>
                      <w:bCs w:val="0"/>
                    </w:rPr>
                    <w:t>措施</w:t>
                  </w:r>
                </w:p>
              </w:tc>
              <w:tc>
                <w:tcPr>
                  <w:tcW w:w="6792" w:type="dxa"/>
                  <w:gridSpan w:val="2"/>
                  <w:tcBorders>
                    <w:tl2br w:val="nil"/>
                    <w:tr2bl w:val="nil"/>
                  </w:tcBorders>
                  <w:vAlign w:val="center"/>
                </w:tcPr>
                <w:p>
                  <w:pPr>
                    <w:pStyle w:val="47"/>
                    <w:rPr>
                      <w:b w:val="0"/>
                      <w:bCs w:val="0"/>
                    </w:rPr>
                  </w:pPr>
                  <w:r>
                    <w:rPr>
                      <w:b w:val="0"/>
                      <w:bCs w:val="0"/>
                    </w:rPr>
                    <w:t>消防人员须佩戴防毒面具、身穿全身消防服，在上风险灭活。尽可能将容器从火场移至空旷处。喷水保持火场容器冷却，直至</w:t>
                  </w:r>
                  <w:r>
                    <w:rPr>
                      <w:rFonts w:hint="eastAsia"/>
                      <w:b w:val="0"/>
                      <w:bCs w:val="0"/>
                      <w:lang w:eastAsia="zh-CN"/>
                    </w:rPr>
                    <w:t>灭火</w:t>
                  </w:r>
                  <w:r>
                    <w:rPr>
                      <w:b w:val="0"/>
                      <w:bCs w:val="0"/>
                    </w:rPr>
                    <w:t>结束。处在火场中的容器若已变色或从安全泄压装置中产生声音，必须马上撤离。</w:t>
                  </w:r>
                </w:p>
                <w:p>
                  <w:pPr>
                    <w:pStyle w:val="47"/>
                    <w:rPr>
                      <w:b w:val="0"/>
                      <w:bCs w:val="0"/>
                    </w:rPr>
                  </w:pPr>
                  <w:r>
                    <w:rPr>
                      <w:b w:val="0"/>
                      <w:bCs w:val="0"/>
                    </w:rPr>
                    <w:t>灭火剂：雾状水、泡沫、干粉、二氧化碳、砂土。</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142" w:hRule="atLeast"/>
                <w:jc w:val="center"/>
              </w:trPr>
              <w:tc>
                <w:tcPr>
                  <w:tcW w:w="710" w:type="dxa"/>
                  <w:vMerge w:val="restart"/>
                  <w:tcBorders>
                    <w:tl2br w:val="nil"/>
                    <w:tr2bl w:val="nil"/>
                  </w:tcBorders>
                  <w:vAlign w:val="center"/>
                </w:tcPr>
                <w:p>
                  <w:pPr>
                    <w:pStyle w:val="47"/>
                    <w:rPr>
                      <w:b w:val="0"/>
                      <w:bCs w:val="0"/>
                    </w:rPr>
                  </w:pPr>
                  <w:r>
                    <w:rPr>
                      <w:b w:val="0"/>
                      <w:bCs w:val="0"/>
                    </w:rPr>
                    <w:t>毒性</w:t>
                  </w:r>
                </w:p>
              </w:tc>
              <w:tc>
                <w:tcPr>
                  <w:tcW w:w="789" w:type="dxa"/>
                  <w:tcBorders>
                    <w:tl2br w:val="nil"/>
                    <w:tr2bl w:val="nil"/>
                  </w:tcBorders>
                  <w:vAlign w:val="center"/>
                </w:tcPr>
                <w:p>
                  <w:pPr>
                    <w:pStyle w:val="47"/>
                    <w:rPr>
                      <w:b w:val="0"/>
                      <w:bCs w:val="0"/>
                    </w:rPr>
                  </w:pPr>
                  <w:r>
                    <w:rPr>
                      <w:b w:val="0"/>
                      <w:bCs w:val="0"/>
                    </w:rPr>
                    <w:t>急性</w:t>
                  </w:r>
                </w:p>
                <w:p>
                  <w:pPr>
                    <w:pStyle w:val="47"/>
                    <w:rPr>
                      <w:b w:val="0"/>
                      <w:bCs w:val="0"/>
                    </w:rPr>
                  </w:pPr>
                  <w:r>
                    <w:rPr>
                      <w:b w:val="0"/>
                      <w:bCs w:val="0"/>
                    </w:rPr>
                    <w:t>毒性</w:t>
                  </w:r>
                </w:p>
              </w:tc>
              <w:tc>
                <w:tcPr>
                  <w:tcW w:w="6792" w:type="dxa"/>
                  <w:gridSpan w:val="2"/>
                  <w:tcBorders>
                    <w:tl2br w:val="nil"/>
                    <w:tr2bl w:val="nil"/>
                  </w:tcBorders>
                  <w:vAlign w:val="center"/>
                </w:tcPr>
                <w:p>
                  <w:pPr>
                    <w:pStyle w:val="47"/>
                    <w:rPr>
                      <w:b w:val="0"/>
                      <w:bCs w:val="0"/>
                    </w:rPr>
                  </w:pPr>
                  <w:r>
                    <w:rPr>
                      <w:b w:val="0"/>
                      <w:bCs w:val="0"/>
                    </w:rPr>
                    <w:t>LD50 ：无资料。</w:t>
                  </w:r>
                </w:p>
                <w:p>
                  <w:pPr>
                    <w:pStyle w:val="47"/>
                    <w:rPr>
                      <w:b w:val="0"/>
                      <w:bCs w:val="0"/>
                    </w:rPr>
                  </w:pPr>
                  <w:r>
                    <w:rPr>
                      <w:b w:val="0"/>
                      <w:bCs w:val="0"/>
                    </w:rPr>
                    <w:t>LC50 ：无资料</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90" w:hRule="atLeast"/>
                <w:jc w:val="center"/>
              </w:trPr>
              <w:tc>
                <w:tcPr>
                  <w:tcW w:w="710" w:type="dxa"/>
                  <w:vMerge w:val="continue"/>
                  <w:tcBorders>
                    <w:tl2br w:val="nil"/>
                    <w:tr2bl w:val="nil"/>
                  </w:tcBorders>
                  <w:vAlign w:val="center"/>
                </w:tcPr>
                <w:p>
                  <w:pPr>
                    <w:pStyle w:val="47"/>
                    <w:rPr>
                      <w:b w:val="0"/>
                      <w:bCs w:val="0"/>
                    </w:rPr>
                  </w:pPr>
                </w:p>
              </w:tc>
              <w:tc>
                <w:tcPr>
                  <w:tcW w:w="789" w:type="dxa"/>
                  <w:tcBorders>
                    <w:tl2br w:val="nil"/>
                    <w:tr2bl w:val="nil"/>
                  </w:tcBorders>
                  <w:vAlign w:val="center"/>
                </w:tcPr>
                <w:p>
                  <w:pPr>
                    <w:pStyle w:val="47"/>
                    <w:rPr>
                      <w:b w:val="0"/>
                      <w:bCs w:val="0"/>
                    </w:rPr>
                  </w:pPr>
                  <w:r>
                    <w:rPr>
                      <w:b w:val="0"/>
                      <w:bCs w:val="0"/>
                    </w:rPr>
                    <w:t>毒性</w:t>
                  </w:r>
                </w:p>
              </w:tc>
              <w:tc>
                <w:tcPr>
                  <w:tcW w:w="6792" w:type="dxa"/>
                  <w:gridSpan w:val="2"/>
                  <w:tcBorders>
                    <w:tl2br w:val="nil"/>
                    <w:tr2bl w:val="nil"/>
                  </w:tcBorders>
                  <w:vAlign w:val="center"/>
                </w:tcPr>
                <w:p>
                  <w:pPr>
                    <w:pStyle w:val="47"/>
                    <w:rPr>
                      <w:b w:val="0"/>
                      <w:bCs w:val="0"/>
                    </w:rPr>
                  </w:pPr>
                  <w:r>
                    <w:rPr>
                      <w:b w:val="0"/>
                      <w:bCs w:val="0"/>
                    </w:rPr>
                    <w:t>无资料</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60" w:hRule="atLeast"/>
                <w:jc w:val="center"/>
              </w:trPr>
              <w:tc>
                <w:tcPr>
                  <w:tcW w:w="710" w:type="dxa"/>
                  <w:vMerge w:val="continue"/>
                  <w:tcBorders>
                    <w:tl2br w:val="nil"/>
                    <w:tr2bl w:val="nil"/>
                  </w:tcBorders>
                  <w:vAlign w:val="center"/>
                </w:tcPr>
                <w:p>
                  <w:pPr>
                    <w:pStyle w:val="47"/>
                    <w:rPr>
                      <w:b w:val="0"/>
                      <w:bCs w:val="0"/>
                    </w:rPr>
                  </w:pPr>
                </w:p>
              </w:tc>
              <w:tc>
                <w:tcPr>
                  <w:tcW w:w="789" w:type="dxa"/>
                  <w:tcBorders>
                    <w:tl2br w:val="nil"/>
                    <w:tr2bl w:val="nil"/>
                  </w:tcBorders>
                  <w:vAlign w:val="center"/>
                </w:tcPr>
                <w:p>
                  <w:pPr>
                    <w:pStyle w:val="47"/>
                    <w:rPr>
                      <w:b w:val="0"/>
                      <w:bCs w:val="0"/>
                    </w:rPr>
                  </w:pPr>
                  <w:r>
                    <w:rPr>
                      <w:b w:val="0"/>
                      <w:bCs w:val="0"/>
                    </w:rPr>
                    <w:t>健康</w:t>
                  </w:r>
                </w:p>
                <w:p>
                  <w:pPr>
                    <w:pStyle w:val="47"/>
                    <w:rPr>
                      <w:b w:val="0"/>
                      <w:bCs w:val="0"/>
                    </w:rPr>
                  </w:pPr>
                  <w:r>
                    <w:rPr>
                      <w:b w:val="0"/>
                      <w:bCs w:val="0"/>
                    </w:rPr>
                    <w:t>危害</w:t>
                  </w:r>
                </w:p>
              </w:tc>
              <w:tc>
                <w:tcPr>
                  <w:tcW w:w="6792" w:type="dxa"/>
                  <w:gridSpan w:val="2"/>
                  <w:tcBorders>
                    <w:tl2br w:val="nil"/>
                    <w:tr2bl w:val="nil"/>
                  </w:tcBorders>
                  <w:vAlign w:val="center"/>
                </w:tcPr>
                <w:p>
                  <w:pPr>
                    <w:pStyle w:val="47"/>
                    <w:rPr>
                      <w:b w:val="0"/>
                      <w:bCs w:val="0"/>
                    </w:rPr>
                  </w:pPr>
                  <w:r>
                    <w:rPr>
                      <w:b w:val="0"/>
                      <w:bCs w:val="0"/>
                    </w:rPr>
                    <w:t>侵入途径：吸入、食入；</w:t>
                  </w:r>
                </w:p>
                <w:p>
                  <w:pPr>
                    <w:pStyle w:val="47"/>
                    <w:rPr>
                      <w:b w:val="0"/>
                      <w:bCs w:val="0"/>
                    </w:rPr>
                  </w:pPr>
                  <w:r>
                    <w:rPr>
                      <w:b w:val="0"/>
                      <w:bCs w:val="0"/>
                    </w:rPr>
                    <w:t>急性吸入，可出现乏力、头晕、头痛、恶心，严重者可引起油脂性肺炎。慢接触者，暴露部位可发生油性痤疮和接触性皮炎。可引起神经衰弱综合症，呼吸道和眼刺激症状及慢性油脂性肺炎。有资料报告，接触石油</w:t>
                  </w:r>
                  <w:r>
                    <w:rPr>
                      <w:rFonts w:hint="eastAsia"/>
                      <w:b w:val="0"/>
                      <w:bCs w:val="0"/>
                      <w:lang w:eastAsia="zh-CN"/>
                    </w:rPr>
                    <w:t>机油</w:t>
                  </w:r>
                  <w:r>
                    <w:rPr>
                      <w:b w:val="0"/>
                      <w:bCs w:val="0"/>
                    </w:rPr>
                    <w:t>类的工人，有致癌的病例报告。</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1510" w:hRule="atLeast"/>
                <w:jc w:val="center"/>
              </w:trPr>
              <w:tc>
                <w:tcPr>
                  <w:tcW w:w="710" w:type="dxa"/>
                  <w:vMerge w:val="continue"/>
                  <w:tcBorders>
                    <w:tl2br w:val="nil"/>
                    <w:tr2bl w:val="nil"/>
                  </w:tcBorders>
                  <w:vAlign w:val="center"/>
                </w:tcPr>
                <w:p>
                  <w:pPr>
                    <w:pStyle w:val="47"/>
                    <w:rPr>
                      <w:b w:val="0"/>
                      <w:bCs w:val="0"/>
                    </w:rPr>
                  </w:pPr>
                </w:p>
              </w:tc>
              <w:tc>
                <w:tcPr>
                  <w:tcW w:w="789" w:type="dxa"/>
                  <w:tcBorders>
                    <w:tl2br w:val="nil"/>
                    <w:tr2bl w:val="nil"/>
                  </w:tcBorders>
                  <w:vAlign w:val="center"/>
                </w:tcPr>
                <w:p>
                  <w:pPr>
                    <w:pStyle w:val="47"/>
                    <w:jc w:val="left"/>
                    <w:rPr>
                      <w:b w:val="0"/>
                      <w:bCs w:val="0"/>
                    </w:rPr>
                  </w:pPr>
                  <w:r>
                    <w:rPr>
                      <w:b w:val="0"/>
                      <w:bCs w:val="0"/>
                    </w:rPr>
                    <w:t>防护</w:t>
                  </w:r>
                </w:p>
              </w:tc>
              <w:tc>
                <w:tcPr>
                  <w:tcW w:w="6792" w:type="dxa"/>
                  <w:gridSpan w:val="2"/>
                  <w:tcBorders>
                    <w:tl2br w:val="nil"/>
                    <w:tr2bl w:val="nil"/>
                  </w:tcBorders>
                  <w:vAlign w:val="center"/>
                </w:tcPr>
                <w:p>
                  <w:pPr>
                    <w:pStyle w:val="47"/>
                    <w:jc w:val="left"/>
                    <w:rPr>
                      <w:b w:val="0"/>
                      <w:bCs w:val="0"/>
                    </w:rPr>
                  </w:pPr>
                  <w:r>
                    <w:rPr>
                      <w:b w:val="0"/>
                      <w:bCs w:val="0"/>
                    </w:rPr>
                    <w:t>工程控制：密闭操作，注意通风；</w:t>
                  </w:r>
                </w:p>
                <w:p>
                  <w:pPr>
                    <w:pStyle w:val="47"/>
                    <w:jc w:val="left"/>
                    <w:rPr>
                      <w:b w:val="0"/>
                      <w:bCs w:val="0"/>
                    </w:rPr>
                  </w:pPr>
                  <w:r>
                    <w:rPr>
                      <w:b w:val="0"/>
                      <w:bCs w:val="0"/>
                    </w:rPr>
                    <w:t>呼吸系统防护：空气中浓度超标时，建议佩戴自吸过滤式防毒面具（半面罩）。紧急事态抢救或撤离时，应该佩戴空气呼吸器。</w:t>
                  </w:r>
                </w:p>
                <w:p>
                  <w:pPr>
                    <w:pStyle w:val="47"/>
                    <w:jc w:val="left"/>
                    <w:rPr>
                      <w:b w:val="0"/>
                      <w:bCs w:val="0"/>
                    </w:rPr>
                  </w:pPr>
                  <w:r>
                    <w:rPr>
                      <w:b w:val="0"/>
                      <w:bCs w:val="0"/>
                    </w:rPr>
                    <w:t>眼睛防护：戴化学安全防护眼镜。</w:t>
                  </w:r>
                </w:p>
                <w:p>
                  <w:pPr>
                    <w:pStyle w:val="47"/>
                    <w:jc w:val="left"/>
                    <w:rPr>
                      <w:b w:val="0"/>
                      <w:bCs w:val="0"/>
                    </w:rPr>
                  </w:pPr>
                  <w:r>
                    <w:rPr>
                      <w:b w:val="0"/>
                      <w:bCs w:val="0"/>
                    </w:rPr>
                    <w:t>身体防护：穿防毒物渗透工作服；</w:t>
                  </w:r>
                </w:p>
                <w:p>
                  <w:pPr>
                    <w:pStyle w:val="47"/>
                    <w:jc w:val="left"/>
                    <w:rPr>
                      <w:b w:val="0"/>
                      <w:bCs w:val="0"/>
                    </w:rPr>
                  </w:pPr>
                  <w:r>
                    <w:rPr>
                      <w:b w:val="0"/>
                      <w:bCs w:val="0"/>
                    </w:rPr>
                    <w:t>手防护：戴橡胶耐油手套；</w:t>
                  </w:r>
                </w:p>
                <w:p>
                  <w:pPr>
                    <w:pStyle w:val="47"/>
                    <w:jc w:val="left"/>
                    <w:rPr>
                      <w:b w:val="0"/>
                      <w:bCs w:val="0"/>
                    </w:rPr>
                  </w:pPr>
                  <w:r>
                    <w:rPr>
                      <w:b w:val="0"/>
                      <w:bCs w:val="0"/>
                    </w:rPr>
                    <w:t>其他：工作现场禁止吸烟。避免长期反复接触。</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710" w:type="dxa"/>
                  <w:vMerge w:val="continue"/>
                  <w:tcBorders>
                    <w:tl2br w:val="nil"/>
                    <w:tr2bl w:val="nil"/>
                  </w:tcBorders>
                  <w:vAlign w:val="center"/>
                </w:tcPr>
                <w:p>
                  <w:pPr>
                    <w:pStyle w:val="47"/>
                    <w:rPr>
                      <w:b w:val="0"/>
                      <w:bCs w:val="0"/>
                    </w:rPr>
                  </w:pPr>
                </w:p>
              </w:tc>
              <w:tc>
                <w:tcPr>
                  <w:tcW w:w="789" w:type="dxa"/>
                  <w:tcBorders>
                    <w:tl2br w:val="nil"/>
                    <w:tr2bl w:val="nil"/>
                  </w:tcBorders>
                  <w:vAlign w:val="center"/>
                </w:tcPr>
                <w:p>
                  <w:pPr>
                    <w:pStyle w:val="47"/>
                    <w:jc w:val="left"/>
                    <w:rPr>
                      <w:b w:val="0"/>
                      <w:bCs w:val="0"/>
                    </w:rPr>
                  </w:pPr>
                  <w:r>
                    <w:rPr>
                      <w:b w:val="0"/>
                      <w:bCs w:val="0"/>
                    </w:rPr>
                    <w:t>急救</w:t>
                  </w:r>
                </w:p>
                <w:p>
                  <w:pPr>
                    <w:pStyle w:val="47"/>
                    <w:jc w:val="left"/>
                    <w:rPr>
                      <w:b w:val="0"/>
                      <w:bCs w:val="0"/>
                    </w:rPr>
                  </w:pPr>
                  <w:r>
                    <w:rPr>
                      <w:b w:val="0"/>
                      <w:bCs w:val="0"/>
                    </w:rPr>
                    <w:t>措施</w:t>
                  </w:r>
                </w:p>
              </w:tc>
              <w:tc>
                <w:tcPr>
                  <w:tcW w:w="6792" w:type="dxa"/>
                  <w:gridSpan w:val="2"/>
                  <w:tcBorders>
                    <w:tl2br w:val="nil"/>
                    <w:tr2bl w:val="nil"/>
                  </w:tcBorders>
                  <w:vAlign w:val="center"/>
                </w:tcPr>
                <w:p>
                  <w:pPr>
                    <w:pStyle w:val="47"/>
                    <w:jc w:val="left"/>
                    <w:rPr>
                      <w:b w:val="0"/>
                      <w:bCs w:val="0"/>
                    </w:rPr>
                  </w:pPr>
                  <w:r>
                    <w:rPr>
                      <w:b w:val="0"/>
                      <w:bCs w:val="0"/>
                    </w:rPr>
                    <w:t>皮肤接触：立即脱去被污染的衣着，用大量清水冲洗；</w:t>
                  </w:r>
                </w:p>
                <w:p>
                  <w:pPr>
                    <w:pStyle w:val="47"/>
                    <w:jc w:val="left"/>
                    <w:rPr>
                      <w:b w:val="0"/>
                      <w:bCs w:val="0"/>
                    </w:rPr>
                  </w:pPr>
                  <w:r>
                    <w:rPr>
                      <w:b w:val="0"/>
                      <w:bCs w:val="0"/>
                    </w:rPr>
                    <w:t>眼镜接触：立即提起眼睑，用大量流动清水或生理盐水冲洗，就医；</w:t>
                  </w:r>
                </w:p>
                <w:p>
                  <w:pPr>
                    <w:pStyle w:val="47"/>
                    <w:jc w:val="left"/>
                    <w:rPr>
                      <w:b w:val="0"/>
                      <w:bCs w:val="0"/>
                    </w:rPr>
                  </w:pPr>
                  <w:r>
                    <w:rPr>
                      <w:b w:val="0"/>
                      <w:bCs w:val="0"/>
                    </w:rPr>
                    <w:t>吸入：迅速脱离现场至空气新鲜处，保持呼吸道通畅，如呼吸困难，给输氧；如呼吸停止，立即进行人工呼吸，就医；</w:t>
                  </w:r>
                </w:p>
                <w:p>
                  <w:pPr>
                    <w:pStyle w:val="47"/>
                    <w:jc w:val="left"/>
                    <w:rPr>
                      <w:b w:val="0"/>
                      <w:bCs w:val="0"/>
                    </w:rPr>
                  </w:pPr>
                  <w:r>
                    <w:rPr>
                      <w:b w:val="0"/>
                      <w:bCs w:val="0"/>
                    </w:rPr>
                    <w:t>食入：饮足量温水，催吐，就医。</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1487" w:hRule="atLeast"/>
                <w:jc w:val="center"/>
              </w:trPr>
              <w:tc>
                <w:tcPr>
                  <w:tcW w:w="710" w:type="dxa"/>
                  <w:tcBorders>
                    <w:tl2br w:val="nil"/>
                    <w:tr2bl w:val="nil"/>
                  </w:tcBorders>
                  <w:vAlign w:val="center"/>
                </w:tcPr>
                <w:p>
                  <w:pPr>
                    <w:pStyle w:val="47"/>
                    <w:rPr>
                      <w:b w:val="0"/>
                      <w:bCs w:val="0"/>
                    </w:rPr>
                  </w:pPr>
                  <w:r>
                    <w:rPr>
                      <w:b w:val="0"/>
                      <w:bCs w:val="0"/>
                    </w:rPr>
                    <w:t>贮运条件</w:t>
                  </w:r>
                </w:p>
              </w:tc>
              <w:tc>
                <w:tcPr>
                  <w:tcW w:w="7581" w:type="dxa"/>
                  <w:gridSpan w:val="3"/>
                  <w:tcBorders>
                    <w:tl2br w:val="nil"/>
                    <w:tr2bl w:val="nil"/>
                  </w:tcBorders>
                  <w:vAlign w:val="center"/>
                </w:tcPr>
                <w:p>
                  <w:pPr>
                    <w:pStyle w:val="47"/>
                    <w:jc w:val="left"/>
                    <w:rPr>
                      <w:b w:val="0"/>
                      <w:bCs w:val="0"/>
                    </w:rPr>
                  </w:pPr>
                  <w:r>
                    <w:rPr>
                      <w:b w:val="0"/>
                      <w:bCs w:val="0"/>
                    </w:rPr>
                    <w:t>储存于阴凉、通风的库房。远离火种、热源。应与氧化剂分开存放，切记混储。配备相应品种和数量的消防器材。出去应备有泄漏应急处理设备和合适的收容材料。</w:t>
                  </w:r>
                </w:p>
                <w:p>
                  <w:pPr>
                    <w:pStyle w:val="47"/>
                    <w:jc w:val="left"/>
                    <w:rPr>
                      <w:b w:val="0"/>
                      <w:bCs w:val="0"/>
                    </w:rPr>
                  </w:pPr>
                  <w:r>
                    <w:rPr>
                      <w:b w:val="0"/>
                      <w:bCs w:val="0"/>
                    </w:rPr>
                    <w:t>运输前应先检查包装容器是否完整、密封，运输过程中要确保容器不泄露、不倒塌、不坠落、不损坏。严禁与氧化剂、食用化学品等混装混运。运输车船必须彻底清洗、消毒，否则不得装运其他物品。船运时，配装位置应远离卧室、厨房，并与电源、火源等部位隔离。公路运输时要按规定路线行驶</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863" w:hRule="atLeast"/>
                <w:jc w:val="center"/>
              </w:trPr>
              <w:tc>
                <w:tcPr>
                  <w:tcW w:w="710" w:type="dxa"/>
                  <w:tcBorders>
                    <w:tl2br w:val="nil"/>
                    <w:tr2bl w:val="nil"/>
                  </w:tcBorders>
                  <w:vAlign w:val="center"/>
                </w:tcPr>
                <w:p>
                  <w:pPr>
                    <w:pStyle w:val="47"/>
                    <w:rPr>
                      <w:b w:val="0"/>
                      <w:bCs w:val="0"/>
                    </w:rPr>
                  </w:pPr>
                  <w:r>
                    <w:rPr>
                      <w:b w:val="0"/>
                      <w:bCs w:val="0"/>
                    </w:rPr>
                    <w:t>泄漏应急处理</w:t>
                  </w:r>
                </w:p>
              </w:tc>
              <w:tc>
                <w:tcPr>
                  <w:tcW w:w="7581" w:type="dxa"/>
                  <w:gridSpan w:val="3"/>
                  <w:tcBorders>
                    <w:tl2br w:val="nil"/>
                    <w:tr2bl w:val="nil"/>
                  </w:tcBorders>
                  <w:vAlign w:val="center"/>
                </w:tcPr>
                <w:p>
                  <w:pPr>
                    <w:pStyle w:val="47"/>
                    <w:jc w:val="left"/>
                    <w:rPr>
                      <w:b w:val="0"/>
                      <w:bCs w:val="0"/>
                    </w:rPr>
                  </w:pPr>
                  <w:r>
                    <w:rPr>
                      <w:b w:val="0"/>
                      <w:bCs w:val="0"/>
                    </w:rPr>
                    <w:t>迅速撤离泄漏污染区人员至安全区，并进行隔离，严格限制出入。切断火源。建议应急处理人员戴自给正压式呼吸器，穿防毒服。尽可能切断泄漏源。防治流入下水道、排洪沟等限制性空间。</w:t>
                  </w:r>
                </w:p>
                <w:p>
                  <w:pPr>
                    <w:pStyle w:val="47"/>
                    <w:jc w:val="left"/>
                    <w:rPr>
                      <w:b w:val="0"/>
                      <w:bCs w:val="0"/>
                    </w:rPr>
                  </w:pPr>
                  <w:r>
                    <w:rPr>
                      <w:b w:val="0"/>
                      <w:bCs w:val="0"/>
                    </w:rPr>
                    <w:t>小量泄漏：用砂土或其他不燃材料吸附或吸收。</w:t>
                  </w:r>
                </w:p>
                <w:p>
                  <w:pPr>
                    <w:pStyle w:val="47"/>
                    <w:jc w:val="left"/>
                    <w:rPr>
                      <w:b w:val="0"/>
                      <w:bCs w:val="0"/>
                    </w:rPr>
                  </w:pPr>
                  <w:r>
                    <w:rPr>
                      <w:b w:val="0"/>
                      <w:bCs w:val="0"/>
                    </w:rPr>
                    <w:t>大量泄漏：构筑位堤或挖坑收容。用泵转移至槽车或专用收集器内，回收或运至废物处理场所处置</w:t>
                  </w:r>
                </w:p>
              </w:tc>
            </w:tr>
          </w:tbl>
          <w:p>
            <w:pPr>
              <w:spacing w:line="360" w:lineRule="auto"/>
              <w:ind w:firstLine="482"/>
              <w:rPr>
                <w:rFonts w:hint="eastAsia" w:ascii="Times New Roman" w:hAnsi="Times New Roman"/>
                <w:b/>
                <w:bCs/>
              </w:rPr>
            </w:pPr>
          </w:p>
          <w:p>
            <w:pPr>
              <w:spacing w:line="360" w:lineRule="auto"/>
              <w:ind w:firstLine="482"/>
              <w:rPr>
                <w:rFonts w:hint="eastAsia" w:ascii="Times New Roman" w:hAnsi="Times New Roman"/>
                <w:b/>
                <w:bCs/>
              </w:rPr>
            </w:pPr>
            <w:r>
              <w:rPr>
                <w:rFonts w:hint="eastAsia" w:ascii="Times New Roman" w:hAnsi="Times New Roman"/>
                <w:b/>
                <w:bCs/>
              </w:rPr>
              <w:t>2、风险潜势初判</w:t>
            </w:r>
          </w:p>
          <w:p>
            <w:pPr>
              <w:autoSpaceDE/>
              <w:autoSpaceDN/>
              <w:spacing w:line="360" w:lineRule="auto"/>
              <w:ind w:firstLine="480" w:firstLineChars="200"/>
              <w:jc w:val="both"/>
              <w:rPr>
                <w:rFonts w:ascii="Times New Roman" w:hAnsi="Times New Roman" w:eastAsia="宋体" w:cs="Times New Roman"/>
                <w:kern w:val="2"/>
                <w:lang w:val="en-US" w:bidi="ar-SA"/>
              </w:rPr>
            </w:pPr>
            <w:r>
              <w:rPr>
                <w:rFonts w:hint="eastAsia" w:ascii="Times New Roman" w:hAnsi="Times New Roman" w:eastAsia="宋体" w:cs="Times New Roman"/>
                <w:kern w:val="2"/>
                <w:lang w:val="en-US" w:bidi="ar-SA"/>
              </w:rPr>
              <w:t>根据《建设项目环境风险评价技术导则》（</w:t>
            </w:r>
            <w:r>
              <w:rPr>
                <w:rFonts w:ascii="Times New Roman" w:hAnsi="Times New Roman" w:eastAsia="宋体" w:cs="Times New Roman"/>
                <w:kern w:val="2"/>
                <w:lang w:val="en-US" w:bidi="ar-SA"/>
              </w:rPr>
              <w:t>HJ 169-2018</w:t>
            </w:r>
            <w:r>
              <w:rPr>
                <w:rFonts w:hint="eastAsia" w:ascii="Times New Roman" w:hAnsi="Times New Roman" w:eastAsia="宋体" w:cs="Times New Roman"/>
                <w:kern w:val="2"/>
                <w:lang w:val="en-US" w:bidi="ar-SA"/>
              </w:rPr>
              <w:t>）附录</w:t>
            </w:r>
            <w:r>
              <w:rPr>
                <w:rFonts w:ascii="Times New Roman" w:hAnsi="Times New Roman" w:eastAsia="宋体" w:cs="Times New Roman"/>
                <w:kern w:val="2"/>
                <w:lang w:val="en-US" w:bidi="ar-SA"/>
              </w:rPr>
              <w:t>C</w:t>
            </w:r>
            <w:r>
              <w:rPr>
                <w:rFonts w:hint="eastAsia" w:ascii="Times New Roman" w:hAnsi="Times New Roman" w:eastAsia="宋体" w:cs="Times New Roman"/>
                <w:kern w:val="2"/>
                <w:lang w:val="en-US" w:bidi="ar-SA"/>
              </w:rPr>
              <w:t>，项目危险物质及工艺系统危险性（</w:t>
            </w:r>
            <w:r>
              <w:rPr>
                <w:rFonts w:ascii="Times New Roman" w:hAnsi="Times New Roman" w:eastAsia="宋体" w:cs="Times New Roman"/>
                <w:kern w:val="2"/>
                <w:lang w:val="en-US" w:bidi="ar-SA"/>
              </w:rPr>
              <w:t>P</w:t>
            </w:r>
            <w:r>
              <w:rPr>
                <w:rFonts w:hint="eastAsia" w:ascii="Times New Roman" w:hAnsi="Times New Roman" w:eastAsia="宋体" w:cs="Times New Roman"/>
                <w:kern w:val="2"/>
                <w:lang w:val="en-US" w:bidi="ar-SA"/>
              </w:rPr>
              <w:t>）由危险物质数量与临界量比值（</w:t>
            </w:r>
            <w:r>
              <w:rPr>
                <w:rFonts w:ascii="Times New Roman" w:hAnsi="Times New Roman" w:eastAsia="宋体" w:cs="Times New Roman"/>
                <w:kern w:val="2"/>
                <w:lang w:val="en-US" w:bidi="ar-SA"/>
              </w:rPr>
              <w:t>Q</w:t>
            </w:r>
            <w:r>
              <w:rPr>
                <w:rFonts w:hint="eastAsia" w:ascii="Times New Roman" w:hAnsi="Times New Roman" w:eastAsia="宋体" w:cs="Times New Roman"/>
                <w:kern w:val="2"/>
                <w:lang w:val="en-US" w:bidi="ar-SA"/>
              </w:rPr>
              <w:t>）和行业及生产工艺（</w:t>
            </w:r>
            <w:r>
              <w:rPr>
                <w:rFonts w:ascii="Times New Roman" w:hAnsi="Times New Roman" w:eastAsia="宋体" w:cs="Times New Roman"/>
                <w:kern w:val="2"/>
                <w:lang w:val="en-US" w:bidi="ar-SA"/>
              </w:rPr>
              <w:t>M</w:t>
            </w:r>
            <w:r>
              <w:rPr>
                <w:rFonts w:hint="eastAsia" w:ascii="Times New Roman" w:hAnsi="Times New Roman" w:eastAsia="宋体" w:cs="Times New Roman"/>
                <w:kern w:val="2"/>
                <w:lang w:val="en-US" w:bidi="ar-SA"/>
              </w:rPr>
              <w:t>）确定。</w:t>
            </w:r>
          </w:p>
          <w:p>
            <w:pPr>
              <w:autoSpaceDE/>
              <w:autoSpaceDN/>
              <w:spacing w:line="360" w:lineRule="auto"/>
              <w:ind w:firstLine="480" w:firstLineChars="200"/>
              <w:jc w:val="both"/>
              <w:rPr>
                <w:rFonts w:ascii="Times New Roman" w:hAnsi="Times New Roman" w:eastAsia="宋体" w:cs="Times New Roman"/>
                <w:kern w:val="2"/>
                <w:lang w:val="en-US" w:bidi="ar-SA"/>
              </w:rPr>
            </w:pPr>
            <w:r>
              <w:rPr>
                <w:rFonts w:hint="eastAsia" w:ascii="Times New Roman" w:hAnsi="Times New Roman" w:eastAsia="宋体" w:cs="Times New Roman"/>
                <w:kern w:val="2"/>
                <w:lang w:val="en-US" w:bidi="ar-SA"/>
              </w:rPr>
              <w:t>本项目涉及多种危险物质，按下式进行计算</w:t>
            </w:r>
            <w:r>
              <w:rPr>
                <w:rFonts w:ascii="Times New Roman" w:hAnsi="Times New Roman" w:eastAsia="宋体" w:cs="Times New Roman"/>
                <w:kern w:val="2"/>
                <w:lang w:val="en-US" w:bidi="ar-SA"/>
              </w:rPr>
              <w:t>Q</w:t>
            </w:r>
            <w:r>
              <w:rPr>
                <w:rFonts w:hint="eastAsia" w:ascii="Times New Roman" w:hAnsi="Times New Roman" w:eastAsia="宋体" w:cs="Times New Roman"/>
                <w:kern w:val="2"/>
                <w:lang w:val="en-US" w:bidi="ar-SA"/>
              </w:rPr>
              <w:t>值：</w:t>
            </w:r>
          </w:p>
          <w:p>
            <w:pPr>
              <w:autoSpaceDE/>
              <w:autoSpaceDN/>
              <w:spacing w:line="360" w:lineRule="auto"/>
              <w:ind w:firstLine="480" w:firstLineChars="200"/>
              <w:jc w:val="center"/>
              <w:rPr>
                <w:rFonts w:ascii="Times New Roman" w:hAnsi="Times New Roman" w:eastAsia="宋体" w:cs="Times New Roman"/>
                <w:kern w:val="2"/>
                <w:lang w:val="en-US" w:bidi="ar-SA"/>
              </w:rPr>
            </w:pPr>
            <w:r>
              <w:rPr>
                <w:rFonts w:ascii="Times New Roman" w:hAnsi="Times New Roman" w:eastAsia="宋体" w:cs="Times New Roman"/>
                <w:kern w:val="2"/>
                <w:lang w:val="en-US" w:bidi="ar-SA"/>
              </w:rPr>
              <w:t>Q=q1/Q1+q2/Q2+…+qn/Qn</w:t>
            </w:r>
          </w:p>
          <w:p>
            <w:pPr>
              <w:autoSpaceDE/>
              <w:autoSpaceDN/>
              <w:spacing w:line="360" w:lineRule="auto"/>
              <w:ind w:firstLine="480" w:firstLineChars="200"/>
              <w:jc w:val="both"/>
              <w:rPr>
                <w:rFonts w:ascii="Times New Roman" w:hAnsi="Times New Roman" w:eastAsia="宋体" w:cs="Times New Roman"/>
                <w:kern w:val="2"/>
                <w:lang w:val="en-US" w:bidi="ar-SA"/>
              </w:rPr>
            </w:pPr>
            <w:r>
              <w:rPr>
                <w:rFonts w:hint="eastAsia" w:ascii="Times New Roman" w:hAnsi="Times New Roman" w:eastAsia="宋体" w:cs="Times New Roman"/>
                <w:kern w:val="2"/>
                <w:lang w:val="en-US" w:bidi="ar-SA"/>
              </w:rPr>
              <w:t>式中：</w:t>
            </w:r>
            <w:r>
              <w:rPr>
                <w:rFonts w:ascii="Times New Roman" w:hAnsi="Times New Roman" w:eastAsia="宋体" w:cs="Times New Roman"/>
                <w:kern w:val="2"/>
                <w:lang w:val="en-US" w:bidi="ar-SA"/>
              </w:rPr>
              <w:t>q1</w:t>
            </w:r>
            <w:r>
              <w:rPr>
                <w:rFonts w:hint="eastAsia" w:ascii="Times New Roman" w:hAnsi="Times New Roman" w:eastAsia="宋体" w:cs="Times New Roman"/>
                <w:kern w:val="2"/>
                <w:lang w:val="en-US" w:bidi="ar-SA"/>
              </w:rPr>
              <w:t>，</w:t>
            </w:r>
            <w:r>
              <w:rPr>
                <w:rFonts w:ascii="Times New Roman" w:hAnsi="Times New Roman" w:eastAsia="宋体" w:cs="Times New Roman"/>
                <w:kern w:val="2"/>
                <w:lang w:val="en-US" w:bidi="ar-SA"/>
              </w:rPr>
              <w:t>q2</w:t>
            </w:r>
            <w:r>
              <w:rPr>
                <w:rFonts w:hint="eastAsia" w:ascii="Times New Roman" w:hAnsi="Times New Roman" w:eastAsia="宋体" w:cs="Times New Roman"/>
                <w:kern w:val="2"/>
                <w:lang w:val="en-US" w:bidi="ar-SA"/>
              </w:rPr>
              <w:t>，</w:t>
            </w:r>
            <w:r>
              <w:rPr>
                <w:rFonts w:ascii="Times New Roman" w:hAnsi="Times New Roman" w:eastAsia="宋体" w:cs="Times New Roman"/>
                <w:kern w:val="2"/>
                <w:lang w:val="en-US" w:bidi="ar-SA"/>
              </w:rPr>
              <w:t>…</w:t>
            </w:r>
            <w:r>
              <w:rPr>
                <w:rFonts w:hint="eastAsia" w:ascii="Times New Roman" w:hAnsi="Times New Roman" w:eastAsia="宋体" w:cs="Times New Roman"/>
                <w:kern w:val="2"/>
                <w:lang w:val="en-US" w:bidi="ar-SA"/>
              </w:rPr>
              <w:t>，</w:t>
            </w:r>
            <w:r>
              <w:rPr>
                <w:rFonts w:ascii="Times New Roman" w:hAnsi="Times New Roman" w:eastAsia="宋体" w:cs="Times New Roman"/>
                <w:kern w:val="2"/>
                <w:lang w:val="en-US" w:bidi="ar-SA"/>
              </w:rPr>
              <w:t>qn</w:t>
            </w:r>
            <w:r>
              <w:rPr>
                <w:rFonts w:hint="eastAsia" w:ascii="Times New Roman" w:hAnsi="Times New Roman" w:eastAsia="宋体" w:cs="Times New Roman"/>
                <w:kern w:val="2"/>
                <w:lang w:val="en-US" w:bidi="ar-SA"/>
              </w:rPr>
              <w:t>——每种危险物质的最大存在总量，</w:t>
            </w:r>
            <w:r>
              <w:rPr>
                <w:rFonts w:ascii="Times New Roman" w:hAnsi="Times New Roman" w:eastAsia="宋体" w:cs="Times New Roman"/>
                <w:kern w:val="2"/>
                <w:lang w:val="en-US" w:bidi="ar-SA"/>
              </w:rPr>
              <w:t>t</w:t>
            </w:r>
            <w:r>
              <w:rPr>
                <w:rFonts w:hint="eastAsia" w:ascii="Times New Roman" w:hAnsi="Times New Roman" w:eastAsia="宋体" w:cs="Times New Roman"/>
                <w:kern w:val="2"/>
                <w:lang w:val="en-US" w:bidi="ar-SA"/>
              </w:rPr>
              <w:t>；</w:t>
            </w:r>
          </w:p>
          <w:p>
            <w:pPr>
              <w:autoSpaceDE/>
              <w:autoSpaceDN/>
              <w:spacing w:line="360" w:lineRule="auto"/>
              <w:ind w:firstLine="1200" w:firstLineChars="500"/>
              <w:jc w:val="both"/>
              <w:rPr>
                <w:rFonts w:ascii="Times New Roman" w:hAnsi="Times New Roman" w:eastAsia="宋体" w:cs="Times New Roman"/>
                <w:kern w:val="2"/>
                <w:lang w:val="en-US" w:bidi="ar-SA"/>
              </w:rPr>
            </w:pPr>
            <w:r>
              <w:rPr>
                <w:rFonts w:ascii="Times New Roman" w:hAnsi="Times New Roman" w:eastAsia="宋体" w:cs="Times New Roman"/>
                <w:kern w:val="2"/>
                <w:lang w:val="en-US" w:bidi="ar-SA"/>
              </w:rPr>
              <w:t>Q1</w:t>
            </w:r>
            <w:r>
              <w:rPr>
                <w:rFonts w:hint="eastAsia" w:ascii="Times New Roman" w:hAnsi="Times New Roman" w:eastAsia="宋体" w:cs="Times New Roman"/>
                <w:kern w:val="2"/>
                <w:lang w:val="en-US" w:bidi="ar-SA"/>
              </w:rPr>
              <w:t>，</w:t>
            </w:r>
            <w:r>
              <w:rPr>
                <w:rFonts w:ascii="Times New Roman" w:hAnsi="Times New Roman" w:eastAsia="宋体" w:cs="Times New Roman"/>
                <w:kern w:val="2"/>
                <w:lang w:val="en-US" w:bidi="ar-SA"/>
              </w:rPr>
              <w:t>Q2</w:t>
            </w:r>
            <w:r>
              <w:rPr>
                <w:rFonts w:hint="eastAsia" w:ascii="Times New Roman" w:hAnsi="Times New Roman" w:eastAsia="宋体" w:cs="Times New Roman"/>
                <w:kern w:val="2"/>
                <w:lang w:val="en-US" w:bidi="ar-SA"/>
              </w:rPr>
              <w:t>，</w:t>
            </w:r>
            <w:r>
              <w:rPr>
                <w:rFonts w:ascii="Times New Roman" w:hAnsi="Times New Roman" w:eastAsia="宋体" w:cs="Times New Roman"/>
                <w:kern w:val="2"/>
                <w:lang w:val="en-US" w:bidi="ar-SA"/>
              </w:rPr>
              <w:t>…</w:t>
            </w:r>
            <w:r>
              <w:rPr>
                <w:rFonts w:hint="eastAsia" w:ascii="Times New Roman" w:hAnsi="Times New Roman" w:eastAsia="宋体" w:cs="Times New Roman"/>
                <w:kern w:val="2"/>
                <w:lang w:val="en-US" w:bidi="ar-SA"/>
              </w:rPr>
              <w:t>，</w:t>
            </w:r>
            <w:r>
              <w:rPr>
                <w:rFonts w:ascii="Times New Roman" w:hAnsi="Times New Roman" w:eastAsia="宋体" w:cs="Times New Roman"/>
                <w:kern w:val="2"/>
                <w:lang w:val="en-US" w:bidi="ar-SA"/>
              </w:rPr>
              <w:t>Qn</w:t>
            </w:r>
            <w:r>
              <w:rPr>
                <w:rFonts w:hint="eastAsia" w:ascii="Times New Roman" w:hAnsi="Times New Roman" w:eastAsia="宋体" w:cs="Times New Roman"/>
                <w:kern w:val="2"/>
                <w:lang w:val="en-US" w:bidi="ar-SA"/>
              </w:rPr>
              <w:t>——每种危险物质的临界量，</w:t>
            </w:r>
            <w:r>
              <w:rPr>
                <w:rFonts w:ascii="Times New Roman" w:hAnsi="Times New Roman" w:eastAsia="宋体" w:cs="Times New Roman"/>
                <w:kern w:val="2"/>
                <w:lang w:val="en-US" w:bidi="ar-SA"/>
              </w:rPr>
              <w:t>t</w:t>
            </w:r>
            <w:r>
              <w:rPr>
                <w:rFonts w:hint="eastAsia" w:ascii="Times New Roman" w:hAnsi="Times New Roman" w:eastAsia="宋体" w:cs="Times New Roman"/>
                <w:kern w:val="2"/>
                <w:lang w:val="en-US" w:bidi="ar-SA"/>
              </w:rPr>
              <w:t>。</w:t>
            </w:r>
          </w:p>
          <w:p>
            <w:pPr>
              <w:autoSpaceDE/>
              <w:autoSpaceDN/>
              <w:spacing w:line="360" w:lineRule="auto"/>
              <w:ind w:firstLine="480" w:firstLineChars="200"/>
              <w:jc w:val="both"/>
              <w:rPr>
                <w:rFonts w:ascii="Times New Roman" w:hAnsi="Times New Roman" w:eastAsia="宋体" w:cs="Times New Roman"/>
                <w:kern w:val="2"/>
                <w:lang w:val="en-US" w:bidi="ar-SA"/>
              </w:rPr>
            </w:pPr>
            <w:r>
              <w:rPr>
                <w:rFonts w:hint="eastAsia" w:ascii="Times New Roman" w:hAnsi="Times New Roman" w:eastAsia="宋体" w:cs="Times New Roman"/>
                <w:kern w:val="2"/>
                <w:lang w:val="en-US" w:bidi="ar-SA"/>
              </w:rPr>
              <w:t>当</w:t>
            </w:r>
            <w:r>
              <w:rPr>
                <w:rFonts w:ascii="Times New Roman" w:hAnsi="Times New Roman" w:eastAsia="宋体" w:cs="Times New Roman"/>
                <w:kern w:val="2"/>
                <w:lang w:val="en-US" w:bidi="ar-SA"/>
              </w:rPr>
              <w:t>Q</w:t>
            </w:r>
            <w:r>
              <w:rPr>
                <w:rFonts w:hint="eastAsia" w:ascii="Times New Roman" w:hAnsi="Times New Roman" w:eastAsia="宋体" w:cs="Times New Roman"/>
                <w:kern w:val="2"/>
                <w:lang w:val="en-US" w:bidi="ar-SA"/>
              </w:rPr>
              <w:t>＜</w:t>
            </w:r>
            <w:r>
              <w:rPr>
                <w:rFonts w:ascii="Times New Roman" w:hAnsi="Times New Roman" w:eastAsia="宋体" w:cs="Times New Roman"/>
                <w:kern w:val="2"/>
                <w:lang w:val="en-US" w:bidi="ar-SA"/>
              </w:rPr>
              <w:t>1</w:t>
            </w:r>
            <w:r>
              <w:rPr>
                <w:rFonts w:hint="eastAsia" w:ascii="Times New Roman" w:hAnsi="Times New Roman" w:eastAsia="宋体" w:cs="Times New Roman"/>
                <w:kern w:val="2"/>
                <w:lang w:val="en-US" w:bidi="ar-SA"/>
              </w:rPr>
              <w:t>时，该项目环境风险潜势为</w:t>
            </w:r>
            <w:r>
              <w:rPr>
                <w:rFonts w:ascii="Times New Roman" w:hAnsi="Times New Roman" w:eastAsia="宋体" w:cs="Times New Roman"/>
                <w:kern w:val="2"/>
                <w:lang w:val="en-US" w:bidi="ar-SA"/>
              </w:rPr>
              <w:fldChar w:fldCharType="begin"/>
            </w:r>
            <w:r>
              <w:rPr>
                <w:rFonts w:ascii="Times New Roman" w:hAnsi="Times New Roman" w:eastAsia="宋体" w:cs="Times New Roman"/>
                <w:kern w:val="2"/>
                <w:lang w:val="en-US" w:bidi="ar-SA"/>
              </w:rPr>
              <w:instrText xml:space="preserve"> = 1 \* ROMAN \* MERGEFORMAT </w:instrText>
            </w:r>
            <w:r>
              <w:rPr>
                <w:rFonts w:ascii="Times New Roman" w:hAnsi="Times New Roman" w:eastAsia="宋体" w:cs="Times New Roman"/>
                <w:kern w:val="2"/>
                <w:lang w:val="en-US" w:bidi="ar-SA"/>
              </w:rPr>
              <w:fldChar w:fldCharType="separate"/>
            </w:r>
            <w:r>
              <w:rPr>
                <w:rFonts w:ascii="Times New Roman" w:hAnsi="Times New Roman" w:eastAsia="宋体" w:cs="Times New Roman"/>
                <w:kern w:val="2"/>
                <w:lang w:val="en-US" w:bidi="ar-SA"/>
              </w:rPr>
              <w:t>I</w:t>
            </w:r>
            <w:r>
              <w:rPr>
                <w:rFonts w:ascii="Times New Roman" w:hAnsi="Times New Roman" w:eastAsia="宋体" w:cs="Times New Roman"/>
                <w:kern w:val="2"/>
                <w:lang w:val="en-US" w:bidi="ar-SA"/>
              </w:rPr>
              <w:fldChar w:fldCharType="end"/>
            </w:r>
            <w:r>
              <w:rPr>
                <w:rFonts w:hint="eastAsia" w:ascii="Times New Roman" w:hAnsi="Times New Roman" w:eastAsia="宋体" w:cs="Times New Roman"/>
                <w:kern w:val="2"/>
                <w:lang w:val="en-US" w:bidi="ar-SA"/>
              </w:rPr>
              <w:t>。</w:t>
            </w:r>
          </w:p>
          <w:p>
            <w:pPr>
              <w:autoSpaceDE/>
              <w:autoSpaceDN/>
              <w:spacing w:line="360" w:lineRule="auto"/>
              <w:ind w:firstLine="480" w:firstLineChars="200"/>
              <w:jc w:val="both"/>
              <w:rPr>
                <w:rFonts w:ascii="Times New Roman" w:hAnsi="Times New Roman" w:eastAsia="宋体" w:cs="Times New Roman"/>
                <w:kern w:val="2"/>
                <w:lang w:val="en-US" w:bidi="ar-SA"/>
              </w:rPr>
            </w:pPr>
            <w:r>
              <w:rPr>
                <w:rFonts w:hint="eastAsia" w:ascii="Times New Roman" w:hAnsi="Times New Roman" w:eastAsia="宋体" w:cs="Times New Roman"/>
                <w:kern w:val="2"/>
                <w:lang w:val="en-US" w:bidi="ar-SA"/>
              </w:rPr>
              <w:t>当</w:t>
            </w:r>
            <w:r>
              <w:rPr>
                <w:rFonts w:ascii="Times New Roman" w:hAnsi="Times New Roman" w:eastAsia="宋体" w:cs="Times New Roman"/>
                <w:kern w:val="2"/>
                <w:lang w:val="en-US" w:bidi="ar-SA"/>
              </w:rPr>
              <w:t>Q</w:t>
            </w:r>
            <w:r>
              <w:rPr>
                <w:rFonts w:hint="eastAsia" w:ascii="Times New Roman" w:hAnsi="Times New Roman" w:eastAsia="宋体" w:cs="Times New Roman"/>
                <w:kern w:val="2"/>
                <w:lang w:val="en-US" w:bidi="ar-SA"/>
              </w:rPr>
              <w:t>≥</w:t>
            </w:r>
            <w:r>
              <w:rPr>
                <w:rFonts w:ascii="Times New Roman" w:hAnsi="Times New Roman" w:eastAsia="宋体" w:cs="Times New Roman"/>
                <w:kern w:val="2"/>
                <w:lang w:val="en-US" w:bidi="ar-SA"/>
              </w:rPr>
              <w:t>1</w:t>
            </w:r>
            <w:r>
              <w:rPr>
                <w:rFonts w:hint="eastAsia" w:ascii="Times New Roman" w:hAnsi="Times New Roman" w:eastAsia="宋体" w:cs="Times New Roman"/>
                <w:kern w:val="2"/>
                <w:lang w:val="en-US" w:bidi="ar-SA"/>
              </w:rPr>
              <w:t>时，将</w:t>
            </w:r>
            <w:r>
              <w:rPr>
                <w:rFonts w:ascii="Times New Roman" w:hAnsi="Times New Roman" w:eastAsia="宋体" w:cs="Times New Roman"/>
                <w:kern w:val="2"/>
                <w:lang w:val="en-US" w:bidi="ar-SA"/>
              </w:rPr>
              <w:t>Q</w:t>
            </w:r>
            <w:r>
              <w:rPr>
                <w:rFonts w:hint="eastAsia" w:ascii="Times New Roman" w:hAnsi="Times New Roman" w:eastAsia="宋体" w:cs="Times New Roman"/>
                <w:kern w:val="2"/>
                <w:lang w:val="en-US" w:bidi="ar-SA"/>
              </w:rPr>
              <w:t>值划分为：（</w:t>
            </w:r>
            <w:r>
              <w:rPr>
                <w:rFonts w:ascii="Times New Roman" w:hAnsi="Times New Roman" w:eastAsia="宋体" w:cs="Times New Roman"/>
                <w:kern w:val="2"/>
                <w:lang w:val="en-US" w:bidi="ar-SA"/>
              </w:rPr>
              <w:t>1</w:t>
            </w:r>
            <w:r>
              <w:rPr>
                <w:rFonts w:hint="eastAsia" w:ascii="Times New Roman" w:hAnsi="Times New Roman" w:eastAsia="宋体" w:cs="Times New Roman"/>
                <w:kern w:val="2"/>
                <w:lang w:val="en-US" w:bidi="ar-SA"/>
              </w:rPr>
              <w:t>）</w:t>
            </w:r>
            <w:r>
              <w:rPr>
                <w:rFonts w:ascii="Times New Roman" w:hAnsi="Times New Roman" w:eastAsia="宋体" w:cs="Times New Roman"/>
                <w:kern w:val="2"/>
                <w:lang w:val="en-US" w:bidi="ar-SA"/>
              </w:rPr>
              <w:t>1</w:t>
            </w:r>
            <w:r>
              <w:rPr>
                <w:rFonts w:hint="eastAsia" w:ascii="Times New Roman" w:hAnsi="Times New Roman" w:eastAsia="宋体" w:cs="Times New Roman"/>
                <w:kern w:val="2"/>
                <w:lang w:val="en-US" w:bidi="ar-SA"/>
              </w:rPr>
              <w:t>≤</w:t>
            </w:r>
            <w:r>
              <w:rPr>
                <w:rFonts w:ascii="Times New Roman" w:hAnsi="Times New Roman" w:eastAsia="宋体" w:cs="Times New Roman"/>
                <w:kern w:val="2"/>
                <w:lang w:val="en-US" w:bidi="ar-SA"/>
              </w:rPr>
              <w:t>Q</w:t>
            </w:r>
            <w:r>
              <w:rPr>
                <w:rFonts w:hint="eastAsia" w:ascii="Times New Roman" w:hAnsi="Times New Roman" w:eastAsia="宋体" w:cs="Times New Roman"/>
                <w:kern w:val="2"/>
                <w:lang w:val="en-US" w:bidi="ar-SA"/>
              </w:rPr>
              <w:t>＜</w:t>
            </w:r>
            <w:r>
              <w:rPr>
                <w:rFonts w:ascii="Times New Roman" w:hAnsi="Times New Roman" w:eastAsia="宋体" w:cs="Times New Roman"/>
                <w:kern w:val="2"/>
                <w:lang w:val="en-US" w:bidi="ar-SA"/>
              </w:rPr>
              <w:t>10</w:t>
            </w:r>
            <w:r>
              <w:rPr>
                <w:rFonts w:hint="eastAsia" w:ascii="Times New Roman" w:hAnsi="Times New Roman" w:eastAsia="宋体" w:cs="Times New Roman"/>
                <w:kern w:val="2"/>
                <w:lang w:val="en-US" w:bidi="ar-SA"/>
              </w:rPr>
              <w:t>；（</w:t>
            </w:r>
            <w:r>
              <w:rPr>
                <w:rFonts w:ascii="Times New Roman" w:hAnsi="Times New Roman" w:eastAsia="宋体" w:cs="Times New Roman"/>
                <w:kern w:val="2"/>
                <w:lang w:val="en-US" w:bidi="ar-SA"/>
              </w:rPr>
              <w:t>2</w:t>
            </w:r>
            <w:r>
              <w:rPr>
                <w:rFonts w:hint="eastAsia" w:ascii="Times New Roman" w:hAnsi="Times New Roman" w:eastAsia="宋体" w:cs="Times New Roman"/>
                <w:kern w:val="2"/>
                <w:lang w:val="en-US" w:bidi="ar-SA"/>
              </w:rPr>
              <w:t>）</w:t>
            </w:r>
            <w:r>
              <w:rPr>
                <w:rFonts w:ascii="Times New Roman" w:hAnsi="Times New Roman" w:eastAsia="宋体" w:cs="Times New Roman"/>
                <w:kern w:val="2"/>
                <w:lang w:val="en-US" w:bidi="ar-SA"/>
              </w:rPr>
              <w:t>10</w:t>
            </w:r>
            <w:r>
              <w:rPr>
                <w:rFonts w:hint="eastAsia" w:ascii="Times New Roman" w:hAnsi="Times New Roman" w:eastAsia="宋体" w:cs="Times New Roman"/>
                <w:kern w:val="2"/>
                <w:lang w:val="en-US" w:bidi="ar-SA"/>
              </w:rPr>
              <w:t>≤</w:t>
            </w:r>
            <w:r>
              <w:rPr>
                <w:rFonts w:ascii="Times New Roman" w:hAnsi="Times New Roman" w:eastAsia="宋体" w:cs="Times New Roman"/>
                <w:kern w:val="2"/>
                <w:lang w:val="en-US" w:bidi="ar-SA"/>
              </w:rPr>
              <w:t>Q</w:t>
            </w:r>
            <w:r>
              <w:rPr>
                <w:rFonts w:hint="eastAsia" w:ascii="Times New Roman" w:hAnsi="Times New Roman" w:eastAsia="宋体" w:cs="Times New Roman"/>
                <w:kern w:val="2"/>
                <w:lang w:val="en-US" w:bidi="ar-SA"/>
              </w:rPr>
              <w:t>＜</w:t>
            </w:r>
            <w:r>
              <w:rPr>
                <w:rFonts w:ascii="Times New Roman" w:hAnsi="Times New Roman" w:eastAsia="宋体" w:cs="Times New Roman"/>
                <w:kern w:val="2"/>
                <w:lang w:val="en-US" w:bidi="ar-SA"/>
              </w:rPr>
              <w:t>100</w:t>
            </w:r>
            <w:r>
              <w:rPr>
                <w:rFonts w:hint="eastAsia" w:ascii="Times New Roman" w:hAnsi="Times New Roman" w:eastAsia="宋体" w:cs="Times New Roman"/>
                <w:kern w:val="2"/>
                <w:lang w:val="en-US" w:bidi="ar-SA"/>
              </w:rPr>
              <w:t>；（</w:t>
            </w:r>
            <w:r>
              <w:rPr>
                <w:rFonts w:ascii="Times New Roman" w:hAnsi="Times New Roman" w:eastAsia="宋体" w:cs="Times New Roman"/>
                <w:kern w:val="2"/>
                <w:lang w:val="en-US" w:bidi="ar-SA"/>
              </w:rPr>
              <w:t>3</w:t>
            </w:r>
            <w:r>
              <w:rPr>
                <w:rFonts w:hint="eastAsia" w:ascii="Times New Roman" w:hAnsi="Times New Roman" w:eastAsia="宋体" w:cs="Times New Roman"/>
                <w:kern w:val="2"/>
                <w:lang w:val="en-US" w:bidi="ar-SA"/>
              </w:rPr>
              <w:t>）</w:t>
            </w:r>
            <w:r>
              <w:rPr>
                <w:rFonts w:ascii="Times New Roman" w:hAnsi="Times New Roman" w:eastAsia="宋体" w:cs="Times New Roman"/>
                <w:kern w:val="2"/>
                <w:lang w:val="en-US" w:bidi="ar-SA"/>
              </w:rPr>
              <w:t>Q</w:t>
            </w:r>
            <w:r>
              <w:rPr>
                <w:rFonts w:hint="eastAsia" w:ascii="Times New Roman" w:hAnsi="Times New Roman" w:eastAsia="宋体" w:cs="Times New Roman"/>
                <w:kern w:val="2"/>
                <w:lang w:val="en-US" w:bidi="ar-SA"/>
              </w:rPr>
              <w:t>≥</w:t>
            </w:r>
            <w:r>
              <w:rPr>
                <w:rFonts w:ascii="Times New Roman" w:hAnsi="Times New Roman" w:eastAsia="宋体" w:cs="Times New Roman"/>
                <w:kern w:val="2"/>
                <w:lang w:val="en-US" w:bidi="ar-SA"/>
              </w:rPr>
              <w:t>100</w:t>
            </w:r>
            <w:r>
              <w:rPr>
                <w:rFonts w:hint="eastAsia" w:ascii="Times New Roman" w:hAnsi="Times New Roman" w:eastAsia="宋体" w:cs="Times New Roman"/>
                <w:kern w:val="2"/>
                <w:lang w:val="en-US" w:bidi="ar-SA"/>
              </w:rPr>
              <w:t>。</w:t>
            </w:r>
          </w:p>
          <w:p>
            <w:pPr>
              <w:autoSpaceDE/>
              <w:autoSpaceDN/>
              <w:spacing w:line="360" w:lineRule="auto"/>
              <w:ind w:firstLine="480" w:firstLineChars="200"/>
              <w:jc w:val="both"/>
              <w:rPr>
                <w:rFonts w:hint="eastAsia" w:ascii="Times New Roman" w:hAnsi="Times New Roman" w:eastAsia="宋体" w:cs="Times New Roman"/>
                <w:kern w:val="2"/>
                <w:lang w:val="en-US" w:bidi="ar-SA"/>
              </w:rPr>
            </w:pPr>
            <w:r>
              <w:rPr>
                <w:rFonts w:hint="eastAsia" w:ascii="Times New Roman" w:hAnsi="Times New Roman" w:eastAsia="宋体" w:cs="Times New Roman"/>
                <w:kern w:val="2"/>
                <w:lang w:val="en-US" w:bidi="ar-SA"/>
              </w:rPr>
              <w:t>根据《建设项目环境风险评价技术导则》（</w:t>
            </w:r>
            <w:r>
              <w:rPr>
                <w:rFonts w:ascii="Times New Roman" w:hAnsi="Times New Roman" w:eastAsia="宋体" w:cs="Times New Roman"/>
                <w:kern w:val="2"/>
                <w:lang w:val="en-US" w:bidi="ar-SA"/>
              </w:rPr>
              <w:t>HJ 169-2018</w:t>
            </w:r>
            <w:r>
              <w:rPr>
                <w:rFonts w:hint="eastAsia" w:ascii="Times New Roman" w:hAnsi="Times New Roman" w:eastAsia="宋体" w:cs="Times New Roman"/>
                <w:kern w:val="2"/>
                <w:lang w:val="en-US" w:bidi="ar-SA"/>
              </w:rPr>
              <w:t>）附录</w:t>
            </w:r>
            <w:r>
              <w:rPr>
                <w:rFonts w:ascii="Times New Roman" w:hAnsi="Times New Roman" w:eastAsia="宋体" w:cs="Times New Roman"/>
                <w:kern w:val="2"/>
                <w:lang w:val="en-US" w:bidi="ar-SA"/>
              </w:rPr>
              <w:t>B</w:t>
            </w:r>
            <w:r>
              <w:rPr>
                <w:rFonts w:hint="eastAsia" w:ascii="Times New Roman" w:hAnsi="Times New Roman" w:eastAsia="宋体" w:cs="Times New Roman"/>
                <w:kern w:val="2"/>
                <w:lang w:val="en-US" w:bidi="ar-SA"/>
              </w:rPr>
              <w:t>，物质临界量根据《建设项目环境风险评价技术导则》（</w:t>
            </w:r>
            <w:r>
              <w:rPr>
                <w:rFonts w:ascii="Times New Roman" w:hAnsi="Times New Roman" w:eastAsia="宋体" w:cs="Times New Roman"/>
                <w:kern w:val="2"/>
                <w:lang w:val="en-US" w:bidi="ar-SA"/>
              </w:rPr>
              <w:t>HJ 169-2018</w:t>
            </w:r>
            <w:r>
              <w:rPr>
                <w:rFonts w:hint="eastAsia" w:ascii="Times New Roman" w:hAnsi="Times New Roman" w:eastAsia="宋体" w:cs="Times New Roman"/>
                <w:kern w:val="2"/>
                <w:lang w:val="en-US" w:bidi="ar-SA"/>
              </w:rPr>
              <w:t>）附录</w:t>
            </w:r>
            <w:r>
              <w:rPr>
                <w:rFonts w:ascii="Times New Roman" w:hAnsi="Times New Roman" w:eastAsia="宋体" w:cs="Times New Roman"/>
                <w:kern w:val="2"/>
                <w:lang w:val="en-US" w:bidi="ar-SA"/>
              </w:rPr>
              <w:t>B</w:t>
            </w:r>
            <w:r>
              <w:rPr>
                <w:rFonts w:hint="eastAsia" w:ascii="Times New Roman" w:hAnsi="Times New Roman" w:eastAsia="宋体" w:cs="Times New Roman"/>
                <w:kern w:val="2"/>
                <w:lang w:val="en-US" w:bidi="ar-SA"/>
              </w:rPr>
              <w:t>，表B.2，“其他危险物质临界量推荐值”确定。</w:t>
            </w:r>
          </w:p>
          <w:p>
            <w:pPr>
              <w:autoSpaceDE/>
              <w:autoSpaceDN/>
              <w:spacing w:line="360" w:lineRule="auto"/>
              <w:ind w:firstLine="480" w:firstLineChars="200"/>
              <w:jc w:val="both"/>
              <w:rPr>
                <w:rFonts w:ascii="Times New Roman" w:hAnsi="Times New Roman" w:eastAsia="宋体" w:cs="Times New Roman"/>
                <w:kern w:val="2"/>
                <w:lang w:val="en-US" w:bidi="ar-SA"/>
              </w:rPr>
            </w:pPr>
            <w:r>
              <w:rPr>
                <w:rFonts w:hint="eastAsia" w:ascii="Times New Roman" w:hAnsi="Times New Roman" w:eastAsia="宋体" w:cs="Times New Roman"/>
                <w:kern w:val="2"/>
                <w:lang w:val="en-US" w:bidi="ar-SA"/>
              </w:rPr>
              <w:t>要求临界量及其</w:t>
            </w:r>
            <w:r>
              <w:rPr>
                <w:rFonts w:ascii="Times New Roman" w:hAnsi="Times New Roman" w:eastAsia="宋体" w:cs="Times New Roman"/>
                <w:kern w:val="2"/>
                <w:lang w:val="en-US" w:bidi="ar-SA"/>
              </w:rPr>
              <w:t>Q</w:t>
            </w:r>
            <w:r>
              <w:rPr>
                <w:rFonts w:hint="eastAsia" w:ascii="Times New Roman" w:hAnsi="Times New Roman" w:eastAsia="宋体" w:cs="Times New Roman"/>
                <w:kern w:val="2"/>
                <w:lang w:val="en-US" w:bidi="ar-SA"/>
              </w:rPr>
              <w:t>值见表4-</w:t>
            </w:r>
            <w:r>
              <w:rPr>
                <w:rFonts w:hint="eastAsia" w:ascii="Times New Roman" w:hAnsi="Times New Roman" w:cs="Times New Roman"/>
                <w:kern w:val="2"/>
                <w:lang w:val="en-US" w:eastAsia="zh-CN" w:bidi="ar-SA"/>
              </w:rPr>
              <w:t>19</w:t>
            </w:r>
            <w:r>
              <w:rPr>
                <w:rFonts w:hint="eastAsia" w:ascii="Times New Roman" w:hAnsi="Times New Roman" w:eastAsia="宋体" w:cs="Times New Roman"/>
                <w:kern w:val="2"/>
                <w:lang w:val="en-US" w:bidi="ar-SA"/>
              </w:rPr>
              <w:t>所示。</w:t>
            </w:r>
          </w:p>
          <w:p>
            <w:pPr>
              <w:pStyle w:val="57"/>
            </w:pPr>
            <w:r>
              <w:t>表</w:t>
            </w:r>
            <w:r>
              <w:rPr>
                <w:rFonts w:hint="eastAsia"/>
                <w:lang w:val="en-US"/>
              </w:rPr>
              <w:t>4</w:t>
            </w:r>
            <w:r>
              <w:rPr>
                <w:rFonts w:hint="eastAsia"/>
                <w:lang w:val="en-US" w:eastAsia="zh-CN"/>
              </w:rPr>
              <w:t>-19</w:t>
            </w:r>
            <w:r>
              <w:t>危险物质辨识指标（AQR）</w:t>
            </w:r>
          </w:p>
          <w:tbl>
            <w:tblPr>
              <w:tblStyle w:val="26"/>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83"/>
              <w:gridCol w:w="1408"/>
              <w:gridCol w:w="1484"/>
              <w:gridCol w:w="1522"/>
              <w:gridCol w:w="180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114" w:type="pct"/>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baseline"/>
                    <w:rPr>
                      <w:rFonts w:cs="Times New Roman"/>
                      <w:lang w:val="en-US"/>
                    </w:rPr>
                  </w:pPr>
                  <w:r>
                    <w:rPr>
                      <w:rFonts w:cs="Times New Roman"/>
                      <w:lang w:val="en-US"/>
                    </w:rPr>
                    <w:t>危险</w:t>
                  </w:r>
                </w:p>
                <w:p>
                  <w:pPr>
                    <w:pStyle w:val="4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baseline"/>
                    <w:rPr>
                      <w:rFonts w:cs="Times New Roman"/>
                      <w:lang w:val="en-US"/>
                    </w:rPr>
                  </w:pPr>
                  <w:r>
                    <w:rPr>
                      <w:rFonts w:cs="Times New Roman"/>
                      <w:lang w:val="en-US"/>
                    </w:rPr>
                    <w:t>物质</w:t>
                  </w:r>
                </w:p>
              </w:tc>
              <w:tc>
                <w:tcPr>
                  <w:tcW w:w="880" w:type="pct"/>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baseline"/>
                    <w:rPr>
                      <w:rFonts w:cs="Times New Roman"/>
                      <w:lang w:val="en-US"/>
                    </w:rPr>
                  </w:pPr>
                  <w:r>
                    <w:rPr>
                      <w:rFonts w:cs="Times New Roman"/>
                      <w:lang w:val="en-US"/>
                    </w:rPr>
                    <w:t>类别</w:t>
                  </w:r>
                </w:p>
              </w:tc>
              <w:tc>
                <w:tcPr>
                  <w:tcW w:w="927" w:type="pct"/>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baseline"/>
                    <w:rPr>
                      <w:rFonts w:cs="Times New Roman"/>
                      <w:lang w:val="en-US"/>
                    </w:rPr>
                  </w:pPr>
                  <w:r>
                    <w:rPr>
                      <w:rFonts w:cs="Times New Roman"/>
                      <w:lang w:val="en-US"/>
                    </w:rPr>
                    <w:t>贮存最大数量（t）</w:t>
                  </w:r>
                </w:p>
              </w:tc>
              <w:tc>
                <w:tcPr>
                  <w:tcW w:w="951" w:type="pct"/>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baseline"/>
                    <w:rPr>
                      <w:rFonts w:cs="Times New Roman"/>
                      <w:lang w:val="en-US"/>
                    </w:rPr>
                  </w:pPr>
                  <w:r>
                    <w:rPr>
                      <w:rFonts w:cs="Times New Roman"/>
                      <w:lang w:val="en-US"/>
                    </w:rPr>
                    <w:t>相对应的临界量（t）</w:t>
                  </w:r>
                </w:p>
              </w:tc>
              <w:tc>
                <w:tcPr>
                  <w:tcW w:w="1125" w:type="pct"/>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baseline"/>
                    <w:rPr>
                      <w:rFonts w:cs="Times New Roman"/>
                      <w:lang w:val="en-US"/>
                    </w:rPr>
                  </w:pPr>
                  <w:r>
                    <w:rPr>
                      <w:rFonts w:cs="Times New Roman"/>
                      <w:lang w:val="en-US"/>
                    </w:rPr>
                    <w:t>危险物质辨识指标（AQR）</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14" w:type="pct"/>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baseline"/>
                    <w:rPr>
                      <w:rFonts w:hint="eastAsia" w:eastAsia="宋体" w:cs="Times New Roman"/>
                      <w:kern w:val="2"/>
                      <w:szCs w:val="21"/>
                      <w:lang w:val="en-US" w:eastAsia="zh-CN" w:bidi="ar-SA"/>
                    </w:rPr>
                  </w:pPr>
                  <w:r>
                    <w:t>废</w:t>
                  </w:r>
                  <w:r>
                    <w:rPr>
                      <w:rFonts w:hint="eastAsia"/>
                      <w:lang w:eastAsia="zh-CN"/>
                    </w:rPr>
                    <w:t>润滑油</w:t>
                  </w:r>
                </w:p>
              </w:tc>
              <w:tc>
                <w:tcPr>
                  <w:tcW w:w="880" w:type="pct"/>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baseline"/>
                    <w:rPr>
                      <w:rFonts w:cs="Times New Roman"/>
                      <w:lang w:val="en-US"/>
                    </w:rPr>
                  </w:pPr>
                  <w:r>
                    <w:rPr>
                      <w:rFonts w:hint="eastAsia" w:cs="Times New Roman"/>
                      <w:lang w:val="en-US"/>
                    </w:rPr>
                    <w:t>泄漏</w:t>
                  </w:r>
                </w:p>
              </w:tc>
              <w:tc>
                <w:tcPr>
                  <w:tcW w:w="927" w:type="pct"/>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baseline"/>
                    <w:rPr>
                      <w:rFonts w:cs="Times New Roman"/>
                      <w:lang w:val="en-US"/>
                    </w:rPr>
                  </w:pPr>
                  <w:r>
                    <w:rPr>
                      <w:rFonts w:hint="eastAsia"/>
                      <w:lang w:val="en-US" w:eastAsia="zh-CN"/>
                    </w:rPr>
                    <w:t>0.05</w:t>
                  </w:r>
                  <w:r>
                    <w:t>t/a</w:t>
                  </w:r>
                </w:p>
              </w:tc>
              <w:tc>
                <w:tcPr>
                  <w:tcW w:w="951" w:type="pct"/>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baseline"/>
                    <w:rPr>
                      <w:rFonts w:cs="Times New Roman"/>
                      <w:kern w:val="2"/>
                      <w:szCs w:val="21"/>
                      <w:lang w:val="en-US" w:bidi="ar-SA"/>
                    </w:rPr>
                  </w:pPr>
                  <w:r>
                    <w:rPr>
                      <w:rFonts w:hint="eastAsia" w:cs="Times New Roman"/>
                      <w:kern w:val="2"/>
                      <w:szCs w:val="21"/>
                      <w:lang w:val="en-US" w:bidi="ar-SA"/>
                    </w:rPr>
                    <w:t>2500</w:t>
                  </w:r>
                </w:p>
              </w:tc>
              <w:tc>
                <w:tcPr>
                  <w:tcW w:w="1125" w:type="pct"/>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baseline"/>
                    <w:rPr>
                      <w:rFonts w:hint="eastAsia" w:eastAsia="宋体" w:cs="Times New Roman"/>
                      <w:lang w:val="en-US" w:eastAsia="zh-CN"/>
                    </w:rPr>
                  </w:pPr>
                  <w:r>
                    <w:rPr>
                      <w:rFonts w:hint="eastAsia" w:cs="Times New Roman"/>
                      <w:lang w:val="en-US"/>
                    </w:rPr>
                    <w:t>0.0000</w:t>
                  </w:r>
                  <w:r>
                    <w:rPr>
                      <w:rFonts w:hint="eastAsia" w:cs="Times New Roman"/>
                      <w:lang w:val="en-US" w:eastAsia="zh-CN"/>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14" w:type="pct"/>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baseline"/>
                    <w:rPr>
                      <w:rFonts w:hint="eastAsia" w:eastAsia="宋体"/>
                      <w:lang w:eastAsia="zh-CN"/>
                    </w:rPr>
                  </w:pPr>
                  <w:r>
                    <w:rPr>
                      <w:rFonts w:hint="eastAsia"/>
                      <w:lang w:eastAsia="zh-CN"/>
                    </w:rPr>
                    <w:t>胶印油墨</w:t>
                  </w:r>
                </w:p>
              </w:tc>
              <w:tc>
                <w:tcPr>
                  <w:tcW w:w="880" w:type="pct"/>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baseline"/>
                    <w:rPr>
                      <w:rFonts w:hint="eastAsia" w:eastAsia="宋体" w:cs="Times New Roman"/>
                      <w:lang w:val="en-US" w:eastAsia="zh-CN"/>
                    </w:rPr>
                  </w:pPr>
                  <w:r>
                    <w:rPr>
                      <w:rFonts w:hint="eastAsia" w:cs="Times New Roman"/>
                      <w:lang w:val="en-US" w:eastAsia="zh-CN"/>
                    </w:rPr>
                    <w:t>火灾</w:t>
                  </w:r>
                </w:p>
              </w:tc>
              <w:tc>
                <w:tcPr>
                  <w:tcW w:w="927" w:type="pct"/>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baseline"/>
                    <w:rPr>
                      <w:rFonts w:hint="default"/>
                      <w:lang w:val="en-US" w:eastAsia="zh-CN"/>
                    </w:rPr>
                  </w:pPr>
                  <w:r>
                    <w:rPr>
                      <w:rFonts w:hint="eastAsia"/>
                      <w:lang w:val="en-US" w:eastAsia="zh-CN"/>
                    </w:rPr>
                    <w:t>0.5</w:t>
                  </w:r>
                  <w:r>
                    <w:t>t/a</w:t>
                  </w:r>
                </w:p>
              </w:tc>
              <w:tc>
                <w:tcPr>
                  <w:tcW w:w="951" w:type="pct"/>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baseline"/>
                    <w:rPr>
                      <w:rFonts w:hint="default" w:eastAsia="宋体" w:cs="Times New Roman"/>
                      <w:kern w:val="2"/>
                      <w:szCs w:val="21"/>
                      <w:lang w:val="en-US" w:eastAsia="zh-CN" w:bidi="ar-SA"/>
                    </w:rPr>
                  </w:pPr>
                  <w:r>
                    <w:rPr>
                      <w:rFonts w:hint="eastAsia" w:cs="Times New Roman"/>
                      <w:kern w:val="2"/>
                      <w:szCs w:val="21"/>
                      <w:lang w:val="en-US" w:eastAsia="zh-CN" w:bidi="ar-SA"/>
                    </w:rPr>
                    <w:t>2500</w:t>
                  </w:r>
                </w:p>
              </w:tc>
              <w:tc>
                <w:tcPr>
                  <w:tcW w:w="1125" w:type="pct"/>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baseline"/>
                    <w:rPr>
                      <w:rFonts w:hint="default" w:eastAsia="宋体" w:cs="Times New Roman"/>
                      <w:lang w:val="en-US" w:eastAsia="zh-CN"/>
                    </w:rPr>
                  </w:pPr>
                  <w:r>
                    <w:rPr>
                      <w:rFonts w:hint="eastAsia" w:cs="Times New Roman"/>
                      <w:lang w:val="en-US" w:eastAsia="zh-CN"/>
                    </w:rPr>
                    <w:t>0.0002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14" w:type="pct"/>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baseline"/>
                    <w:rPr>
                      <w:rFonts w:hint="default"/>
                      <w:lang w:val="en-US" w:eastAsia="zh-CN"/>
                    </w:rPr>
                  </w:pPr>
                  <w:r>
                    <w:rPr>
                      <w:rFonts w:hint="eastAsia"/>
                      <w:lang w:val="en-US" w:eastAsia="zh-CN"/>
                    </w:rPr>
                    <w:t>废油墨包装袋</w:t>
                  </w:r>
                </w:p>
              </w:tc>
              <w:tc>
                <w:tcPr>
                  <w:tcW w:w="880" w:type="pct"/>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baseline"/>
                    <w:rPr>
                      <w:rFonts w:hint="default" w:cs="Times New Roman"/>
                      <w:lang w:val="en-US" w:eastAsia="zh-CN"/>
                    </w:rPr>
                  </w:pPr>
                  <w:r>
                    <w:rPr>
                      <w:rFonts w:hint="eastAsia" w:cs="Times New Roman"/>
                      <w:lang w:val="en-US" w:eastAsia="zh-CN"/>
                    </w:rPr>
                    <w:t>火灾</w:t>
                  </w:r>
                </w:p>
              </w:tc>
              <w:tc>
                <w:tcPr>
                  <w:tcW w:w="927" w:type="pct"/>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baseline"/>
                    <w:rPr>
                      <w:rFonts w:hint="default"/>
                      <w:lang w:val="en-US" w:eastAsia="zh-CN"/>
                    </w:rPr>
                  </w:pPr>
                  <w:r>
                    <w:rPr>
                      <w:rFonts w:hint="eastAsia"/>
                      <w:lang w:val="en-US" w:eastAsia="zh-CN"/>
                    </w:rPr>
                    <w:t>0.02</w:t>
                  </w:r>
                  <w:r>
                    <w:t>t/a</w:t>
                  </w:r>
                </w:p>
              </w:tc>
              <w:tc>
                <w:tcPr>
                  <w:tcW w:w="951" w:type="pct"/>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baseline"/>
                    <w:rPr>
                      <w:rFonts w:hint="default" w:cs="Times New Roman"/>
                      <w:kern w:val="2"/>
                      <w:szCs w:val="21"/>
                      <w:lang w:val="en-US" w:eastAsia="zh-CN" w:bidi="ar-SA"/>
                    </w:rPr>
                  </w:pPr>
                  <w:r>
                    <w:rPr>
                      <w:rFonts w:hint="eastAsia" w:cs="Times New Roman"/>
                      <w:kern w:val="2"/>
                      <w:szCs w:val="21"/>
                      <w:lang w:val="en-US" w:eastAsia="zh-CN" w:bidi="ar-SA"/>
                    </w:rPr>
                    <w:t>2500</w:t>
                  </w:r>
                </w:p>
              </w:tc>
              <w:tc>
                <w:tcPr>
                  <w:tcW w:w="1125" w:type="pct"/>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baseline"/>
                    <w:rPr>
                      <w:rFonts w:hint="default" w:cs="Times New Roman"/>
                      <w:lang w:val="en-US" w:eastAsia="zh-CN"/>
                    </w:rPr>
                  </w:pPr>
                  <w:r>
                    <w:rPr>
                      <w:rFonts w:hint="eastAsia" w:cs="Times New Roman"/>
                      <w:lang w:val="en-US" w:eastAsia="zh-CN"/>
                    </w:rPr>
                    <w:t>0.000008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74" w:type="pct"/>
                  <w:gridSpan w:val="4"/>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baseline"/>
                    <w:rPr>
                      <w:rFonts w:hint="default" w:cs="Times New Roman"/>
                      <w:kern w:val="2"/>
                      <w:szCs w:val="21"/>
                      <w:lang w:val="en-US" w:eastAsia="zh-CN" w:bidi="ar-SA"/>
                    </w:rPr>
                  </w:pPr>
                  <w:r>
                    <w:rPr>
                      <w:rFonts w:hint="eastAsia" w:cs="Times New Roman"/>
                      <w:kern w:val="2"/>
                      <w:szCs w:val="21"/>
                      <w:lang w:val="en-US" w:eastAsia="zh-CN" w:bidi="ar-SA"/>
                    </w:rPr>
                    <w:t>合计</w:t>
                  </w:r>
                </w:p>
              </w:tc>
              <w:tc>
                <w:tcPr>
                  <w:tcW w:w="1125" w:type="pct"/>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baseline"/>
                    <w:rPr>
                      <w:rFonts w:hint="default" w:cs="Times New Roman"/>
                      <w:lang w:val="en-US" w:eastAsia="zh-CN"/>
                    </w:rPr>
                  </w:pPr>
                  <w:r>
                    <w:rPr>
                      <w:rFonts w:ascii="Times New Roman" w:hAnsi="Times New Roman" w:cs="Times New Roman"/>
                      <w:lang w:val="en-US"/>
                    </w:rPr>
                    <w:t>0.00</w:t>
                  </w:r>
                  <w:r>
                    <w:rPr>
                      <w:rFonts w:hint="eastAsia" w:cs="Times New Roman"/>
                      <w:lang w:val="en-US" w:eastAsia="zh-CN"/>
                    </w:rPr>
                    <w:t>0228</w:t>
                  </w:r>
                </w:p>
              </w:tc>
            </w:tr>
          </w:tbl>
          <w:p>
            <w:pPr>
              <w:spacing w:line="360" w:lineRule="auto"/>
              <w:ind w:firstLine="480"/>
              <w:rPr>
                <w:rFonts w:ascii="Times New Roman" w:hAnsi="Times New Roman" w:cs="Times New Roman"/>
              </w:rPr>
            </w:pPr>
          </w:p>
          <w:p>
            <w:pPr>
              <w:spacing w:line="360" w:lineRule="auto"/>
              <w:ind w:firstLine="480"/>
              <w:rPr>
                <w:rFonts w:ascii="Times New Roman" w:hAnsi="Times New Roman" w:cs="Times New Roman"/>
              </w:rPr>
            </w:pPr>
            <w:r>
              <w:rPr>
                <w:rFonts w:ascii="Times New Roman" w:hAnsi="Times New Roman" w:cs="Times New Roman"/>
              </w:rPr>
              <w:t>由上表可知，本项目</w:t>
            </w:r>
            <w:r>
              <w:rPr>
                <w:rFonts w:hint="eastAsia" w:ascii="Times New Roman" w:hAnsi="Times New Roman" w:cs="Times New Roman"/>
                <w:lang w:eastAsia="zh-CN"/>
              </w:rPr>
              <w:t>废润滑油、胶印油墨</w:t>
            </w:r>
            <w:r>
              <w:rPr>
                <w:rFonts w:ascii="Times New Roman" w:hAnsi="Times New Roman" w:cs="Times New Roman"/>
                <w:lang w:val="en-US"/>
              </w:rPr>
              <w:t>风险</w:t>
            </w:r>
            <w:r>
              <w:rPr>
                <w:rFonts w:ascii="Times New Roman" w:hAnsi="Times New Roman" w:cs="Times New Roman"/>
              </w:rPr>
              <w:t>物质数量与临界量比值Q=</w:t>
            </w:r>
            <w:r>
              <w:rPr>
                <w:rFonts w:ascii="Times New Roman" w:hAnsi="Times New Roman" w:cs="Times New Roman"/>
                <w:lang w:val="en-US"/>
              </w:rPr>
              <w:t>0.00</w:t>
            </w:r>
            <w:r>
              <w:rPr>
                <w:rFonts w:hint="eastAsia" w:ascii="Times New Roman" w:hAnsi="Times New Roman" w:cs="Times New Roman"/>
                <w:lang w:val="en-US" w:eastAsia="zh-CN"/>
              </w:rPr>
              <w:t>0228</w:t>
            </w:r>
            <w:r>
              <w:rPr>
                <w:rFonts w:ascii="Times New Roman" w:hAnsi="Times New Roman" w:cs="Times New Roman"/>
              </w:rPr>
              <w:t>＜1，根据《建设项目环境风险评价技术导则》（HJ/T169-2018）中附录C可知由此判断本项目环境风险潜势为Ⅰ。</w:t>
            </w:r>
          </w:p>
          <w:p>
            <w:pPr>
              <w:adjustRightInd w:val="0"/>
              <w:snapToGrid w:val="0"/>
              <w:spacing w:line="360" w:lineRule="auto"/>
              <w:ind w:firstLine="480" w:firstLineChars="200"/>
              <w:rPr>
                <w:rFonts w:hint="eastAsia" w:ascii="Times New Roman" w:hAnsi="Times New Roman" w:cs="Times New Roman"/>
                <w:color w:val="000000"/>
                <w:lang w:val="en-US" w:eastAsia="zh-CN"/>
              </w:rPr>
            </w:pPr>
            <w:r>
              <w:rPr>
                <w:rFonts w:ascii="Times New Roman" w:hAnsi="Times New Roman"/>
              </w:rPr>
              <w:t>项目</w:t>
            </w:r>
            <w:r>
              <w:rPr>
                <w:rFonts w:hint="eastAsia" w:ascii="Times New Roman" w:hAnsi="Times New Roman"/>
                <w:lang w:eastAsia="zh-CN"/>
              </w:rPr>
              <w:t>胶印油墨暂存在油墨</w:t>
            </w:r>
            <w:r>
              <w:rPr>
                <w:rFonts w:hint="eastAsia" w:ascii="Times New Roman" w:hAnsi="Times New Roman"/>
              </w:rPr>
              <w:t>摆放区</w:t>
            </w:r>
            <w:r>
              <w:rPr>
                <w:rFonts w:ascii="Times New Roman" w:hAnsi="Times New Roman"/>
              </w:rPr>
              <w:t>，</w:t>
            </w:r>
            <w:r>
              <w:rPr>
                <w:rFonts w:hint="eastAsia" w:ascii="Times New Roman" w:hAnsi="Times New Roman"/>
                <w:lang w:eastAsia="zh-CN"/>
              </w:rPr>
              <w:t>废润滑油</w:t>
            </w:r>
            <w:r>
              <w:rPr>
                <w:rFonts w:hint="eastAsia" w:ascii="Times New Roman" w:hAnsi="Times New Roman"/>
                <w:lang w:val="en-US" w:eastAsia="zh-CN"/>
              </w:rPr>
              <w:t>及废油墨包装袋</w:t>
            </w:r>
            <w:r>
              <w:rPr>
                <w:rFonts w:hint="eastAsia" w:ascii="Times New Roman" w:hAnsi="Times New Roman"/>
                <w:lang w:eastAsia="zh-CN"/>
              </w:rPr>
              <w:t>暂存于危废暂存间</w:t>
            </w:r>
            <w:r>
              <w:rPr>
                <w:rFonts w:hint="eastAsia" w:ascii="Times New Roman" w:hAnsi="Times New Roman"/>
              </w:rPr>
              <w:t>或认为操作不当导致</w:t>
            </w:r>
            <w:r>
              <w:rPr>
                <w:rFonts w:hint="eastAsia" w:ascii="Times New Roman" w:hAnsi="Times New Roman"/>
                <w:lang w:eastAsia="zh-CN"/>
              </w:rPr>
              <w:t>油墨及废润滑油</w:t>
            </w:r>
            <w:r>
              <w:rPr>
                <w:rFonts w:hint="eastAsia" w:ascii="Times New Roman" w:hAnsi="Times New Roman"/>
              </w:rPr>
              <w:t>泄露燃烧，燃烧引发爆炸火灾，其衍生的废水以及废气会对周围大气和水环境造成污染；</w:t>
            </w:r>
          </w:p>
          <w:p>
            <w:pPr>
              <w:pStyle w:val="2"/>
              <w:adjustRightInd w:val="0"/>
              <w:snapToGrid w:val="0"/>
              <w:spacing w:line="360" w:lineRule="auto"/>
              <w:ind w:firstLine="480"/>
              <w:rPr>
                <w:rFonts w:ascii="Times New Roman" w:hAnsi="Times New Roman" w:cs="Times New Roman"/>
                <w:b/>
                <w:bCs w:val="0"/>
                <w:color w:val="000000"/>
                <w:sz w:val="24"/>
              </w:rPr>
            </w:pPr>
            <w:r>
              <w:rPr>
                <w:rFonts w:hint="eastAsia" w:ascii="Times New Roman" w:hAnsi="Times New Roman" w:cs="Times New Roman"/>
                <w:b/>
                <w:bCs w:val="0"/>
                <w:color w:val="000000"/>
                <w:sz w:val="24"/>
                <w:lang w:val="en-US" w:eastAsia="zh-CN"/>
              </w:rPr>
              <w:t>3、</w:t>
            </w:r>
            <w:r>
              <w:rPr>
                <w:rFonts w:ascii="Times New Roman" w:hAnsi="Times New Roman" w:cs="Times New Roman"/>
                <w:b/>
                <w:bCs w:val="0"/>
                <w:color w:val="000000"/>
                <w:sz w:val="24"/>
              </w:rPr>
              <w:t>环境风险防范措施</w:t>
            </w:r>
          </w:p>
          <w:p>
            <w:pPr>
              <w:adjustRightInd w:val="0"/>
              <w:snapToGrid w:val="0"/>
              <w:spacing w:line="360" w:lineRule="auto"/>
              <w:ind w:firstLine="480" w:firstLineChars="200"/>
              <w:rPr>
                <w:rFonts w:ascii="Times New Roman" w:hAnsi="Times New Roman" w:cs="Times New Roman"/>
                <w:color w:val="000000"/>
              </w:rPr>
            </w:pPr>
            <w:r>
              <w:rPr>
                <w:rFonts w:ascii="Times New Roman" w:hAnsi="Times New Roman" w:cs="Times New Roman"/>
                <w:color w:val="000000"/>
              </w:rPr>
              <w:t>针对本项目可能产生的风险类别，建设单位应考虑采取一系列防范措施，为进一步减少风险事故可能产生的环境影响，建议在采取预防措施基础上加强以下风险防范和管理措施。</w:t>
            </w:r>
          </w:p>
          <w:p>
            <w:pPr>
              <w:autoSpaceDE/>
              <w:autoSpaceDN/>
              <w:spacing w:line="360" w:lineRule="auto"/>
              <w:ind w:firstLine="480" w:firstLineChars="200"/>
              <w:jc w:val="both"/>
              <w:rPr>
                <w:rFonts w:hint="eastAsia" w:ascii="Times New Roman" w:hAnsi="Times New Roman" w:eastAsia="宋体" w:cs="Times New Roman"/>
                <w:kern w:val="2"/>
                <w:lang w:val="en-US" w:bidi="ar-SA"/>
              </w:rPr>
            </w:pPr>
            <w:r>
              <w:rPr>
                <w:rFonts w:ascii="Times New Roman" w:hAnsi="Times New Roman" w:eastAsia="宋体" w:cs="Times New Roman"/>
                <w:kern w:val="2"/>
                <w:lang w:val="en-US" w:bidi="ar-SA"/>
              </w:rPr>
              <w:fldChar w:fldCharType="begin"/>
            </w:r>
            <w:r>
              <w:rPr>
                <w:rFonts w:ascii="Times New Roman" w:hAnsi="Times New Roman" w:eastAsia="宋体" w:cs="Times New Roman"/>
                <w:kern w:val="2"/>
                <w:lang w:val="en-US" w:bidi="ar-SA"/>
              </w:rPr>
              <w:instrText xml:space="preserve"> = 1 \* GB3 \* MERGEFORMAT </w:instrText>
            </w:r>
            <w:r>
              <w:rPr>
                <w:rFonts w:ascii="Times New Roman" w:hAnsi="Times New Roman" w:eastAsia="宋体" w:cs="Times New Roman"/>
                <w:kern w:val="2"/>
                <w:lang w:val="en-US" w:bidi="ar-SA"/>
              </w:rPr>
              <w:fldChar w:fldCharType="separate"/>
            </w:r>
            <w:r>
              <w:rPr>
                <w:rFonts w:ascii="Times New Roman" w:hAnsi="Times New Roman" w:eastAsia="宋体" w:cs="Times New Roman"/>
                <w:kern w:val="2"/>
                <w:lang w:val="en-US" w:bidi="ar-SA"/>
              </w:rPr>
              <w:t>①</w:t>
            </w:r>
            <w:r>
              <w:rPr>
                <w:rFonts w:ascii="Times New Roman" w:hAnsi="Times New Roman" w:eastAsia="宋体" w:cs="Times New Roman"/>
                <w:kern w:val="2"/>
                <w:lang w:val="en-US" w:bidi="ar-SA"/>
              </w:rPr>
              <w:fldChar w:fldCharType="end"/>
            </w:r>
            <w:r>
              <w:rPr>
                <w:rFonts w:hint="eastAsia" w:ascii="Times New Roman" w:hAnsi="Times New Roman" w:eastAsia="宋体" w:cs="Times New Roman"/>
                <w:kern w:val="2"/>
                <w:lang w:val="en-US" w:bidi="ar-SA"/>
              </w:rPr>
              <w:t>风险物质储存的区域全部进行防渗、防漏处理，存放区严禁烟火，电器与设备采用防爆设备；</w:t>
            </w:r>
          </w:p>
          <w:p>
            <w:pPr>
              <w:autoSpaceDE/>
              <w:autoSpaceDN/>
              <w:adjustRightInd w:val="0"/>
              <w:snapToGrid w:val="0"/>
              <w:spacing w:line="360" w:lineRule="auto"/>
              <w:ind w:firstLine="480" w:firstLineChars="200"/>
              <w:jc w:val="both"/>
              <w:rPr>
                <w:rFonts w:hint="eastAsia" w:ascii="Times New Roman" w:hAnsi="Times New Roman" w:eastAsia="宋体" w:cs="Times New Roman"/>
                <w:kern w:val="2"/>
                <w:lang w:val="en-US" w:bidi="ar-SA"/>
              </w:rPr>
            </w:pPr>
            <w:r>
              <w:rPr>
                <w:rFonts w:hint="eastAsia" w:ascii="Times New Roman" w:hAnsi="Times New Roman" w:eastAsia="宋体" w:cs="Times New Roman"/>
                <w:kern w:val="2"/>
                <w:lang w:val="en-US" w:bidi="ar-SA"/>
              </w:rPr>
              <w:t xml:space="preserve">②危废暂存间严格按照《危险废物贮存污染控制标准》（GB18597-2001）进行建设，危废暂存内设置围堰池，暂存间地面、围堰池采用“抗渗混凝土+防渗膜或防渗环氧树脂漆”进行防渗，使其达到渗透系数≤1×10-10cm/s 的防渗性。避免因地防渗工作不到位导致的地下水环境污染。 </w:t>
            </w:r>
          </w:p>
          <w:p>
            <w:pPr>
              <w:autoSpaceDE/>
              <w:autoSpaceDN/>
              <w:adjustRightInd w:val="0"/>
              <w:snapToGrid w:val="0"/>
              <w:spacing w:line="360" w:lineRule="auto"/>
              <w:ind w:firstLine="480" w:firstLineChars="200"/>
              <w:jc w:val="both"/>
              <w:rPr>
                <w:rFonts w:hint="eastAsia" w:ascii="Times New Roman" w:hAnsi="Times New Roman" w:eastAsia="宋体" w:cs="Times New Roman"/>
                <w:kern w:val="2"/>
                <w:lang w:val="en-US" w:bidi="ar-SA"/>
              </w:rPr>
            </w:pPr>
            <w:r>
              <w:rPr>
                <w:rFonts w:hint="eastAsia" w:ascii="Times New Roman" w:hAnsi="Times New Roman" w:eastAsia="宋体" w:cs="Times New Roman"/>
                <w:kern w:val="2"/>
                <w:lang w:val="en-US" w:bidi="ar-SA"/>
              </w:rPr>
              <w:t xml:space="preserve">③加强对生产车间、危废暂存间的监督管理，通过专人定时巡查、安装视频监控系统、每天上下班检查设备等方式，遏制可能发生的突发环境事故隐患。 </w:t>
            </w:r>
          </w:p>
          <w:p>
            <w:pPr>
              <w:autoSpaceDE/>
              <w:autoSpaceDN/>
              <w:spacing w:line="360" w:lineRule="auto"/>
              <w:ind w:firstLine="480" w:firstLineChars="200"/>
              <w:jc w:val="both"/>
              <w:rPr>
                <w:rFonts w:hint="eastAsia" w:ascii="Times New Roman" w:hAnsi="Times New Roman" w:eastAsia="宋体" w:cs="Times New Roman"/>
                <w:kern w:val="2"/>
                <w:lang w:val="en-US" w:bidi="ar-SA"/>
              </w:rPr>
            </w:pPr>
            <w:r>
              <w:rPr>
                <w:rFonts w:hint="eastAsia" w:ascii="Times New Roman" w:hAnsi="Times New Roman" w:eastAsia="宋体" w:cs="Times New Roman"/>
                <w:kern w:val="2"/>
                <w:lang w:val="en-US" w:bidi="ar-SA"/>
              </w:rPr>
              <w:t>④设置危险固废管理台账，如实记载</w:t>
            </w:r>
            <w:r>
              <w:rPr>
                <w:rFonts w:hint="eastAsia" w:ascii="Times New Roman" w:hAnsi="Times New Roman" w:eastAsia="宋体" w:cs="Times New Roman"/>
                <w:kern w:val="2"/>
                <w:lang w:val="en-US" w:eastAsia="zh-CN" w:bidi="ar-SA"/>
              </w:rPr>
              <w:t>危险废物</w:t>
            </w:r>
            <w:r>
              <w:rPr>
                <w:rFonts w:hint="eastAsia" w:ascii="Times New Roman" w:hAnsi="Times New Roman" w:eastAsia="宋体" w:cs="Times New Roman"/>
                <w:kern w:val="2"/>
                <w:lang w:val="en-US" w:bidi="ar-SA"/>
              </w:rPr>
              <w:t>的来源、数量、特性、包装容器类别、入库日期、存放库位。贮存期间，定期对存储容器进行检查，及时更换破损容器。</w:t>
            </w:r>
          </w:p>
          <w:p>
            <w:pPr>
              <w:autoSpaceDE/>
              <w:autoSpaceDN/>
              <w:spacing w:line="360" w:lineRule="auto"/>
              <w:ind w:firstLine="480" w:firstLineChars="200"/>
              <w:jc w:val="both"/>
              <w:rPr>
                <w:rFonts w:hint="eastAsia" w:ascii="Times New Roman" w:hAnsi="Times New Roman" w:eastAsia="宋体" w:cs="Times New Roman"/>
                <w:kern w:val="2"/>
                <w:lang w:val="en-US" w:bidi="ar-SA"/>
              </w:rPr>
            </w:pPr>
            <w:r>
              <w:rPr>
                <w:rFonts w:hint="eastAsia" w:ascii="Times New Roman" w:hAnsi="Times New Roman" w:eastAsia="宋体" w:cs="Times New Roman"/>
                <w:kern w:val="2"/>
                <w:lang w:val="en-US" w:bidi="ar-SA"/>
              </w:rPr>
              <w:t>⑤本项目在</w:t>
            </w:r>
            <w:r>
              <w:rPr>
                <w:rFonts w:hint="eastAsia" w:ascii="Times New Roman" w:hAnsi="Times New Roman" w:eastAsia="宋体" w:cs="Times New Roman"/>
                <w:kern w:val="2"/>
                <w:lang w:val="en-US" w:eastAsia="zh-CN" w:bidi="ar-SA"/>
              </w:rPr>
              <w:t>油墨暂存区</w:t>
            </w:r>
            <w:r>
              <w:rPr>
                <w:rFonts w:hint="eastAsia" w:ascii="Times New Roman" w:hAnsi="Times New Roman" w:eastAsia="宋体" w:cs="Times New Roman"/>
                <w:kern w:val="2"/>
                <w:lang w:val="en-US" w:bidi="ar-SA"/>
              </w:rPr>
              <w:t>周边设置事故围堰，采取堵、截、收、导的措施，当</w:t>
            </w:r>
            <w:r>
              <w:rPr>
                <w:rFonts w:hint="eastAsia" w:ascii="Times New Roman" w:hAnsi="Times New Roman" w:eastAsia="宋体" w:cs="Times New Roman"/>
                <w:kern w:val="2"/>
                <w:lang w:val="en-US" w:eastAsia="zh-CN" w:bidi="ar-SA"/>
              </w:rPr>
              <w:t>油墨</w:t>
            </w:r>
            <w:r>
              <w:rPr>
                <w:rFonts w:hint="default" w:ascii="Times New Roman" w:hAnsi="Times New Roman" w:eastAsia="宋体" w:cs="Times New Roman"/>
                <w:kern w:val="2"/>
                <w:lang w:val="en-US" w:eastAsia="zh-CN" w:bidi="ar-SA"/>
              </w:rPr>
              <w:t>桶</w:t>
            </w:r>
            <w:r>
              <w:rPr>
                <w:rFonts w:hint="default" w:ascii="Times New Roman" w:hAnsi="Times New Roman" w:eastAsia="宋体" w:cs="Times New Roman"/>
                <w:kern w:val="2"/>
                <w:lang w:val="en-US" w:bidi="ar-SA"/>
              </w:rPr>
              <w:t>破裂</w:t>
            </w:r>
            <w:r>
              <w:rPr>
                <w:rFonts w:hint="default" w:ascii="Times New Roman" w:hAnsi="Times New Roman" w:eastAsia="宋体" w:cs="Times New Roman"/>
                <w:kern w:val="2"/>
                <w:lang w:val="en-US" w:eastAsia="zh-CN" w:bidi="ar-SA"/>
              </w:rPr>
              <w:t>发生</w:t>
            </w:r>
            <w:r>
              <w:rPr>
                <w:rFonts w:hint="default" w:ascii="Times New Roman" w:hAnsi="Times New Roman" w:eastAsia="宋体" w:cs="Times New Roman"/>
                <w:kern w:val="2"/>
                <w:lang w:val="en-US" w:bidi="ar-SA"/>
              </w:rPr>
              <w:t>泄露，泄露</w:t>
            </w:r>
            <w:r>
              <w:rPr>
                <w:rFonts w:hint="default" w:ascii="Times New Roman" w:hAnsi="Times New Roman" w:eastAsia="宋体" w:cs="Times New Roman"/>
                <w:kern w:val="2"/>
                <w:lang w:val="en-US" w:eastAsia="zh-CN" w:bidi="ar-SA"/>
              </w:rPr>
              <w:t>的油墨</w:t>
            </w:r>
            <w:r>
              <w:rPr>
                <w:rFonts w:hint="default" w:ascii="Times New Roman" w:hAnsi="Times New Roman" w:eastAsia="宋体" w:cs="Times New Roman"/>
                <w:kern w:val="2"/>
                <w:lang w:val="en-US" w:bidi="ar-SA"/>
              </w:rPr>
              <w:t>首先被收集在围堰内，</w:t>
            </w:r>
            <w:r>
              <w:rPr>
                <w:rFonts w:hint="default" w:ascii="Times New Roman" w:hAnsi="Times New Roman" w:eastAsia="宋体" w:cs="Times New Roman"/>
                <w:kern w:val="2"/>
                <w:lang w:val="zh-CN" w:bidi="ar-SA"/>
              </w:rPr>
              <w:t>围堰高度不低于0.</w:t>
            </w:r>
            <w:r>
              <w:rPr>
                <w:rFonts w:hint="default" w:ascii="Times New Roman" w:hAnsi="Times New Roman" w:eastAsia="宋体" w:cs="Times New Roman"/>
                <w:kern w:val="2"/>
                <w:lang w:val="en-US" w:bidi="ar-SA"/>
              </w:rPr>
              <w:t>5</w:t>
            </w:r>
            <w:r>
              <w:rPr>
                <w:rFonts w:hint="default" w:ascii="Times New Roman" w:hAnsi="Times New Roman" w:eastAsia="宋体" w:cs="Times New Roman"/>
                <w:kern w:val="2"/>
                <w:lang w:val="zh-CN" w:bidi="ar-SA"/>
              </w:rPr>
              <w:t>m，</w:t>
            </w:r>
            <w:r>
              <w:rPr>
                <w:rFonts w:hint="default" w:ascii="Times New Roman" w:hAnsi="Times New Roman" w:eastAsia="宋体" w:cs="Times New Roman"/>
                <w:kern w:val="2"/>
                <w:lang w:val="en-US" w:bidi="ar-SA"/>
              </w:rPr>
              <w:t>围堰</w:t>
            </w:r>
            <w:r>
              <w:rPr>
                <w:rFonts w:hint="default" w:ascii="Times New Roman" w:hAnsi="Times New Roman" w:eastAsia="宋体" w:cs="Times New Roman"/>
                <w:kern w:val="2"/>
                <w:lang w:val="zh-CN" w:bidi="ar-SA"/>
              </w:rPr>
              <w:t>总容积不低于</w:t>
            </w:r>
            <w:r>
              <w:rPr>
                <w:rFonts w:hint="eastAsia" w:ascii="Times New Roman" w:hAnsi="Times New Roman" w:cs="Times New Roman"/>
                <w:kern w:val="2"/>
                <w:lang w:val="en-US" w:eastAsia="zh-CN" w:bidi="ar-SA"/>
              </w:rPr>
              <w:t>2</w:t>
            </w:r>
            <w:r>
              <w:rPr>
                <w:rFonts w:hint="default" w:ascii="Times New Roman" w:hAnsi="Times New Roman" w:eastAsia="宋体" w:cs="Times New Roman"/>
                <w:kern w:val="2"/>
                <w:lang w:val="en-US" w:eastAsia="zh-CN" w:bidi="ar-SA"/>
              </w:rPr>
              <w:t>m³</w:t>
            </w:r>
            <w:r>
              <w:rPr>
                <w:rFonts w:hint="default" w:ascii="Times New Roman" w:hAnsi="Times New Roman" w:eastAsia="宋体" w:cs="Times New Roman"/>
                <w:kern w:val="2"/>
                <w:lang w:val="zh-CN" w:bidi="ar-SA"/>
              </w:rPr>
              <w:t>，如发</w:t>
            </w:r>
            <w:r>
              <w:rPr>
                <w:rFonts w:hint="eastAsia" w:ascii="Times New Roman" w:hAnsi="Times New Roman" w:eastAsia="宋体" w:cs="Times New Roman"/>
                <w:kern w:val="2"/>
                <w:lang w:val="zh-CN" w:bidi="ar-SA"/>
              </w:rPr>
              <w:t>生泄漏，泄漏出来的液体受到围堰的阻隔。</w:t>
            </w:r>
          </w:p>
          <w:p>
            <w:pPr>
              <w:autoSpaceDE/>
              <w:autoSpaceDN/>
              <w:spacing w:line="360" w:lineRule="auto"/>
              <w:ind w:firstLine="482" w:firstLineChars="200"/>
              <w:jc w:val="both"/>
              <w:rPr>
                <w:rFonts w:hint="eastAsia" w:ascii="Times New Roman" w:hAnsi="Times New Roman" w:eastAsia="宋体" w:cs="Times New Roman"/>
                <w:b/>
                <w:bCs/>
                <w:kern w:val="2"/>
                <w:lang w:val="en-US" w:bidi="ar-SA"/>
              </w:rPr>
            </w:pPr>
            <w:r>
              <w:rPr>
                <w:rFonts w:hint="eastAsia" w:ascii="Times New Roman" w:hAnsi="Times New Roman" w:eastAsia="宋体" w:cs="Times New Roman"/>
                <w:b/>
                <w:bCs/>
                <w:kern w:val="2"/>
                <w:lang w:val="en-US" w:bidi="ar-SA"/>
              </w:rPr>
              <w:t>4、应急预案</w:t>
            </w:r>
          </w:p>
          <w:p>
            <w:pPr>
              <w:autoSpaceDE/>
              <w:autoSpaceDN/>
              <w:adjustRightInd w:val="0"/>
              <w:snapToGrid w:val="0"/>
              <w:spacing w:line="360" w:lineRule="auto"/>
              <w:ind w:firstLine="480" w:firstLineChars="200"/>
              <w:jc w:val="both"/>
              <w:rPr>
                <w:rFonts w:ascii="Times New Roman" w:hAnsi="Times New Roman" w:eastAsia="宋体" w:cs="Times New Roman"/>
                <w:kern w:val="2"/>
                <w:lang w:val="en-US" w:bidi="ar-SA"/>
              </w:rPr>
            </w:pPr>
            <w:r>
              <w:rPr>
                <w:rFonts w:ascii="Times New Roman" w:hAnsi="Times New Roman" w:eastAsia="宋体" w:cs="Times New Roman"/>
                <w:kern w:val="2"/>
                <w:lang w:val="en-US" w:bidi="ar-SA"/>
              </w:rPr>
              <w:t>无论预防工作如何周密，风险事故总是难以</w:t>
            </w:r>
            <w:r>
              <w:rPr>
                <w:rFonts w:hint="eastAsia" w:ascii="Times New Roman" w:hAnsi="Times New Roman" w:eastAsia="宋体" w:cs="Times New Roman"/>
                <w:kern w:val="2"/>
                <w:lang w:val="en-US" w:bidi="ar-SA"/>
              </w:rPr>
              <w:t>完全</w:t>
            </w:r>
            <w:r>
              <w:rPr>
                <w:rFonts w:ascii="Times New Roman" w:hAnsi="Times New Roman" w:eastAsia="宋体" w:cs="Times New Roman"/>
                <w:kern w:val="2"/>
                <w:lang w:val="en-US" w:bidi="ar-SA"/>
              </w:rPr>
              <w:t>杜绝，制定风险事故应急预案的目的是迅速而有效地将事故损失减至最小，制定应急预案原则如下：</w:t>
            </w:r>
          </w:p>
          <w:p>
            <w:pPr>
              <w:autoSpaceDE/>
              <w:autoSpaceDN/>
              <w:adjustRightInd w:val="0"/>
              <w:snapToGrid w:val="0"/>
              <w:spacing w:line="360" w:lineRule="auto"/>
              <w:ind w:firstLine="480" w:firstLineChars="200"/>
              <w:jc w:val="both"/>
              <w:rPr>
                <w:rFonts w:ascii="Times New Roman" w:hAnsi="Times New Roman" w:eastAsia="宋体" w:cs="Times New Roman"/>
                <w:kern w:val="2"/>
                <w:lang w:val="en-US" w:bidi="ar-SA"/>
              </w:rPr>
            </w:pPr>
            <w:r>
              <w:rPr>
                <w:rFonts w:ascii="Times New Roman" w:hAnsi="Times New Roman" w:eastAsia="宋体" w:cs="Times New Roman"/>
                <w:kern w:val="2"/>
                <w:lang w:val="en-US" w:bidi="ar-SA"/>
              </w:rPr>
              <w:t>（1）确定救援组织、队伍和联络方式。</w:t>
            </w:r>
          </w:p>
          <w:p>
            <w:pPr>
              <w:autoSpaceDE/>
              <w:autoSpaceDN/>
              <w:adjustRightInd w:val="0"/>
              <w:snapToGrid w:val="0"/>
              <w:spacing w:line="360" w:lineRule="auto"/>
              <w:ind w:firstLine="480" w:firstLineChars="200"/>
              <w:jc w:val="both"/>
              <w:rPr>
                <w:rFonts w:ascii="Times New Roman" w:hAnsi="Times New Roman" w:eastAsia="宋体" w:cs="Times New Roman"/>
                <w:kern w:val="2"/>
                <w:lang w:val="en-US" w:bidi="ar-SA"/>
              </w:rPr>
            </w:pPr>
            <w:r>
              <w:rPr>
                <w:rFonts w:ascii="Times New Roman" w:hAnsi="Times New Roman" w:eastAsia="宋体" w:cs="Times New Roman"/>
                <w:kern w:val="2"/>
                <w:lang w:val="en-US" w:bidi="ar-SA"/>
              </w:rPr>
              <w:t>（2）制定事故类型、队伍和联络方式。</w:t>
            </w:r>
          </w:p>
          <w:p>
            <w:pPr>
              <w:autoSpaceDE/>
              <w:autoSpaceDN/>
              <w:adjustRightInd w:val="0"/>
              <w:snapToGrid w:val="0"/>
              <w:spacing w:line="360" w:lineRule="auto"/>
              <w:ind w:firstLine="480" w:firstLineChars="200"/>
              <w:jc w:val="both"/>
              <w:rPr>
                <w:rFonts w:ascii="Times New Roman" w:hAnsi="Times New Roman" w:eastAsia="宋体" w:cs="Times New Roman"/>
                <w:kern w:val="2"/>
                <w:lang w:val="en-US" w:bidi="ar-SA"/>
              </w:rPr>
            </w:pPr>
            <w:r>
              <w:rPr>
                <w:rFonts w:ascii="Times New Roman" w:hAnsi="Times New Roman" w:eastAsia="宋体" w:cs="Times New Roman"/>
                <w:kern w:val="2"/>
                <w:lang w:val="en-US" w:bidi="ar-SA"/>
              </w:rPr>
              <w:t>（3）配备必要的救灾防毒器具及防护用品。</w:t>
            </w:r>
          </w:p>
          <w:p>
            <w:pPr>
              <w:autoSpaceDE/>
              <w:autoSpaceDN/>
              <w:adjustRightInd w:val="0"/>
              <w:snapToGrid w:val="0"/>
              <w:spacing w:line="360" w:lineRule="auto"/>
              <w:ind w:firstLine="480" w:firstLineChars="200"/>
              <w:jc w:val="both"/>
              <w:rPr>
                <w:rFonts w:ascii="Times New Roman" w:hAnsi="Times New Roman" w:eastAsia="宋体" w:cs="Times New Roman"/>
                <w:kern w:val="2"/>
                <w:lang w:val="en-US" w:bidi="ar-SA"/>
              </w:rPr>
            </w:pPr>
            <w:r>
              <w:rPr>
                <w:rFonts w:ascii="Times New Roman" w:hAnsi="Times New Roman" w:eastAsia="宋体" w:cs="Times New Roman"/>
                <w:kern w:val="2"/>
                <w:lang w:val="en-US" w:bidi="ar-SA"/>
              </w:rPr>
              <w:t>（4）岗位培训和演习，设置事故应急学习手册及报告、记录和评估。</w:t>
            </w:r>
          </w:p>
          <w:p>
            <w:pPr>
              <w:autoSpaceDE/>
              <w:autoSpaceDN/>
              <w:adjustRightInd w:val="0"/>
              <w:snapToGrid w:val="0"/>
              <w:spacing w:line="360" w:lineRule="auto"/>
              <w:ind w:firstLine="480" w:firstLineChars="200"/>
              <w:jc w:val="both"/>
              <w:rPr>
                <w:rFonts w:ascii="Times New Roman" w:hAnsi="Times New Roman" w:eastAsia="宋体" w:cs="Times New Roman"/>
                <w:kern w:val="2"/>
                <w:lang w:val="en-US" w:bidi="ar-SA"/>
              </w:rPr>
            </w:pPr>
            <w:r>
              <w:rPr>
                <w:rFonts w:ascii="Times New Roman" w:hAnsi="Times New Roman" w:eastAsia="宋体" w:cs="Times New Roman"/>
                <w:kern w:val="2"/>
                <w:lang w:val="en-US" w:bidi="ar-SA"/>
              </w:rPr>
              <w:t>（5）制定区域防灾救援方案，与当地政府、消防、环保和医疗救助部门加强联系，以便风险事故发生时及时得到救援。</w:t>
            </w:r>
          </w:p>
          <w:p>
            <w:pPr>
              <w:autoSpaceDE/>
              <w:autoSpaceDN/>
              <w:adjustRightInd w:val="0"/>
              <w:snapToGrid w:val="0"/>
              <w:spacing w:line="360" w:lineRule="auto"/>
              <w:ind w:firstLine="480" w:firstLineChars="200"/>
              <w:jc w:val="both"/>
              <w:rPr>
                <w:rFonts w:ascii="Times New Roman" w:hAnsi="Times New Roman" w:eastAsia="宋体" w:cs="Times New Roman"/>
                <w:kern w:val="2"/>
                <w:lang w:val="en-US" w:bidi="ar-SA"/>
              </w:rPr>
            </w:pPr>
            <w:r>
              <w:rPr>
                <w:rFonts w:ascii="Times New Roman" w:hAnsi="Times New Roman" w:eastAsia="宋体" w:cs="Times New Roman"/>
                <w:kern w:val="2"/>
                <w:lang w:val="en-US" w:bidi="ar-SA"/>
              </w:rPr>
              <w:t>（6）泄漏、爆炸事故多为突发性质，平时应制订抢救方案，备足抢救设备器材，训练人员，便于事故处理。</w:t>
            </w:r>
          </w:p>
          <w:p>
            <w:pPr>
              <w:adjustRightInd w:val="0"/>
              <w:snapToGrid w:val="0"/>
              <w:spacing w:line="360" w:lineRule="auto"/>
              <w:ind w:firstLine="482" w:firstLineChars="200"/>
              <w:rPr>
                <w:rFonts w:ascii="Times New Roman" w:hAnsi="Times New Roman" w:cs="Times New Roman"/>
                <w:b/>
                <w:bCs w:val="0"/>
                <w:color w:val="000000"/>
              </w:rPr>
            </w:pPr>
            <w:r>
              <w:rPr>
                <w:rFonts w:hint="eastAsia" w:ascii="Times New Roman" w:hAnsi="Times New Roman" w:cs="Times New Roman"/>
                <w:b/>
                <w:bCs w:val="0"/>
                <w:color w:val="000000"/>
                <w:lang w:val="en-US" w:eastAsia="zh-CN"/>
              </w:rPr>
              <w:t>5、</w:t>
            </w:r>
            <w:r>
              <w:rPr>
                <w:rFonts w:ascii="Times New Roman" w:hAnsi="Times New Roman" w:cs="Times New Roman"/>
                <w:b/>
                <w:bCs w:val="0"/>
                <w:color w:val="000000"/>
              </w:rPr>
              <w:t>环境风险影响分析结论</w:t>
            </w:r>
          </w:p>
          <w:p>
            <w:pPr>
              <w:autoSpaceDE/>
              <w:autoSpaceDN/>
              <w:adjustRightInd w:val="0"/>
              <w:snapToGrid w:val="0"/>
              <w:spacing w:line="360" w:lineRule="auto"/>
              <w:ind w:firstLine="480" w:firstLineChars="200"/>
              <w:jc w:val="both"/>
              <w:rPr>
                <w:rFonts w:ascii="Times New Roman" w:hAnsi="Times New Roman" w:cs="Times New Roman"/>
                <w:color w:val="000000"/>
              </w:rPr>
            </w:pPr>
            <w:r>
              <w:rPr>
                <w:rFonts w:ascii="Times New Roman" w:hAnsi="Times New Roman" w:cs="Times New Roman"/>
                <w:color w:val="000000"/>
              </w:rPr>
              <w:t>根据上述分析，项目生产过程中危险源为危废暂存间废</w:t>
            </w:r>
            <w:r>
              <w:rPr>
                <w:rFonts w:hint="eastAsia" w:ascii="Times New Roman" w:hAnsi="Times New Roman" w:cs="Times New Roman"/>
                <w:color w:val="000000"/>
                <w:lang w:eastAsia="zh-CN"/>
              </w:rPr>
              <w:t>润滑</w:t>
            </w:r>
            <w:r>
              <w:rPr>
                <w:rFonts w:ascii="Times New Roman" w:hAnsi="Times New Roman" w:cs="Times New Roman"/>
                <w:color w:val="000000"/>
              </w:rPr>
              <w:t>油</w:t>
            </w:r>
            <w:r>
              <w:rPr>
                <w:rFonts w:hint="eastAsia" w:ascii="Times New Roman" w:hAnsi="Times New Roman" w:cs="Times New Roman"/>
                <w:color w:val="000000"/>
                <w:lang w:eastAsia="zh-CN"/>
              </w:rPr>
              <w:t>、</w:t>
            </w:r>
            <w:r>
              <w:rPr>
                <w:rFonts w:hint="eastAsia"/>
                <w:lang w:val="en-US" w:eastAsia="zh-CN"/>
              </w:rPr>
              <w:t>废油墨包装袋</w:t>
            </w:r>
            <w:r>
              <w:rPr>
                <w:rFonts w:hint="eastAsia" w:ascii="Times New Roman" w:hAnsi="Times New Roman" w:cs="Times New Roman"/>
                <w:color w:val="000000"/>
                <w:lang w:eastAsia="zh-CN"/>
              </w:rPr>
              <w:t>及油墨暂存处胶印油墨</w:t>
            </w:r>
            <w:r>
              <w:rPr>
                <w:rFonts w:ascii="Times New Roman" w:hAnsi="Times New Roman" w:cs="Times New Roman"/>
                <w:color w:val="000000"/>
              </w:rPr>
              <w:t>所造成的火灾及泄漏风险。</w:t>
            </w:r>
            <w:r>
              <w:rPr>
                <w:rFonts w:ascii="Times New Roman" w:hAnsi="Times New Roman" w:eastAsia="宋体" w:cs="Times New Roman"/>
                <w:kern w:val="2"/>
                <w:lang w:val="en-US" w:bidi="ar-SA"/>
              </w:rPr>
              <w:t>项目营运期间发生以上环境风险事故的概率极小，在采取相应防范措施的基础上可将风险事故造成的危害降至最低，达到可接受水平。故从环境风险角度分析，本项目实施可行。</w:t>
            </w:r>
          </w:p>
          <w:p>
            <w:pPr>
              <w:pStyle w:val="8"/>
              <w:rPr>
                <w:color w:val="000000"/>
              </w:rPr>
            </w:pPr>
            <w:r>
              <w:rPr>
                <w:color w:val="000000"/>
              </w:rPr>
              <w:t>表</w:t>
            </w:r>
            <w:r>
              <w:rPr>
                <w:rFonts w:hint="eastAsia"/>
                <w:color w:val="000000"/>
              </w:rPr>
              <w:t>4-</w:t>
            </w:r>
            <w:r>
              <w:rPr>
                <w:rFonts w:hint="eastAsia"/>
                <w:color w:val="000000"/>
                <w:lang w:val="en-US" w:eastAsia="zh-CN"/>
              </w:rPr>
              <w:t>20</w:t>
            </w:r>
            <w:r>
              <w:rPr>
                <w:color w:val="000000"/>
              </w:rPr>
              <w:t>环境风险简单分析内容表</w:t>
            </w:r>
          </w:p>
          <w:tbl>
            <w:tblPr>
              <w:tblStyle w:val="26"/>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910"/>
              <w:gridCol w:w="1313"/>
              <w:gridCol w:w="1306"/>
              <w:gridCol w:w="1194"/>
              <w:gridCol w:w="144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1831"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baseline"/>
                  </w:pPr>
                  <w:r>
                    <w:t>建设项目名称</w:t>
                  </w:r>
                </w:p>
              </w:tc>
              <w:tc>
                <w:tcPr>
                  <w:tcW w:w="6166" w:type="dxa"/>
                  <w:gridSpan w:val="5"/>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baseline"/>
                    <w:rPr>
                      <w:rFonts w:hint="eastAsia" w:eastAsia="宋体"/>
                      <w:lang w:eastAsia="zh-CN"/>
                    </w:rPr>
                  </w:pPr>
                  <w:r>
                    <w:rPr>
                      <w:rFonts w:hint="eastAsia" w:ascii="Times New Roman" w:hAnsi="Times New Roman" w:eastAsia="宋体" w:cs="宋体"/>
                      <w:lang w:val="en-US" w:eastAsia="zh-CN"/>
                    </w:rPr>
                    <w:t>彩色瓦楞纸箱加工及销售项目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1831"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baseline"/>
                  </w:pPr>
                  <w:r>
                    <w:t>建设地点</w:t>
                  </w:r>
                </w:p>
              </w:tc>
              <w:tc>
                <w:tcPr>
                  <w:tcW w:w="910"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baseline"/>
                  </w:pPr>
                  <w:r>
                    <w:t>（云南）省</w:t>
                  </w:r>
                </w:p>
              </w:tc>
              <w:tc>
                <w:tcPr>
                  <w:tcW w:w="1313"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baseline"/>
                  </w:pPr>
                  <w:r>
                    <w:t>（昆明）市</w:t>
                  </w:r>
                </w:p>
              </w:tc>
              <w:tc>
                <w:tcPr>
                  <w:tcW w:w="1306"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baseline"/>
                  </w:pPr>
                  <w:r>
                    <w:t>（晋宁区）市</w:t>
                  </w:r>
                </w:p>
              </w:tc>
              <w:tc>
                <w:tcPr>
                  <w:tcW w:w="1194"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baseline"/>
                  </w:pPr>
                  <w:r>
                    <w:rPr>
                      <w:rFonts w:hint="eastAsia"/>
                    </w:rPr>
                    <w:t>晋城</w:t>
                  </w:r>
                  <w:r>
                    <w:t>基地</w:t>
                  </w:r>
                </w:p>
              </w:tc>
              <w:tc>
                <w:tcPr>
                  <w:tcW w:w="1443"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baseline"/>
                  </w:pPr>
                  <w:r>
                    <w:t>（晋宁工业）园区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1831"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baseline"/>
                  </w:pPr>
                  <w:r>
                    <w:t>地理坐标</w:t>
                  </w:r>
                </w:p>
              </w:tc>
              <w:tc>
                <w:tcPr>
                  <w:tcW w:w="910"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baseline"/>
                  </w:pPr>
                  <w:r>
                    <w:t>东经</w:t>
                  </w:r>
                </w:p>
              </w:tc>
              <w:tc>
                <w:tcPr>
                  <w:tcW w:w="2619" w:type="dxa"/>
                  <w:gridSpan w:val="2"/>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baseline"/>
                  </w:pPr>
                  <w:r>
                    <w:rPr>
                      <w:rFonts w:hint="default"/>
                      <w:lang w:val="en-US"/>
                    </w:rPr>
                    <w:t>102°44′53.762″</w:t>
                  </w:r>
                </w:p>
              </w:tc>
              <w:tc>
                <w:tcPr>
                  <w:tcW w:w="1194"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baseline"/>
                  </w:pPr>
                  <w:r>
                    <w:t>北纬</w:t>
                  </w:r>
                </w:p>
              </w:tc>
              <w:tc>
                <w:tcPr>
                  <w:tcW w:w="1443"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baseline"/>
                  </w:pPr>
                  <w:r>
                    <w:rPr>
                      <w:rFonts w:hint="default"/>
                      <w:lang w:val="en-US"/>
                    </w:rPr>
                    <w:t>24°40′59.339″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831"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baseline"/>
                  </w:pPr>
                  <w:r>
                    <w:t>主要危险物质及分布</w:t>
                  </w:r>
                </w:p>
              </w:tc>
              <w:tc>
                <w:tcPr>
                  <w:tcW w:w="6166" w:type="dxa"/>
                  <w:gridSpan w:val="5"/>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baseline"/>
                  </w:pPr>
                  <w:r>
                    <w:t>危险废物暂存间主要环境风险因子为废矿物油</w:t>
                  </w:r>
                  <w:r>
                    <w:rPr>
                      <w:rFonts w:hint="eastAsia"/>
                      <w:lang w:eastAsia="zh-CN"/>
                    </w:rPr>
                    <w:t>、胶印油墨、</w:t>
                  </w:r>
                  <w:r>
                    <w:rPr>
                      <w:rFonts w:hint="eastAsia"/>
                      <w:lang w:val="en-US" w:eastAsia="zh-CN"/>
                    </w:rPr>
                    <w:t>废油墨包装袋</w:t>
                  </w:r>
                  <w:r>
                    <w:t>，根据《建设项目风险评价技术导则》（HJ/T169-2018），废矿物油为重点关注的危险物质，临界量2500t，属于可燃物质。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1831"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baseline"/>
                  </w:pPr>
                  <w:r>
                    <w:t>环境影响途径及危害后果（大气、地表水、地下水）</w:t>
                  </w:r>
                </w:p>
              </w:tc>
              <w:tc>
                <w:tcPr>
                  <w:tcW w:w="6166" w:type="dxa"/>
                  <w:gridSpan w:val="5"/>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baseline"/>
                  </w:pPr>
                  <w:r>
                    <w:t>废矿物油</w:t>
                  </w:r>
                  <w:r>
                    <w:rPr>
                      <w:rFonts w:hint="eastAsia"/>
                      <w:lang w:eastAsia="zh-CN"/>
                    </w:rPr>
                    <w:t>、胶印油墨、</w:t>
                  </w:r>
                  <w:r>
                    <w:rPr>
                      <w:rFonts w:hint="eastAsia"/>
                      <w:lang w:val="en-US" w:eastAsia="zh-CN"/>
                    </w:rPr>
                    <w:t>废油墨包装袋</w:t>
                  </w:r>
                  <w:r>
                    <w:t>泄漏可能会造成地下水污染等事故，遇火源、热源可能引起火灾。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1831"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baseline"/>
                  </w:pPr>
                  <w:r>
                    <w:t>风险防范措施要求</w:t>
                  </w:r>
                </w:p>
              </w:tc>
              <w:tc>
                <w:tcPr>
                  <w:tcW w:w="6166" w:type="dxa"/>
                  <w:gridSpan w:val="5"/>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baseline"/>
                    <w:rPr>
                      <w:rFonts w:hint="eastAsia"/>
                      <w:lang w:val="en-US"/>
                    </w:rPr>
                  </w:pPr>
                  <w:r>
                    <w:rPr>
                      <w:lang w:val="en-US"/>
                    </w:rPr>
                    <w:fldChar w:fldCharType="begin"/>
                  </w:r>
                  <w:r>
                    <w:rPr>
                      <w:lang w:val="en-US"/>
                    </w:rPr>
                    <w:instrText xml:space="preserve"> = 1 \* GB3 \* MERGEFORMAT </w:instrText>
                  </w:r>
                  <w:r>
                    <w:rPr>
                      <w:lang w:val="en-US"/>
                    </w:rPr>
                    <w:fldChar w:fldCharType="separate"/>
                  </w:r>
                  <w:r>
                    <w:rPr>
                      <w:lang w:val="en-US"/>
                    </w:rPr>
                    <w:t>①</w:t>
                  </w:r>
                  <w:r>
                    <w:rPr>
                      <w:lang w:val="en-US"/>
                    </w:rPr>
                    <w:fldChar w:fldCharType="end"/>
                  </w:r>
                  <w:r>
                    <w:rPr>
                      <w:rFonts w:hint="eastAsia"/>
                      <w:lang w:val="en-US"/>
                    </w:rPr>
                    <w:t>风险物质储存的区域全部进行防渗、防漏处理，存放区严禁烟火，电器与设备采用防爆设备；</w:t>
                  </w:r>
                </w:p>
                <w:p>
                  <w:pPr>
                    <w:pStyle w:val="41"/>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baseline"/>
                    <w:rPr>
                      <w:rFonts w:hint="eastAsia"/>
                      <w:lang w:val="en-US"/>
                    </w:rPr>
                  </w:pPr>
                  <w:r>
                    <w:rPr>
                      <w:rFonts w:hint="eastAsia"/>
                      <w:lang w:val="en-US"/>
                    </w:rPr>
                    <w:t xml:space="preserve">②危废暂存间严格按照《危险废物贮存污染控制标准》（GB18597-2001）进行建设，危废暂存内设置围堰池，暂存间地面、围堰池采用“抗渗混凝土+防渗膜或防渗环氧树脂漆”进行防渗，使其达到渗透系数≤1×10-10cm/s 的防渗性。避免因地防渗工作不到位导致的地下水环境污染。 </w:t>
                  </w:r>
                </w:p>
                <w:p>
                  <w:pPr>
                    <w:pStyle w:val="41"/>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baseline"/>
                    <w:rPr>
                      <w:rFonts w:hint="eastAsia"/>
                      <w:lang w:val="en-US"/>
                    </w:rPr>
                  </w:pPr>
                  <w:r>
                    <w:rPr>
                      <w:rFonts w:hint="eastAsia"/>
                      <w:lang w:val="en-US"/>
                    </w:rPr>
                    <w:t xml:space="preserve">③加强对生产车间、危废暂存间的监督管理，通过专人定时巡查、安装视频监控系统、每天上下班检查设备等方式，遏制可能发生的突发环境事故隐患。 </w:t>
                  </w:r>
                </w:p>
                <w:p>
                  <w:pPr>
                    <w:pStyle w:val="41"/>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baseline"/>
                    <w:rPr>
                      <w:rFonts w:hint="eastAsia"/>
                      <w:lang w:val="en-US"/>
                    </w:rPr>
                  </w:pPr>
                  <w:r>
                    <w:rPr>
                      <w:rFonts w:hint="eastAsia"/>
                      <w:lang w:val="en-US"/>
                    </w:rPr>
                    <w:t>④设置危险固废管理台账，如实记载</w:t>
                  </w:r>
                  <w:r>
                    <w:rPr>
                      <w:rFonts w:hint="eastAsia"/>
                      <w:lang w:val="en-US" w:eastAsia="zh-CN"/>
                    </w:rPr>
                    <w:t>危险废物</w:t>
                  </w:r>
                  <w:r>
                    <w:rPr>
                      <w:rFonts w:hint="eastAsia"/>
                      <w:lang w:val="en-US"/>
                    </w:rPr>
                    <w:t>的来源、数量、特性、包装容器类别、入库日期、存放库位。贮存期间，定期对存储容器进行检查，及时更换破损容器。</w:t>
                  </w:r>
                </w:p>
                <w:p>
                  <w:pPr>
                    <w:pStyle w:val="41"/>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baseline"/>
                    <w:rPr>
                      <w:rFonts w:hint="eastAsia" w:eastAsia="宋体"/>
                      <w:lang w:eastAsia="zh-CN"/>
                    </w:rPr>
                  </w:pPr>
                  <w:r>
                    <w:rPr>
                      <w:rFonts w:hint="eastAsia"/>
                      <w:lang w:val="en-US"/>
                    </w:rPr>
                    <w:t>⑤本项目在</w:t>
                  </w:r>
                  <w:r>
                    <w:rPr>
                      <w:rFonts w:hint="eastAsia"/>
                      <w:lang w:val="en-US" w:eastAsia="zh-CN"/>
                    </w:rPr>
                    <w:t>油墨暂存区</w:t>
                  </w:r>
                  <w:r>
                    <w:rPr>
                      <w:rFonts w:hint="eastAsia"/>
                      <w:lang w:val="en-US"/>
                    </w:rPr>
                    <w:t>周边设置事故围堰，采取堵、截、收、导的措施，当</w:t>
                  </w:r>
                  <w:r>
                    <w:rPr>
                      <w:rFonts w:hint="eastAsia"/>
                      <w:lang w:val="en-US" w:eastAsia="zh-CN"/>
                    </w:rPr>
                    <w:t>油墨桶</w:t>
                  </w:r>
                  <w:r>
                    <w:rPr>
                      <w:rFonts w:hint="eastAsia"/>
                      <w:lang w:val="en-US"/>
                    </w:rPr>
                    <w:t>破裂</w:t>
                  </w:r>
                  <w:r>
                    <w:rPr>
                      <w:rFonts w:hint="eastAsia"/>
                      <w:lang w:val="en-US" w:eastAsia="zh-CN"/>
                    </w:rPr>
                    <w:t>发生</w:t>
                  </w:r>
                  <w:r>
                    <w:rPr>
                      <w:rFonts w:hint="eastAsia"/>
                      <w:lang w:val="en-US"/>
                    </w:rPr>
                    <w:t>泄露，泄露</w:t>
                  </w:r>
                  <w:r>
                    <w:rPr>
                      <w:rFonts w:hint="eastAsia"/>
                      <w:lang w:val="en-US" w:eastAsia="zh-CN"/>
                    </w:rPr>
                    <w:t>的油墨</w:t>
                  </w:r>
                  <w:r>
                    <w:rPr>
                      <w:rFonts w:hint="eastAsia"/>
                      <w:lang w:val="en-US"/>
                    </w:rPr>
                    <w:t>首先被收集在围堰内，</w:t>
                  </w:r>
                  <w:r>
                    <w:rPr>
                      <w:rFonts w:hint="eastAsia"/>
                      <w:lang w:val="zh-CN"/>
                    </w:rPr>
                    <w:t>围堰高度不低于0.</w:t>
                  </w:r>
                  <w:r>
                    <w:rPr>
                      <w:rFonts w:hint="eastAsia"/>
                      <w:lang w:val="en-US"/>
                    </w:rPr>
                    <w:t>5</w:t>
                  </w:r>
                  <w:r>
                    <w:rPr>
                      <w:rFonts w:hint="eastAsia"/>
                      <w:lang w:val="zh-CN"/>
                    </w:rPr>
                    <w:t>m，</w:t>
                  </w:r>
                  <w:r>
                    <w:rPr>
                      <w:rFonts w:hint="eastAsia"/>
                      <w:lang w:val="en-US"/>
                    </w:rPr>
                    <w:t>围堰</w:t>
                  </w:r>
                  <w:r>
                    <w:rPr>
                      <w:rFonts w:hint="eastAsia"/>
                      <w:lang w:val="zh-CN"/>
                    </w:rPr>
                    <w:t>总容积不低于</w:t>
                  </w:r>
                  <w:r>
                    <w:rPr>
                      <w:rFonts w:hint="eastAsia"/>
                      <w:lang w:val="en-US"/>
                    </w:rPr>
                    <w:t>2</w:t>
                  </w:r>
                  <w:r>
                    <w:rPr>
                      <w:rFonts w:hint="eastAsia"/>
                      <w:lang w:val="en-US" w:eastAsia="zh-CN"/>
                    </w:rPr>
                    <w:t>m³</w:t>
                  </w:r>
                  <w:r>
                    <w:rPr>
                      <w:rFonts w:hint="eastAsia"/>
                      <w:lang w:val="zh-CN"/>
                    </w:rPr>
                    <w:t>，如发生泄漏，泄漏出来的液体受到围堰的阻隔。</w:t>
                  </w:r>
                </w:p>
              </w:tc>
            </w:tr>
          </w:tbl>
          <w:p>
            <w:pPr>
              <w:adjustRightInd w:val="0"/>
              <w:rPr>
                <w:b/>
                <w:bCs/>
                <w:color w:val="000000"/>
              </w:rPr>
            </w:pPr>
          </w:p>
          <w:p>
            <w:pPr>
              <w:adjustRightInd w:val="0"/>
              <w:spacing w:line="360" w:lineRule="auto"/>
              <w:ind w:firstLine="482"/>
              <w:rPr>
                <w:b/>
                <w:bCs/>
                <w:color w:val="000000"/>
              </w:rPr>
            </w:pPr>
            <w:r>
              <w:rPr>
                <w:rFonts w:hint="eastAsia"/>
                <w:b/>
                <w:bCs/>
                <w:color w:val="000000"/>
                <w:lang w:eastAsia="zh-CN"/>
              </w:rPr>
              <w:t>（六）“</w:t>
            </w:r>
            <w:r>
              <w:rPr>
                <w:b/>
                <w:bCs/>
                <w:color w:val="000000"/>
              </w:rPr>
              <w:t>三同时</w:t>
            </w:r>
            <w:r>
              <w:rPr>
                <w:rFonts w:hint="eastAsia"/>
                <w:b/>
                <w:bCs/>
                <w:color w:val="000000"/>
                <w:lang w:eastAsia="zh-CN"/>
              </w:rPr>
              <w:t>”</w:t>
            </w:r>
            <w:r>
              <w:rPr>
                <w:b/>
                <w:bCs/>
                <w:color w:val="000000"/>
              </w:rPr>
              <w:t>竣工验收</w:t>
            </w:r>
          </w:p>
          <w:p>
            <w:pPr>
              <w:pStyle w:val="70"/>
              <w:spacing w:line="360" w:lineRule="auto"/>
              <w:ind w:firstLine="480"/>
              <w:rPr>
                <w:rFonts w:ascii="Times New Roman" w:hAnsi="Times New Roman" w:cs="Times New Roman"/>
                <w:kern w:val="2"/>
              </w:rPr>
            </w:pPr>
            <w:r>
              <w:rPr>
                <w:rFonts w:ascii="Times New Roman" w:hAnsi="Times New Roman" w:cs="Times New Roman"/>
                <w:kern w:val="2"/>
              </w:rPr>
              <w:t>根据《中华人民共和国环境保护法》规定，建设项目污染防治设施必须与主体工程同时设计、同时施工、同时投入运行，本项目为新建</w:t>
            </w:r>
            <w:r>
              <w:rPr>
                <w:rFonts w:hint="eastAsia" w:ascii="Times New Roman" w:hAnsi="Times New Roman" w:cs="Times New Roman"/>
                <w:kern w:val="2"/>
                <w:lang w:eastAsia="zh-CN"/>
              </w:rPr>
              <w:t>项目</w:t>
            </w:r>
            <w:r>
              <w:rPr>
                <w:rFonts w:ascii="Times New Roman" w:hAnsi="Times New Roman" w:cs="Times New Roman"/>
                <w:kern w:val="2"/>
              </w:rPr>
              <w:t>建成后，建设单位应尽快落实本环评中提出的各项环保措施，并按相关规定及时自行组织竣工环境保护验收，项目环保竣工验收内容如表4-</w:t>
            </w:r>
            <w:r>
              <w:rPr>
                <w:rFonts w:hint="eastAsia" w:ascii="Times New Roman" w:hAnsi="Times New Roman" w:cs="Times New Roman"/>
                <w:kern w:val="2"/>
                <w:lang w:val="en-US" w:eastAsia="zh-CN"/>
              </w:rPr>
              <w:t>21</w:t>
            </w:r>
            <w:r>
              <w:rPr>
                <w:rFonts w:ascii="Times New Roman" w:hAnsi="Times New Roman" w:cs="Times New Roman"/>
                <w:kern w:val="2"/>
              </w:rPr>
              <w:t>。</w:t>
            </w:r>
          </w:p>
          <w:p>
            <w:pPr>
              <w:pStyle w:val="8"/>
              <w:ind w:firstLine="2530" w:firstLineChars="1200"/>
              <w:jc w:val="both"/>
            </w:pPr>
            <w:r>
              <w:rPr>
                <w:color w:val="000000"/>
              </w:rPr>
              <w:t>表4-</w:t>
            </w:r>
            <w:r>
              <w:rPr>
                <w:rFonts w:hint="eastAsia"/>
                <w:color w:val="000000"/>
                <w:lang w:val="en-US" w:eastAsia="zh-CN"/>
              </w:rPr>
              <w:t>21</w:t>
            </w:r>
            <w:r>
              <w:rPr>
                <w:color w:val="000000"/>
              </w:rPr>
              <w:t>环保竣工验收一览表</w:t>
            </w:r>
          </w:p>
          <w:tbl>
            <w:tblPr>
              <w:tblStyle w:val="26"/>
              <w:tblW w:w="4900" w:type="pct"/>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268"/>
              <w:gridCol w:w="1072"/>
              <w:gridCol w:w="1529"/>
              <w:gridCol w:w="2177"/>
              <w:gridCol w:w="2951"/>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68"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textAlignment w:val="baseline"/>
                    <w:rPr>
                      <w:color w:val="auto"/>
                    </w:rPr>
                  </w:pPr>
                  <w:r>
                    <w:rPr>
                      <w:color w:val="auto"/>
                    </w:rPr>
                    <w:t>内容</w:t>
                  </w:r>
                </w:p>
                <w:p>
                  <w:pPr>
                    <w:pStyle w:val="41"/>
                    <w:keepNext w:val="0"/>
                    <w:keepLines w:val="0"/>
                    <w:pageBreakBefore w:val="0"/>
                    <w:widowControl w:val="0"/>
                    <w:kinsoku/>
                    <w:wordWrap/>
                    <w:overflowPunct/>
                    <w:topLinePunct w:val="0"/>
                    <w:autoSpaceDE w:val="0"/>
                    <w:autoSpaceDN w:val="0"/>
                    <w:bidi w:val="0"/>
                    <w:adjustRightInd w:val="0"/>
                    <w:snapToGrid w:val="0"/>
                    <w:textAlignment w:val="baseline"/>
                    <w:rPr>
                      <w:color w:val="auto"/>
                    </w:rPr>
                  </w:pPr>
                  <w:r>
                    <w:rPr>
                      <w:color w:val="auto"/>
                    </w:rPr>
                    <w:t>要素</w:t>
                  </w:r>
                </w:p>
              </w:tc>
              <w:tc>
                <w:tcPr>
                  <w:tcW w:w="1072"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textAlignment w:val="baseline"/>
                    <w:rPr>
                      <w:color w:val="auto"/>
                    </w:rPr>
                  </w:pPr>
                  <w:r>
                    <w:rPr>
                      <w:rFonts w:hint="eastAsia"/>
                      <w:color w:val="auto"/>
                    </w:rPr>
                    <w:t>排放源</w:t>
                  </w:r>
                </w:p>
              </w:tc>
              <w:tc>
                <w:tcPr>
                  <w:tcW w:w="1529"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textAlignment w:val="baseline"/>
                    <w:rPr>
                      <w:color w:val="auto"/>
                    </w:rPr>
                  </w:pPr>
                  <w:r>
                    <w:rPr>
                      <w:color w:val="auto"/>
                    </w:rPr>
                    <w:t>污染物</w:t>
                  </w:r>
                  <w:r>
                    <w:rPr>
                      <w:rFonts w:hint="eastAsia"/>
                      <w:color w:val="auto"/>
                    </w:rPr>
                    <w:t>名称</w:t>
                  </w:r>
                </w:p>
              </w:tc>
              <w:tc>
                <w:tcPr>
                  <w:tcW w:w="2177"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textAlignment w:val="baseline"/>
                    <w:rPr>
                      <w:color w:val="auto"/>
                    </w:rPr>
                  </w:pPr>
                  <w:r>
                    <w:rPr>
                      <w:rFonts w:hint="eastAsia"/>
                      <w:color w:val="auto"/>
                    </w:rPr>
                    <w:t>防治措施</w:t>
                  </w:r>
                </w:p>
              </w:tc>
              <w:tc>
                <w:tcPr>
                  <w:tcW w:w="2951"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textAlignment w:val="baseline"/>
                    <w:rPr>
                      <w:color w:val="auto"/>
                    </w:rPr>
                  </w:pPr>
                  <w:r>
                    <w:rPr>
                      <w:rFonts w:hint="eastAsia"/>
                      <w:color w:val="auto"/>
                    </w:rPr>
                    <w:t>预处理效果</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118" w:hRule="atLeast"/>
                <w:jc w:val="center"/>
              </w:trPr>
              <w:tc>
                <w:tcPr>
                  <w:tcW w:w="268" w:type="dxa"/>
                  <w:vMerge w:val="restart"/>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textAlignment w:val="baseline"/>
                    <w:rPr>
                      <w:color w:val="auto"/>
                    </w:rPr>
                  </w:pPr>
                </w:p>
                <w:p>
                  <w:pPr>
                    <w:pStyle w:val="41"/>
                    <w:keepNext w:val="0"/>
                    <w:keepLines w:val="0"/>
                    <w:pageBreakBefore w:val="0"/>
                    <w:widowControl w:val="0"/>
                    <w:kinsoku/>
                    <w:wordWrap/>
                    <w:overflowPunct/>
                    <w:topLinePunct w:val="0"/>
                    <w:autoSpaceDE w:val="0"/>
                    <w:autoSpaceDN w:val="0"/>
                    <w:bidi w:val="0"/>
                    <w:adjustRightInd w:val="0"/>
                    <w:snapToGrid w:val="0"/>
                    <w:textAlignment w:val="baseline"/>
                    <w:rPr>
                      <w:color w:val="auto"/>
                    </w:rPr>
                  </w:pPr>
                </w:p>
                <w:p>
                  <w:pPr>
                    <w:pStyle w:val="41"/>
                    <w:keepNext w:val="0"/>
                    <w:keepLines w:val="0"/>
                    <w:pageBreakBefore w:val="0"/>
                    <w:widowControl w:val="0"/>
                    <w:kinsoku/>
                    <w:wordWrap/>
                    <w:overflowPunct/>
                    <w:topLinePunct w:val="0"/>
                    <w:autoSpaceDE w:val="0"/>
                    <w:autoSpaceDN w:val="0"/>
                    <w:bidi w:val="0"/>
                    <w:adjustRightInd w:val="0"/>
                    <w:snapToGrid w:val="0"/>
                    <w:textAlignment w:val="baseline"/>
                    <w:rPr>
                      <w:color w:val="auto"/>
                    </w:rPr>
                  </w:pPr>
                  <w:r>
                    <w:rPr>
                      <w:rFonts w:hint="eastAsia"/>
                      <w:color w:val="auto"/>
                    </w:rPr>
                    <w:t>废气</w:t>
                  </w:r>
                </w:p>
              </w:tc>
              <w:tc>
                <w:tcPr>
                  <w:tcW w:w="1072"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textAlignment w:val="baseline"/>
                    <w:rPr>
                      <w:rFonts w:hint="eastAsia" w:eastAsia="宋体"/>
                      <w:color w:val="auto"/>
                      <w:lang w:val="en-US" w:eastAsia="zh-CN"/>
                    </w:rPr>
                  </w:pPr>
                  <w:r>
                    <w:rPr>
                      <w:rFonts w:hint="eastAsia"/>
                      <w:color w:val="auto"/>
                      <w:lang w:val="en-US" w:eastAsia="zh-CN"/>
                    </w:rPr>
                    <w:t>印刷废气</w:t>
                  </w:r>
                </w:p>
              </w:tc>
              <w:tc>
                <w:tcPr>
                  <w:tcW w:w="1529"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textAlignment w:val="baseline"/>
                    <w:rPr>
                      <w:rFonts w:hint="eastAsia" w:eastAsia="宋体"/>
                      <w:color w:val="auto"/>
                      <w:lang w:eastAsia="zh-CN"/>
                    </w:rPr>
                  </w:pPr>
                  <w:r>
                    <w:rPr>
                      <w:rFonts w:hint="eastAsia"/>
                      <w:color w:val="auto"/>
                      <w:lang w:val="en-US" w:eastAsia="zh-CN"/>
                    </w:rPr>
                    <w:t>有组织</w:t>
                  </w:r>
                  <w:r>
                    <w:rPr>
                      <w:rFonts w:hint="eastAsia"/>
                      <w:color w:val="auto"/>
                      <w:lang w:eastAsia="zh-CN"/>
                    </w:rPr>
                    <w:t>非甲烷总烃</w:t>
                  </w:r>
                </w:p>
                <w:p>
                  <w:pPr>
                    <w:pStyle w:val="41"/>
                    <w:keepNext w:val="0"/>
                    <w:keepLines w:val="0"/>
                    <w:pageBreakBefore w:val="0"/>
                    <w:widowControl w:val="0"/>
                    <w:kinsoku/>
                    <w:wordWrap/>
                    <w:overflowPunct/>
                    <w:topLinePunct w:val="0"/>
                    <w:autoSpaceDE w:val="0"/>
                    <w:autoSpaceDN w:val="0"/>
                    <w:bidi w:val="0"/>
                    <w:adjustRightInd w:val="0"/>
                    <w:snapToGrid w:val="0"/>
                    <w:textAlignment w:val="baseline"/>
                    <w:rPr>
                      <w:rFonts w:hint="eastAsia"/>
                      <w:color w:val="auto"/>
                    </w:rPr>
                  </w:pPr>
                </w:p>
              </w:tc>
              <w:tc>
                <w:tcPr>
                  <w:tcW w:w="2177"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textAlignment w:val="baseline"/>
                    <w:rPr>
                      <w:color w:val="auto"/>
                    </w:rPr>
                  </w:pPr>
                  <w:r>
                    <w:rPr>
                      <w:rFonts w:hint="eastAsia"/>
                      <w:color w:val="auto"/>
                      <w:lang w:val="en-US"/>
                    </w:rPr>
                    <w:t>UV光氧+活性炭吸附装置+1根</w:t>
                  </w:r>
                  <w:r>
                    <w:rPr>
                      <w:color w:val="auto"/>
                      <w:lang w:val="en-US"/>
                    </w:rPr>
                    <w:t>15m高排气筒</w:t>
                  </w:r>
                  <w:r>
                    <w:rPr>
                      <w:rFonts w:hint="eastAsia"/>
                      <w:color w:val="auto"/>
                      <w:lang w:val="en-US" w:eastAsia="zh-CN"/>
                    </w:rPr>
                    <w:t>DA001</w:t>
                  </w:r>
                </w:p>
              </w:tc>
              <w:tc>
                <w:tcPr>
                  <w:tcW w:w="2951"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eastAsia" w:eastAsia="宋体"/>
                      <w:color w:val="auto"/>
                      <w:vertAlign w:val="baseline"/>
                      <w:lang w:eastAsia="zh-CN"/>
                    </w:rPr>
                  </w:pPr>
                  <w:r>
                    <w:rPr>
                      <w:rFonts w:hint="eastAsia"/>
                      <w:color w:val="auto"/>
                      <w:lang w:eastAsia="zh-CN"/>
                    </w:rPr>
                    <w:t>非甲烷总烃</w:t>
                  </w:r>
                  <w:r>
                    <w:rPr>
                      <w:color w:val="auto"/>
                    </w:rPr>
                    <w:t>排放浓度</w:t>
                  </w:r>
                  <w:r>
                    <w:rPr>
                      <w:rFonts w:hint="eastAsia"/>
                      <w:color w:val="auto"/>
                    </w:rPr>
                    <w:t>均</w:t>
                  </w:r>
                  <w:r>
                    <w:rPr>
                      <w:color w:val="auto"/>
                    </w:rPr>
                    <w:t>执行GB16297-1996《大气污染物综合排放标准》表2二级标准限值</w:t>
                  </w:r>
                  <w:r>
                    <w:rPr>
                      <w:rFonts w:hint="eastAsia"/>
                      <w:color w:val="auto"/>
                    </w:rPr>
                    <w:t>，即</w:t>
                  </w:r>
                  <w:r>
                    <w:rPr>
                      <w:rFonts w:hint="eastAsia"/>
                      <w:color w:val="auto"/>
                      <w:lang w:eastAsia="zh-CN"/>
                    </w:rPr>
                    <w:t>非甲烷总烃</w:t>
                  </w:r>
                  <w:r>
                    <w:rPr>
                      <w:rFonts w:hint="eastAsia"/>
                      <w:color w:val="auto"/>
                    </w:rPr>
                    <w:t>≤</w:t>
                  </w:r>
                  <w:r>
                    <w:rPr>
                      <w:rFonts w:hint="eastAsia"/>
                      <w:color w:val="auto"/>
                      <w:lang w:val="en-US"/>
                    </w:rPr>
                    <w:t>120</w:t>
                  </w:r>
                  <w:r>
                    <w:rPr>
                      <w:color w:val="auto"/>
                    </w:rPr>
                    <w:t>mg/m</w:t>
                  </w:r>
                  <w:r>
                    <w:rPr>
                      <w:color w:val="auto"/>
                      <w:vertAlign w:val="superscript"/>
                    </w:rPr>
                    <w:t>3</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54" w:hRule="atLeast"/>
                <w:jc w:val="center"/>
              </w:trPr>
              <w:tc>
                <w:tcPr>
                  <w:tcW w:w="268" w:type="dxa"/>
                  <w:vMerge w:val="continue"/>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textAlignment w:val="baseline"/>
                    <w:rPr>
                      <w:rFonts w:hint="eastAsia"/>
                      <w:color w:val="auto"/>
                    </w:rPr>
                  </w:pPr>
                </w:p>
              </w:tc>
              <w:tc>
                <w:tcPr>
                  <w:tcW w:w="1072"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textAlignment w:val="baseline"/>
                    <w:rPr>
                      <w:rFonts w:hint="eastAsia" w:eastAsia="宋体" w:cs="Times New Roman"/>
                      <w:color w:val="auto"/>
                      <w:lang w:val="en-US" w:eastAsia="zh-CN"/>
                    </w:rPr>
                  </w:pPr>
                  <w:r>
                    <w:rPr>
                      <w:rFonts w:hint="eastAsia" w:ascii="Times New Roman" w:hAnsi="Times New Roman" w:eastAsia="宋体" w:cs="Times New Roman"/>
                      <w:sz w:val="21"/>
                      <w:szCs w:val="21"/>
                      <w:lang w:eastAsia="zh-CN"/>
                    </w:rPr>
                    <w:t>食堂</w:t>
                  </w:r>
                </w:p>
              </w:tc>
              <w:tc>
                <w:tcPr>
                  <w:tcW w:w="1529"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textAlignment w:val="baseline"/>
                    <w:rPr>
                      <w:rFonts w:hint="default" w:eastAsia="宋体"/>
                      <w:color w:val="auto"/>
                      <w:lang w:val="en-US" w:eastAsia="zh-CN"/>
                    </w:rPr>
                  </w:pPr>
                  <w:r>
                    <w:rPr>
                      <w:rFonts w:hint="default" w:ascii="Times New Roman" w:hAnsi="Times New Roman" w:eastAsia="宋体" w:cs="Times New Roman"/>
                      <w:sz w:val="21"/>
                      <w:szCs w:val="21"/>
                    </w:rPr>
                    <w:t>食堂油烟</w:t>
                  </w:r>
                </w:p>
              </w:tc>
              <w:tc>
                <w:tcPr>
                  <w:tcW w:w="2177"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textAlignment w:val="baseline"/>
                    <w:rPr>
                      <w:rFonts w:hint="eastAsia" w:eastAsia="宋体"/>
                      <w:color w:val="auto"/>
                      <w:lang w:val="en-US" w:eastAsia="zh-CN"/>
                    </w:rPr>
                  </w:pPr>
                  <w:r>
                    <w:rPr>
                      <w:rFonts w:hint="default" w:ascii="Times New Roman" w:hAnsi="Times New Roman" w:eastAsia="宋体" w:cs="Times New Roman"/>
                      <w:sz w:val="21"/>
                      <w:szCs w:val="21"/>
                    </w:rPr>
                    <w:t>食堂安装油烟净化器和排气筒，排气筒位于食堂楼顶，并高于楼顶1.5m</w:t>
                  </w:r>
                </w:p>
              </w:tc>
              <w:tc>
                <w:tcPr>
                  <w:tcW w:w="2951"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eastAsia"/>
                      <w:color w:val="auto"/>
                    </w:rPr>
                  </w:pPr>
                  <w:r>
                    <w:rPr>
                      <w:rFonts w:hint="eastAsia" w:ascii="Times New Roman" w:hAnsi="Times New Roman" w:eastAsia="宋体" w:cs="Times New Roman"/>
                      <w:sz w:val="21"/>
                      <w:szCs w:val="21"/>
                      <w:lang w:eastAsia="zh-CN"/>
                    </w:rPr>
                    <w:t>执行</w:t>
                  </w:r>
                  <w:r>
                    <w:rPr>
                      <w:rFonts w:hint="default" w:ascii="Times New Roman" w:hAnsi="Times New Roman" w:eastAsia="宋体" w:cs="Times New Roman"/>
                      <w:sz w:val="21"/>
                      <w:szCs w:val="21"/>
                    </w:rPr>
                    <w:t>（GB18483－2001）《饮食业油烟排放标准（试行）》小型标准执行</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03" w:hRule="atLeast"/>
                <w:jc w:val="center"/>
              </w:trPr>
              <w:tc>
                <w:tcPr>
                  <w:tcW w:w="268" w:type="dxa"/>
                  <w:vMerge w:val="continue"/>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textAlignment w:val="baseline"/>
                    <w:rPr>
                      <w:rFonts w:hint="eastAsia"/>
                      <w:color w:val="auto"/>
                    </w:rPr>
                  </w:pPr>
                </w:p>
              </w:tc>
              <w:tc>
                <w:tcPr>
                  <w:tcW w:w="1072"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textAlignment w:val="baseline"/>
                    <w:rPr>
                      <w:rFonts w:hint="eastAsia" w:cs="Times New Roman"/>
                      <w:color w:val="auto"/>
                      <w:lang w:val="en-US" w:eastAsia="zh-CN"/>
                    </w:rPr>
                  </w:pPr>
                  <w:r>
                    <w:rPr>
                      <w:rFonts w:hint="eastAsia" w:cs="Times New Roman"/>
                      <w:color w:val="auto"/>
                      <w:lang w:val="en-US" w:eastAsia="zh-CN"/>
                    </w:rPr>
                    <w:t>印刷、覆膜</w:t>
                  </w:r>
                </w:p>
              </w:tc>
              <w:tc>
                <w:tcPr>
                  <w:tcW w:w="1529"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rPr>
                      <w:rFonts w:hint="eastAsia"/>
                      <w:color w:val="auto"/>
                      <w:lang w:val="en-US" w:eastAsia="zh-CN"/>
                    </w:rPr>
                  </w:pPr>
                  <w:r>
                    <w:rPr>
                      <w:rFonts w:hint="eastAsia"/>
                      <w:color w:val="auto"/>
                      <w:lang w:val="en-US" w:eastAsia="zh-CN"/>
                    </w:rPr>
                    <w:t>异味</w:t>
                  </w:r>
                </w:p>
              </w:tc>
              <w:tc>
                <w:tcPr>
                  <w:tcW w:w="2177"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rPr>
                      <w:rFonts w:hint="eastAsia"/>
                      <w:color w:val="auto"/>
                      <w:lang w:val="en-US" w:eastAsia="zh-CN"/>
                    </w:rPr>
                  </w:pPr>
                  <w:r>
                    <w:rPr>
                      <w:rFonts w:hint="eastAsia"/>
                      <w:color w:val="auto"/>
                      <w:lang w:val="en-US" w:eastAsia="zh-CN"/>
                    </w:rPr>
                    <w:t>加强通风</w:t>
                  </w:r>
                </w:p>
              </w:tc>
              <w:tc>
                <w:tcPr>
                  <w:tcW w:w="2951"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eastAsia"/>
                      <w:color w:val="auto"/>
                      <w:sz w:val="21"/>
                      <w:szCs w:val="21"/>
                      <w:lang w:val="en-US" w:eastAsia="zh-CN"/>
                    </w:rPr>
                  </w:pPr>
                  <w:r>
                    <w:rPr>
                      <w:rFonts w:hint="default" w:ascii="Times New Roman" w:hAnsi="Times New Roman" w:eastAsia="宋体" w:cs="Times New Roman"/>
                      <w:sz w:val="21"/>
                      <w:szCs w:val="21"/>
                      <w:lang w:val="en-US" w:eastAsia="zh-CN"/>
                    </w:rPr>
                    <w:t>异味执行（GB14554-93）《恶臭污染物排放标准》中二级标准要求，即：恶臭污染物厂界浓度≤20（无量纲</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24" w:hRule="atLeast"/>
                <w:jc w:val="center"/>
              </w:trPr>
              <w:tc>
                <w:tcPr>
                  <w:tcW w:w="268" w:type="dxa"/>
                  <w:vMerge w:val="continue"/>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textAlignment w:val="baseline"/>
                    <w:rPr>
                      <w:color w:val="auto"/>
                    </w:rPr>
                  </w:pPr>
                </w:p>
              </w:tc>
              <w:tc>
                <w:tcPr>
                  <w:tcW w:w="1072"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textAlignment w:val="baseline"/>
                    <w:rPr>
                      <w:color w:val="auto"/>
                    </w:rPr>
                  </w:pPr>
                  <w:r>
                    <w:rPr>
                      <w:rFonts w:hint="eastAsia"/>
                      <w:color w:val="auto"/>
                    </w:rPr>
                    <w:t>厂区内</w:t>
                  </w:r>
                </w:p>
              </w:tc>
              <w:tc>
                <w:tcPr>
                  <w:tcW w:w="1529"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textAlignment w:val="baseline"/>
                    <w:rPr>
                      <w:color w:val="auto"/>
                      <w:lang w:val="en-US"/>
                    </w:rPr>
                  </w:pPr>
                  <w:r>
                    <w:rPr>
                      <w:rFonts w:hint="eastAsia"/>
                      <w:color w:val="auto"/>
                      <w:lang w:val="en-US"/>
                    </w:rPr>
                    <w:t>无组织</w:t>
                  </w:r>
                  <w:r>
                    <w:rPr>
                      <w:color w:val="auto"/>
                      <w:lang w:val="en-US"/>
                    </w:rPr>
                    <w:t>非甲烷总烃</w:t>
                  </w:r>
                </w:p>
              </w:tc>
              <w:tc>
                <w:tcPr>
                  <w:tcW w:w="2177"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textAlignment w:val="baseline"/>
                    <w:rPr>
                      <w:color w:val="auto"/>
                    </w:rPr>
                  </w:pPr>
                  <w:r>
                    <w:rPr>
                      <w:rFonts w:hint="eastAsia"/>
                      <w:color w:val="auto"/>
                    </w:rPr>
                    <w:t>加强通风</w:t>
                  </w:r>
                </w:p>
              </w:tc>
              <w:tc>
                <w:tcPr>
                  <w:tcW w:w="2951"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jc w:val="center"/>
                    <w:textAlignment w:val="baseline"/>
                    <w:rPr>
                      <w:color w:val="auto"/>
                    </w:rPr>
                  </w:pPr>
                  <w:r>
                    <w:rPr>
                      <w:rFonts w:cs="Times New Roman"/>
                      <w:color w:val="auto"/>
                    </w:rPr>
                    <w:t>执行《挥发性有机物无组织排放控制标准》(GB37822-2019)无组织排放限值</w:t>
                  </w:r>
                  <w:r>
                    <w:rPr>
                      <w:rFonts w:hint="eastAsia" w:cs="Times New Roman"/>
                      <w:color w:val="auto"/>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24" w:hRule="atLeast"/>
                <w:jc w:val="center"/>
              </w:trPr>
              <w:tc>
                <w:tcPr>
                  <w:tcW w:w="268"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textAlignment w:val="baseline"/>
                    <w:rPr>
                      <w:color w:val="auto"/>
                    </w:rPr>
                  </w:pPr>
                </w:p>
                <w:p>
                  <w:pPr>
                    <w:pStyle w:val="41"/>
                    <w:keepNext w:val="0"/>
                    <w:keepLines w:val="0"/>
                    <w:pageBreakBefore w:val="0"/>
                    <w:widowControl w:val="0"/>
                    <w:kinsoku/>
                    <w:wordWrap/>
                    <w:overflowPunct/>
                    <w:topLinePunct w:val="0"/>
                    <w:autoSpaceDE w:val="0"/>
                    <w:autoSpaceDN w:val="0"/>
                    <w:bidi w:val="0"/>
                    <w:adjustRightInd w:val="0"/>
                    <w:snapToGrid w:val="0"/>
                    <w:textAlignment w:val="baseline"/>
                    <w:rPr>
                      <w:color w:val="auto"/>
                    </w:rPr>
                  </w:pPr>
                </w:p>
                <w:p>
                  <w:pPr>
                    <w:pStyle w:val="41"/>
                    <w:keepNext w:val="0"/>
                    <w:keepLines w:val="0"/>
                    <w:pageBreakBefore w:val="0"/>
                    <w:widowControl w:val="0"/>
                    <w:kinsoku/>
                    <w:wordWrap/>
                    <w:overflowPunct/>
                    <w:topLinePunct w:val="0"/>
                    <w:autoSpaceDE w:val="0"/>
                    <w:autoSpaceDN w:val="0"/>
                    <w:bidi w:val="0"/>
                    <w:adjustRightInd w:val="0"/>
                    <w:snapToGrid w:val="0"/>
                    <w:textAlignment w:val="baseline"/>
                    <w:rPr>
                      <w:color w:val="auto"/>
                    </w:rPr>
                  </w:pPr>
                  <w:r>
                    <w:rPr>
                      <w:rFonts w:hint="eastAsia"/>
                      <w:color w:val="auto"/>
                    </w:rPr>
                    <w:t>噪声</w:t>
                  </w:r>
                </w:p>
              </w:tc>
              <w:tc>
                <w:tcPr>
                  <w:tcW w:w="1072"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textAlignment w:val="baseline"/>
                    <w:rPr>
                      <w:color w:val="auto"/>
                    </w:rPr>
                  </w:pPr>
                  <w:r>
                    <w:rPr>
                      <w:rFonts w:hint="eastAsia"/>
                      <w:color w:val="auto"/>
                    </w:rPr>
                    <w:t>生产设备</w:t>
                  </w:r>
                </w:p>
              </w:tc>
              <w:tc>
                <w:tcPr>
                  <w:tcW w:w="1529"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textAlignment w:val="baseline"/>
                    <w:rPr>
                      <w:color w:val="auto"/>
                    </w:rPr>
                  </w:pPr>
                  <w:r>
                    <w:rPr>
                      <w:rFonts w:hint="eastAsia"/>
                      <w:color w:val="auto"/>
                    </w:rPr>
                    <w:t>设备噪声</w:t>
                  </w:r>
                </w:p>
              </w:tc>
              <w:tc>
                <w:tcPr>
                  <w:tcW w:w="2177"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textAlignment w:val="baseline"/>
                    <w:rPr>
                      <w:color w:val="auto"/>
                    </w:rPr>
                  </w:pPr>
                  <w:r>
                    <w:rPr>
                      <w:rFonts w:hint="eastAsia"/>
                      <w:color w:val="auto"/>
                    </w:rPr>
                    <w:t>选用低噪声设备，在安装时，在设备基础安装减振垫；厂房隔声；出入厂区车辆减速，禁止鸣笛</w:t>
                  </w:r>
                </w:p>
              </w:tc>
              <w:tc>
                <w:tcPr>
                  <w:tcW w:w="2951"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jc w:val="center"/>
                    <w:textAlignment w:val="baseline"/>
                    <w:rPr>
                      <w:color w:val="auto"/>
                    </w:rPr>
                  </w:pPr>
                  <w:r>
                    <w:rPr>
                      <w:rFonts w:hint="eastAsia"/>
                      <w:color w:val="auto"/>
                    </w:rPr>
                    <w:t>执行《工业企业厂界环境噪声排放标准》（</w:t>
                  </w:r>
                  <w:r>
                    <w:rPr>
                      <w:color w:val="auto"/>
                    </w:rPr>
                    <w:t>GB12348-2008</w:t>
                  </w:r>
                  <w:r>
                    <w:rPr>
                      <w:rFonts w:hint="eastAsia"/>
                      <w:color w:val="auto"/>
                    </w:rPr>
                    <w:t>）</w:t>
                  </w:r>
                  <w:r>
                    <w:rPr>
                      <w:rFonts w:hint="eastAsia"/>
                      <w:color w:val="auto"/>
                      <w:lang w:val="en-US"/>
                    </w:rPr>
                    <w:t>3</w:t>
                  </w:r>
                  <w:r>
                    <w:rPr>
                      <w:rFonts w:hint="eastAsia"/>
                      <w:color w:val="auto"/>
                    </w:rPr>
                    <w:t>类标准</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24" w:hRule="atLeast"/>
                <w:jc w:val="center"/>
              </w:trPr>
              <w:tc>
                <w:tcPr>
                  <w:tcW w:w="268"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textAlignment w:val="baseline"/>
                    <w:rPr>
                      <w:rFonts w:hint="eastAsia" w:eastAsia="宋体"/>
                      <w:color w:val="auto"/>
                      <w:lang w:eastAsia="zh-CN"/>
                    </w:rPr>
                  </w:pPr>
                  <w:r>
                    <w:rPr>
                      <w:rFonts w:hint="eastAsia"/>
                      <w:color w:val="auto"/>
                      <w:lang w:eastAsia="zh-CN"/>
                    </w:rPr>
                    <w:t>废水</w:t>
                  </w:r>
                </w:p>
              </w:tc>
              <w:tc>
                <w:tcPr>
                  <w:tcW w:w="1072" w:type="dxa"/>
                  <w:tcBorders>
                    <w:tl2br w:val="nil"/>
                    <w:tr2bl w:val="nil"/>
                  </w:tcBorders>
                  <w:vAlign w:val="center"/>
                </w:tcPr>
                <w:p>
                  <w:pPr>
                    <w:pStyle w:val="41"/>
                    <w:ind w:firstLine="0" w:firstLineChars="0"/>
                    <w:rPr>
                      <w:rFonts w:hint="eastAsia"/>
                      <w:color w:val="auto"/>
                    </w:rPr>
                  </w:pPr>
                  <w:r>
                    <w:rPr>
                      <w:rFonts w:hint="eastAsia"/>
                      <w:color w:val="auto"/>
                    </w:rPr>
                    <w:t>生活用水</w:t>
                  </w:r>
                </w:p>
              </w:tc>
              <w:tc>
                <w:tcPr>
                  <w:tcW w:w="1529" w:type="dxa"/>
                  <w:tcBorders>
                    <w:tl2br w:val="nil"/>
                    <w:tr2bl w:val="nil"/>
                  </w:tcBorders>
                  <w:vAlign w:val="center"/>
                </w:tcPr>
                <w:p>
                  <w:pPr>
                    <w:pStyle w:val="41"/>
                    <w:ind w:firstLine="0" w:firstLineChars="0"/>
                    <w:rPr>
                      <w:rFonts w:hint="eastAsia"/>
                      <w:color w:val="auto"/>
                    </w:rPr>
                  </w:pPr>
                  <w:r>
                    <w:rPr>
                      <w:rFonts w:hint="eastAsia" w:ascii="Times New Roman" w:hAnsi="Times New Roman" w:cs="Times New Roman"/>
                      <w:b w:val="0"/>
                      <w:bCs w:val="0"/>
                      <w:color w:val="auto"/>
                      <w:lang w:val="en-US" w:eastAsia="zh-CN"/>
                    </w:rPr>
                    <w:t>pH</w:t>
                  </w:r>
                  <w:r>
                    <w:rPr>
                      <w:rFonts w:hint="eastAsia" w:ascii="Times New Roman" w:hAnsi="Times New Roman" w:cs="Times New Roman"/>
                      <w:b w:val="0"/>
                      <w:bCs w:val="0"/>
                      <w:color w:val="auto"/>
                      <w:lang w:val="en-US"/>
                    </w:rPr>
                    <w:t>、BOD</w:t>
                  </w:r>
                  <w:r>
                    <w:rPr>
                      <w:rFonts w:hint="eastAsia" w:ascii="Times New Roman" w:hAnsi="Times New Roman" w:cs="Times New Roman"/>
                      <w:b w:val="0"/>
                      <w:bCs w:val="0"/>
                      <w:color w:val="auto"/>
                      <w:vertAlign w:val="subscript"/>
                      <w:lang w:val="en-US"/>
                    </w:rPr>
                    <w:t>5</w:t>
                  </w:r>
                  <w:r>
                    <w:rPr>
                      <w:rFonts w:hint="eastAsia" w:ascii="Times New Roman" w:hAnsi="Times New Roman" w:cs="Times New Roman"/>
                      <w:b w:val="0"/>
                      <w:bCs w:val="0"/>
                      <w:color w:val="auto"/>
                      <w:lang w:val="en-US"/>
                    </w:rPr>
                    <w:t>、</w:t>
                  </w:r>
                  <w:r>
                    <w:rPr>
                      <w:rFonts w:hint="eastAsia" w:ascii="Times New Roman" w:hAnsi="Times New Roman" w:cs="Times New Roman"/>
                      <w:b w:val="0"/>
                      <w:bCs w:val="0"/>
                      <w:color w:val="auto"/>
                      <w:lang w:val="en-US" w:eastAsia="zh-CN"/>
                    </w:rPr>
                    <w:t>COD</w:t>
                  </w:r>
                  <w:r>
                    <w:rPr>
                      <w:rFonts w:hint="eastAsia" w:ascii="Times New Roman" w:hAnsi="Times New Roman" w:cs="Times New Roman"/>
                      <w:b w:val="0"/>
                      <w:bCs w:val="0"/>
                      <w:color w:val="auto"/>
                      <w:vertAlign w:val="subscript"/>
                      <w:lang w:val="en-US" w:eastAsia="zh-CN"/>
                    </w:rPr>
                    <w:t>Cr</w:t>
                  </w:r>
                  <w:r>
                    <w:rPr>
                      <w:rFonts w:hint="eastAsia" w:ascii="Times New Roman" w:hAnsi="Times New Roman" w:cs="Times New Roman"/>
                      <w:b w:val="0"/>
                      <w:bCs w:val="0"/>
                      <w:color w:val="auto"/>
                      <w:lang w:val="en-US"/>
                    </w:rPr>
                    <w:t>、氨氮、</w:t>
                  </w:r>
                  <w:r>
                    <w:rPr>
                      <w:rFonts w:hint="eastAsia" w:ascii="Times New Roman" w:hAnsi="Times New Roman" w:cs="Times New Roman"/>
                      <w:b w:val="0"/>
                      <w:bCs w:val="0"/>
                      <w:color w:val="auto"/>
                      <w:lang w:val="en-US" w:eastAsia="zh-CN"/>
                    </w:rPr>
                    <w:t>总磷、动植物油、悬浮物</w:t>
                  </w:r>
                </w:p>
              </w:tc>
              <w:tc>
                <w:tcPr>
                  <w:tcW w:w="2177"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rPr>
                      <w:rFonts w:hint="eastAsia"/>
                      <w:color w:val="auto"/>
                    </w:rPr>
                  </w:pPr>
                  <w:r>
                    <w:rPr>
                      <w:rFonts w:hint="default" w:ascii="Times New Roman" w:hAnsi="Times New Roman" w:cs="Times New Roman"/>
                      <w:color w:val="000000" w:themeColor="text1"/>
                      <w14:textFill>
                        <w14:solidFill>
                          <w14:schemeClr w14:val="tx1"/>
                        </w14:solidFill>
                      </w14:textFill>
                    </w:rPr>
                    <w:t>产生的食堂废水经隔油池处理后</w:t>
                  </w:r>
                  <w:r>
                    <w:rPr>
                      <w:rFonts w:hint="eastAsia" w:cs="Times New Roman"/>
                      <w:color w:val="000000" w:themeColor="text1"/>
                      <w:lang w:val="en-US" w:eastAsia="zh-CN"/>
                      <w14:textFill>
                        <w14:solidFill>
                          <w14:schemeClr w14:val="tx1"/>
                        </w14:solidFill>
                      </w14:textFill>
                    </w:rPr>
                    <w:t>与生活污水一同</w:t>
                  </w:r>
                  <w:r>
                    <w:rPr>
                      <w:rFonts w:hint="default" w:ascii="Times New Roman" w:hAnsi="Times New Roman" w:cs="Times New Roman"/>
                      <w:color w:val="000000" w:themeColor="text1"/>
                      <w14:textFill>
                        <w14:solidFill>
                          <w14:schemeClr w14:val="tx1"/>
                        </w14:solidFill>
                      </w14:textFill>
                    </w:rPr>
                    <w:t>排入</w:t>
                  </w:r>
                  <w:r>
                    <w:rPr>
                      <w:rFonts w:hint="default" w:ascii="Times New Roman" w:hAnsi="Times New Roman" w:cs="Times New Roman"/>
                      <w:color w:val="000000" w:themeColor="text1"/>
                      <w:lang w:eastAsia="zh-CN"/>
                      <w14:textFill>
                        <w14:solidFill>
                          <w14:schemeClr w14:val="tx1"/>
                        </w14:solidFill>
                      </w14:textFill>
                    </w:rPr>
                    <w:t>昆明龙万财塑料制品有限公司</w:t>
                  </w:r>
                  <w:r>
                    <w:rPr>
                      <w:rFonts w:hint="default" w:ascii="Times New Roman" w:hAnsi="Times New Roman" w:cs="Times New Roman"/>
                      <w:color w:val="000000" w:themeColor="text1"/>
                      <w14:textFill>
                        <w14:solidFill>
                          <w14:schemeClr w14:val="tx1"/>
                        </w14:solidFill>
                      </w14:textFill>
                    </w:rPr>
                    <w:t>化粪池，废水经化粪池处理后排入园区污水管网，最终进入淤泥河水质净化厂处理</w:t>
                  </w:r>
                </w:p>
              </w:tc>
              <w:tc>
                <w:tcPr>
                  <w:tcW w:w="2951"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rPr>
                      <w:rFonts w:hint="eastAsia"/>
                      <w:color w:val="auto"/>
                    </w:rPr>
                  </w:pPr>
                  <w:r>
                    <w:rPr>
                      <w:rFonts w:hint="eastAsia"/>
                      <w:color w:val="auto"/>
                      <w:lang w:val="en-US" w:eastAsia="zh-CN"/>
                    </w:rPr>
                    <w:t>GB/T31962-2015 《污水排入城镇下水道水质标准》（表1）A等级标准</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24" w:hRule="atLeast"/>
                <w:jc w:val="center"/>
              </w:trPr>
              <w:tc>
                <w:tcPr>
                  <w:tcW w:w="268" w:type="dxa"/>
                  <w:vMerge w:val="restart"/>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textAlignment w:val="baseline"/>
                    <w:rPr>
                      <w:color w:val="auto"/>
                    </w:rPr>
                  </w:pPr>
                  <w:r>
                    <w:rPr>
                      <w:rFonts w:hint="eastAsia"/>
                      <w:color w:val="auto"/>
                    </w:rPr>
                    <w:t>一般固废</w:t>
                  </w:r>
                </w:p>
              </w:tc>
              <w:tc>
                <w:tcPr>
                  <w:tcW w:w="1072"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textAlignment w:val="baseline"/>
                    <w:rPr>
                      <w:color w:val="auto"/>
                    </w:rPr>
                  </w:pPr>
                  <w:r>
                    <w:rPr>
                      <w:color w:val="auto"/>
                    </w:rPr>
                    <w:t>员工生活</w:t>
                  </w:r>
                </w:p>
              </w:tc>
              <w:tc>
                <w:tcPr>
                  <w:tcW w:w="1529" w:type="dxa"/>
                  <w:tcBorders>
                    <w:tl2br w:val="nil"/>
                    <w:tr2bl w:val="nil"/>
                  </w:tcBorders>
                  <w:vAlign w:val="center"/>
                </w:tcPr>
                <w:p>
                  <w:pPr>
                    <w:pStyle w:val="41"/>
                    <w:keepNext w:val="0"/>
                    <w:keepLines w:val="0"/>
                    <w:pageBreakBefore w:val="0"/>
                    <w:widowControl w:val="0"/>
                    <w:suppressLineNumbers w:val="0"/>
                    <w:tabs>
                      <w:tab w:val="left" w:pos="5530"/>
                    </w:tabs>
                    <w:kinsoku/>
                    <w:wordWrap/>
                    <w:overflowPunct/>
                    <w:topLinePunct w:val="0"/>
                    <w:bidi w:val="0"/>
                    <w:spacing w:beforeLines="0" w:beforeAutospacing="0" w:afterLines="0" w:afterAutospacing="0" w:line="240" w:lineRule="atLeast"/>
                    <w:ind w:left="0" w:leftChars="0" w:right="0" w:rightChars="0" w:firstLine="0" w:firstLineChars="0"/>
                    <w:jc w:val="center"/>
                    <w:textAlignment w:val="center"/>
                    <w:rPr>
                      <w:color w:val="auto"/>
                    </w:rPr>
                  </w:pPr>
                  <w:r>
                    <w:rPr>
                      <w:rFonts w:hint="eastAsia" w:cs="Times New Roman"/>
                      <w:b w:val="0"/>
                      <w:bCs w:val="0"/>
                      <w:color w:val="000000"/>
                      <w:kern w:val="2"/>
                      <w:sz w:val="21"/>
                      <w:szCs w:val="21"/>
                      <w:lang w:eastAsia="zh-CN"/>
                    </w:rPr>
                    <w:t>生活垃圾</w:t>
                  </w:r>
                </w:p>
              </w:tc>
              <w:tc>
                <w:tcPr>
                  <w:tcW w:w="2177" w:type="dxa"/>
                  <w:tcBorders>
                    <w:tl2br w:val="nil"/>
                    <w:tr2bl w:val="nil"/>
                  </w:tcBorders>
                  <w:vAlign w:val="center"/>
                </w:tcPr>
                <w:p>
                  <w:pPr>
                    <w:pStyle w:val="47"/>
                    <w:keepNext w:val="0"/>
                    <w:keepLines w:val="0"/>
                    <w:pageBreakBefore w:val="0"/>
                    <w:widowControl w:val="0"/>
                    <w:kinsoku/>
                    <w:wordWrap/>
                    <w:overflowPunct/>
                    <w:topLinePunct w:val="0"/>
                    <w:bidi w:val="0"/>
                    <w:spacing w:line="240" w:lineRule="atLeast"/>
                    <w:ind w:firstLine="0" w:firstLineChars="0"/>
                    <w:rPr>
                      <w:color w:val="auto"/>
                    </w:rPr>
                  </w:pPr>
                  <w:r>
                    <w:rPr>
                      <w:rFonts w:hint="default" w:ascii="Times New Roman" w:hAnsi="Times New Roman" w:eastAsia="宋体" w:cs="Times New Roman"/>
                      <w:b w:val="0"/>
                      <w:bCs w:val="0"/>
                      <w:sz w:val="21"/>
                      <w:szCs w:val="21"/>
                    </w:rPr>
                    <w:t>委托环卫部门清运</w:t>
                  </w:r>
                </w:p>
              </w:tc>
              <w:tc>
                <w:tcPr>
                  <w:tcW w:w="2951" w:type="dxa"/>
                  <w:vMerge w:val="restart"/>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jc w:val="center"/>
                    <w:textAlignment w:val="baseline"/>
                    <w:rPr>
                      <w:color w:val="auto"/>
                      <w:lang w:val="en-US"/>
                    </w:rPr>
                  </w:pPr>
                  <w:r>
                    <w:rPr>
                      <w:rFonts w:hint="eastAsia"/>
                      <w:color w:val="auto"/>
                    </w:rPr>
                    <w:t>固体废物妥善处置，处置率</w:t>
                  </w:r>
                  <w:r>
                    <w:rPr>
                      <w:rFonts w:hint="eastAsia"/>
                      <w:color w:val="auto"/>
                      <w:lang w:val="en-US"/>
                    </w:rPr>
                    <w:t>100%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24" w:hRule="atLeast"/>
                <w:jc w:val="center"/>
              </w:trPr>
              <w:tc>
                <w:tcPr>
                  <w:tcW w:w="268" w:type="dxa"/>
                  <w:vMerge w:val="continue"/>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textAlignment w:val="baseline"/>
                    <w:rPr>
                      <w:rFonts w:hint="eastAsia"/>
                      <w:color w:val="auto"/>
                    </w:rPr>
                  </w:pPr>
                </w:p>
              </w:tc>
              <w:tc>
                <w:tcPr>
                  <w:tcW w:w="1072" w:type="dxa"/>
                  <w:tcBorders>
                    <w:tl2br w:val="nil"/>
                    <w:tr2bl w:val="nil"/>
                  </w:tcBorders>
                  <w:vAlign w:val="center"/>
                </w:tcPr>
                <w:p>
                  <w:pPr>
                    <w:pStyle w:val="41"/>
                    <w:ind w:firstLine="0" w:firstLineChars="0"/>
                    <w:rPr>
                      <w:color w:val="auto"/>
                    </w:rPr>
                  </w:pPr>
                  <w:r>
                    <w:rPr>
                      <w:rFonts w:hint="eastAsia"/>
                      <w:color w:val="auto"/>
                      <w:lang w:eastAsia="zh-CN"/>
                    </w:rPr>
                    <w:t>食堂</w:t>
                  </w:r>
                </w:p>
              </w:tc>
              <w:tc>
                <w:tcPr>
                  <w:tcW w:w="1529" w:type="dxa"/>
                  <w:tcBorders>
                    <w:tl2br w:val="nil"/>
                    <w:tr2bl w:val="nil"/>
                  </w:tcBorders>
                  <w:vAlign w:val="center"/>
                </w:tcPr>
                <w:p>
                  <w:pPr>
                    <w:pStyle w:val="41"/>
                    <w:keepNext w:val="0"/>
                    <w:keepLines w:val="0"/>
                    <w:pageBreakBefore w:val="0"/>
                    <w:widowControl w:val="0"/>
                    <w:suppressLineNumbers w:val="0"/>
                    <w:tabs>
                      <w:tab w:val="left" w:pos="5530"/>
                    </w:tabs>
                    <w:kinsoku/>
                    <w:wordWrap/>
                    <w:overflowPunct/>
                    <w:topLinePunct w:val="0"/>
                    <w:bidi w:val="0"/>
                    <w:spacing w:beforeLines="0" w:beforeAutospacing="0" w:afterLines="0" w:afterAutospacing="0" w:line="240" w:lineRule="atLeast"/>
                    <w:ind w:left="0" w:leftChars="0" w:right="0" w:rightChars="0" w:firstLine="0" w:firstLineChars="0"/>
                    <w:jc w:val="center"/>
                    <w:textAlignment w:val="center"/>
                    <w:rPr>
                      <w:color w:val="auto"/>
                    </w:rPr>
                  </w:pPr>
                  <w:r>
                    <w:rPr>
                      <w:rFonts w:hint="eastAsia" w:cs="Times New Roman"/>
                      <w:b w:val="0"/>
                      <w:bCs w:val="0"/>
                      <w:color w:val="auto"/>
                      <w:sz w:val="21"/>
                      <w:szCs w:val="21"/>
                      <w:highlight w:val="none"/>
                      <w:lang w:eastAsia="zh-CN"/>
                    </w:rPr>
                    <w:t>餐饮垃圾</w:t>
                  </w:r>
                </w:p>
              </w:tc>
              <w:tc>
                <w:tcPr>
                  <w:tcW w:w="2177" w:type="dxa"/>
                  <w:tcBorders>
                    <w:tl2br w:val="nil"/>
                    <w:tr2bl w:val="nil"/>
                  </w:tcBorders>
                  <w:vAlign w:val="center"/>
                </w:tcPr>
                <w:p>
                  <w:pPr>
                    <w:pStyle w:val="41"/>
                    <w:ind w:firstLine="0" w:firstLineChars="0"/>
                    <w:rPr>
                      <w:color w:val="auto"/>
                    </w:rPr>
                  </w:pPr>
                  <w:r>
                    <w:rPr>
                      <w:rFonts w:hint="default" w:ascii="Times New Roman" w:hAnsi="Times New Roman" w:eastAsia="宋体" w:cs="Times New Roman"/>
                      <w:b w:val="0"/>
                      <w:bCs w:val="0"/>
                      <w:color w:val="000000"/>
                      <w:kern w:val="2"/>
                      <w:sz w:val="21"/>
                      <w:szCs w:val="21"/>
                      <w:lang w:val="en-US" w:eastAsia="zh-CN"/>
                    </w:rPr>
                    <w:t>委托资质单位</w:t>
                  </w:r>
                  <w:r>
                    <w:rPr>
                      <w:rFonts w:hint="default" w:ascii="Times New Roman" w:hAnsi="Times New Roman" w:eastAsia="宋体" w:cs="Times New Roman"/>
                      <w:b w:val="0"/>
                      <w:bCs w:val="0"/>
                      <w:color w:val="000000"/>
                      <w:kern w:val="2"/>
                      <w:sz w:val="21"/>
                      <w:szCs w:val="21"/>
                    </w:rPr>
                    <w:t>清运</w:t>
                  </w:r>
                </w:p>
              </w:tc>
              <w:tc>
                <w:tcPr>
                  <w:tcW w:w="2951" w:type="dxa"/>
                  <w:vMerge w:val="continue"/>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eastAsia"/>
                      <w:color w:val="auto"/>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24" w:hRule="atLeast"/>
                <w:jc w:val="center"/>
              </w:trPr>
              <w:tc>
                <w:tcPr>
                  <w:tcW w:w="268" w:type="dxa"/>
                  <w:vMerge w:val="continue"/>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textAlignment w:val="baseline"/>
                    <w:rPr>
                      <w:rFonts w:hint="eastAsia"/>
                      <w:color w:val="auto"/>
                    </w:rPr>
                  </w:pPr>
                </w:p>
              </w:tc>
              <w:tc>
                <w:tcPr>
                  <w:tcW w:w="1072" w:type="dxa"/>
                  <w:tcBorders>
                    <w:tl2br w:val="nil"/>
                    <w:tr2bl w:val="nil"/>
                  </w:tcBorders>
                  <w:vAlign w:val="center"/>
                </w:tcPr>
                <w:p>
                  <w:pPr>
                    <w:pStyle w:val="41"/>
                    <w:ind w:firstLine="0" w:firstLineChars="0"/>
                    <w:rPr>
                      <w:color w:val="auto"/>
                    </w:rPr>
                  </w:pPr>
                  <w:r>
                    <w:rPr>
                      <w:color w:val="auto"/>
                    </w:rPr>
                    <w:t>生产过程</w:t>
                  </w:r>
                </w:p>
              </w:tc>
              <w:tc>
                <w:tcPr>
                  <w:tcW w:w="1529" w:type="dxa"/>
                  <w:tcBorders>
                    <w:tl2br w:val="nil"/>
                    <w:tr2bl w:val="nil"/>
                  </w:tcBorders>
                  <w:vAlign w:val="center"/>
                </w:tcPr>
                <w:p>
                  <w:pPr>
                    <w:pStyle w:val="41"/>
                    <w:keepNext w:val="0"/>
                    <w:keepLines w:val="0"/>
                    <w:pageBreakBefore w:val="0"/>
                    <w:widowControl w:val="0"/>
                    <w:suppressLineNumbers w:val="0"/>
                    <w:tabs>
                      <w:tab w:val="left" w:pos="5530"/>
                    </w:tabs>
                    <w:kinsoku/>
                    <w:wordWrap/>
                    <w:overflowPunct/>
                    <w:topLinePunct w:val="0"/>
                    <w:bidi w:val="0"/>
                    <w:spacing w:beforeLines="0" w:beforeAutospacing="0" w:afterLines="0" w:afterAutospacing="0" w:line="240" w:lineRule="atLeast"/>
                    <w:ind w:left="0" w:leftChars="0" w:right="0" w:rightChars="0" w:firstLine="0" w:firstLineChars="0"/>
                    <w:jc w:val="center"/>
                    <w:textAlignment w:val="center"/>
                    <w:rPr>
                      <w:color w:val="auto"/>
                    </w:rPr>
                  </w:pPr>
                  <w:r>
                    <w:rPr>
                      <w:rFonts w:hint="default" w:ascii="Times New Roman" w:hAnsi="Times New Roman" w:eastAsia="宋体" w:cs="Times New Roman"/>
                      <w:b w:val="0"/>
                      <w:bCs w:val="0"/>
                      <w:color w:val="000000"/>
                      <w:sz w:val="21"/>
                      <w:szCs w:val="21"/>
                    </w:rPr>
                    <w:t>废</w:t>
                  </w:r>
                  <w:r>
                    <w:rPr>
                      <w:rFonts w:hint="default" w:ascii="Times New Roman" w:hAnsi="Times New Roman" w:eastAsia="宋体" w:cs="Times New Roman"/>
                      <w:b w:val="0"/>
                      <w:bCs w:val="0"/>
                      <w:color w:val="000000"/>
                      <w:sz w:val="21"/>
                      <w:szCs w:val="21"/>
                      <w:lang w:eastAsia="zh-CN"/>
                    </w:rPr>
                    <w:t>纸箱</w:t>
                  </w:r>
                  <w:r>
                    <w:rPr>
                      <w:rFonts w:hint="default" w:ascii="Times New Roman" w:hAnsi="Times New Roman" w:eastAsia="宋体" w:cs="Times New Roman"/>
                      <w:b w:val="0"/>
                      <w:bCs w:val="0"/>
                      <w:color w:val="000000"/>
                      <w:sz w:val="21"/>
                      <w:szCs w:val="21"/>
                    </w:rPr>
                    <w:t>边角料</w:t>
                  </w:r>
                </w:p>
              </w:tc>
              <w:tc>
                <w:tcPr>
                  <w:tcW w:w="2177" w:type="dxa"/>
                  <w:vMerge w:val="restart"/>
                  <w:tcBorders>
                    <w:tl2br w:val="nil"/>
                    <w:tr2bl w:val="nil"/>
                  </w:tcBorders>
                  <w:vAlign w:val="center"/>
                </w:tcPr>
                <w:p>
                  <w:pPr>
                    <w:pStyle w:val="47"/>
                    <w:keepNext w:val="0"/>
                    <w:keepLines w:val="0"/>
                    <w:pageBreakBefore w:val="0"/>
                    <w:widowControl w:val="0"/>
                    <w:kinsoku/>
                    <w:wordWrap/>
                    <w:overflowPunct/>
                    <w:topLinePunct w:val="0"/>
                    <w:bidi w:val="0"/>
                    <w:spacing w:line="240" w:lineRule="atLeast"/>
                    <w:ind w:firstLine="0" w:firstLineChars="0"/>
                    <w:jc w:val="center"/>
                    <w:rPr>
                      <w:color w:val="auto"/>
                    </w:rPr>
                  </w:pPr>
                  <w:r>
                    <w:rPr>
                      <w:rFonts w:hint="default" w:ascii="Times New Roman" w:hAnsi="Times New Roman" w:eastAsia="宋体" w:cs="Times New Roman"/>
                      <w:b w:val="0"/>
                      <w:bCs w:val="0"/>
                      <w:sz w:val="21"/>
                      <w:szCs w:val="21"/>
                    </w:rPr>
                    <w:t>外售废品回收站</w:t>
                  </w:r>
                </w:p>
              </w:tc>
              <w:tc>
                <w:tcPr>
                  <w:tcW w:w="2951" w:type="dxa"/>
                  <w:vMerge w:val="continue"/>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eastAsia"/>
                      <w:color w:val="auto"/>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24" w:hRule="atLeast"/>
                <w:jc w:val="center"/>
              </w:trPr>
              <w:tc>
                <w:tcPr>
                  <w:tcW w:w="268" w:type="dxa"/>
                  <w:vMerge w:val="continue"/>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textAlignment w:val="baseline"/>
                    <w:rPr>
                      <w:color w:val="auto"/>
                    </w:rPr>
                  </w:pPr>
                </w:p>
              </w:tc>
              <w:tc>
                <w:tcPr>
                  <w:tcW w:w="1072" w:type="dxa"/>
                  <w:tcBorders>
                    <w:tl2br w:val="nil"/>
                    <w:tr2bl w:val="nil"/>
                  </w:tcBorders>
                  <w:vAlign w:val="center"/>
                </w:tcPr>
                <w:p>
                  <w:pPr>
                    <w:pStyle w:val="41"/>
                    <w:keepNext w:val="0"/>
                    <w:keepLines w:val="0"/>
                    <w:pageBreakBefore w:val="0"/>
                    <w:widowControl w:val="0"/>
                    <w:suppressLineNumbers w:val="0"/>
                    <w:tabs>
                      <w:tab w:val="left" w:pos="5530"/>
                    </w:tabs>
                    <w:kinsoku/>
                    <w:wordWrap/>
                    <w:overflowPunct/>
                    <w:topLinePunct w:val="0"/>
                    <w:bidi w:val="0"/>
                    <w:spacing w:beforeLines="0" w:beforeAutospacing="0" w:afterLines="0" w:afterAutospacing="0" w:line="240" w:lineRule="atLeast"/>
                    <w:ind w:left="0" w:leftChars="0" w:right="0" w:rightChars="0" w:firstLine="0" w:firstLineChars="0"/>
                    <w:jc w:val="center"/>
                    <w:textAlignment w:val="center"/>
                    <w:rPr>
                      <w:rFonts w:hint="default" w:ascii="Times New Roman" w:hAnsi="Times New Roman" w:eastAsia="宋体" w:cs="Times New Roman"/>
                      <w:b w:val="0"/>
                      <w:bCs w:val="0"/>
                      <w:color w:val="000000"/>
                      <w:sz w:val="21"/>
                      <w:szCs w:val="21"/>
                      <w:lang w:eastAsia="zh-CN"/>
                    </w:rPr>
                  </w:pPr>
                  <w:r>
                    <w:rPr>
                      <w:rFonts w:hint="default" w:ascii="Times New Roman" w:hAnsi="Times New Roman" w:eastAsia="宋体" w:cs="Times New Roman"/>
                      <w:b w:val="0"/>
                      <w:bCs w:val="0"/>
                      <w:color w:val="000000"/>
                      <w:sz w:val="21"/>
                      <w:szCs w:val="21"/>
                      <w:lang w:eastAsia="zh-CN"/>
                    </w:rPr>
                    <w:t>生产过程</w:t>
                  </w:r>
                </w:p>
              </w:tc>
              <w:tc>
                <w:tcPr>
                  <w:tcW w:w="1529" w:type="dxa"/>
                  <w:tcBorders>
                    <w:tl2br w:val="nil"/>
                    <w:tr2bl w:val="nil"/>
                  </w:tcBorders>
                  <w:vAlign w:val="center"/>
                </w:tcPr>
                <w:p>
                  <w:pPr>
                    <w:pStyle w:val="41"/>
                    <w:keepNext w:val="0"/>
                    <w:keepLines w:val="0"/>
                    <w:pageBreakBefore w:val="0"/>
                    <w:widowControl w:val="0"/>
                    <w:suppressLineNumbers w:val="0"/>
                    <w:tabs>
                      <w:tab w:val="left" w:pos="5530"/>
                    </w:tabs>
                    <w:kinsoku/>
                    <w:wordWrap/>
                    <w:overflowPunct/>
                    <w:topLinePunct w:val="0"/>
                    <w:bidi w:val="0"/>
                    <w:spacing w:beforeLines="0" w:beforeAutospacing="0" w:afterLines="0" w:afterAutospacing="0" w:line="240" w:lineRule="atLeast"/>
                    <w:ind w:left="0" w:leftChars="0" w:right="0" w:rightChars="0" w:firstLine="0" w:firstLineChars="0"/>
                    <w:jc w:val="center"/>
                    <w:textAlignment w:val="center"/>
                    <w:rPr>
                      <w:rFonts w:hint="default" w:ascii="Times New Roman" w:hAnsi="Times New Roman" w:eastAsia="宋体" w:cs="Times New Roman"/>
                      <w:b w:val="0"/>
                      <w:bCs w:val="0"/>
                      <w:color w:val="000000"/>
                      <w:sz w:val="21"/>
                      <w:szCs w:val="21"/>
                      <w:lang w:eastAsia="zh-CN"/>
                    </w:rPr>
                  </w:pPr>
                  <w:r>
                    <w:rPr>
                      <w:rFonts w:hint="default" w:ascii="Times New Roman" w:hAnsi="Times New Roman" w:eastAsia="宋体" w:cs="Times New Roman"/>
                      <w:b w:val="0"/>
                      <w:bCs w:val="0"/>
                      <w:color w:val="000000"/>
                      <w:sz w:val="21"/>
                      <w:szCs w:val="21"/>
                      <w:lang w:eastAsia="zh-CN"/>
                    </w:rPr>
                    <w:t>包装固废</w:t>
                  </w:r>
                </w:p>
              </w:tc>
              <w:tc>
                <w:tcPr>
                  <w:tcW w:w="2177" w:type="dxa"/>
                  <w:vMerge w:val="continue"/>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textAlignment w:val="baseline"/>
                    <w:rPr>
                      <w:color w:val="auto"/>
                    </w:rPr>
                  </w:pPr>
                </w:p>
              </w:tc>
              <w:tc>
                <w:tcPr>
                  <w:tcW w:w="2951" w:type="dxa"/>
                  <w:vMerge w:val="continue"/>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textAlignment w:val="baseline"/>
                    <w:rPr>
                      <w:color w:val="auto"/>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24" w:hRule="atLeast"/>
                <w:jc w:val="center"/>
              </w:trPr>
              <w:tc>
                <w:tcPr>
                  <w:tcW w:w="268" w:type="dxa"/>
                  <w:vMerge w:val="restart"/>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textAlignment w:val="baseline"/>
                    <w:rPr>
                      <w:color w:val="auto"/>
                    </w:rPr>
                  </w:pPr>
                  <w:r>
                    <w:rPr>
                      <w:rFonts w:hint="eastAsia"/>
                      <w:color w:val="auto"/>
                    </w:rPr>
                    <w:t>危险废物</w:t>
                  </w:r>
                </w:p>
              </w:tc>
              <w:tc>
                <w:tcPr>
                  <w:tcW w:w="1072"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textAlignment w:val="baseline"/>
                    <w:rPr>
                      <w:color w:val="auto"/>
                    </w:rPr>
                  </w:pPr>
                  <w:r>
                    <w:rPr>
                      <w:color w:val="auto"/>
                    </w:rPr>
                    <w:t>设备保养</w:t>
                  </w:r>
                </w:p>
              </w:tc>
              <w:tc>
                <w:tcPr>
                  <w:tcW w:w="1529" w:type="dxa"/>
                  <w:tcBorders>
                    <w:tl2br w:val="nil"/>
                    <w:tr2bl w:val="nil"/>
                  </w:tcBorders>
                  <w:vAlign w:val="center"/>
                </w:tcPr>
                <w:p>
                  <w:pPr>
                    <w:pStyle w:val="47"/>
                    <w:keepNext w:val="0"/>
                    <w:keepLines w:val="0"/>
                    <w:pageBreakBefore w:val="0"/>
                    <w:widowControl w:val="0"/>
                    <w:kinsoku/>
                    <w:wordWrap/>
                    <w:overflowPunct/>
                    <w:topLinePunct w:val="0"/>
                    <w:bidi w:val="0"/>
                    <w:spacing w:line="240" w:lineRule="atLeast"/>
                    <w:ind w:firstLine="0" w:firstLineChars="0"/>
                    <w:rPr>
                      <w:color w:val="auto"/>
                    </w:rPr>
                  </w:pPr>
                  <w:r>
                    <w:rPr>
                      <w:rFonts w:hint="default" w:ascii="Times New Roman" w:hAnsi="Times New Roman" w:eastAsia="宋体" w:cs="Times New Roman"/>
                      <w:b w:val="0"/>
                      <w:bCs w:val="0"/>
                      <w:sz w:val="21"/>
                      <w:szCs w:val="21"/>
                      <w:lang w:val="en-US" w:eastAsia="zh-CN"/>
                    </w:rPr>
                    <w:t>废润滑油</w:t>
                  </w:r>
                </w:p>
              </w:tc>
              <w:tc>
                <w:tcPr>
                  <w:tcW w:w="2177" w:type="dxa"/>
                  <w:vMerge w:val="restart"/>
                  <w:tcBorders>
                    <w:tl2br w:val="nil"/>
                    <w:tr2bl w:val="nil"/>
                  </w:tcBorders>
                  <w:vAlign w:val="center"/>
                </w:tcPr>
                <w:p>
                  <w:pPr>
                    <w:pStyle w:val="47"/>
                    <w:keepNext w:val="0"/>
                    <w:keepLines w:val="0"/>
                    <w:pageBreakBefore w:val="0"/>
                    <w:widowControl w:val="0"/>
                    <w:kinsoku/>
                    <w:wordWrap/>
                    <w:overflowPunct/>
                    <w:topLinePunct w:val="0"/>
                    <w:bidi w:val="0"/>
                    <w:spacing w:line="240" w:lineRule="atLeast"/>
                    <w:ind w:firstLine="0" w:firstLineChars="0"/>
                    <w:jc w:val="center"/>
                    <w:rPr>
                      <w:rFonts w:hint="default" w:ascii="Times New Roman" w:hAnsi="Times New Roman" w:eastAsia="宋体" w:cs="Times New Roman"/>
                      <w:b w:val="0"/>
                      <w:bCs w:val="0"/>
                      <w:color w:val="000000"/>
                      <w:kern w:val="2"/>
                      <w:sz w:val="21"/>
                      <w:szCs w:val="21"/>
                      <w:lang w:val="en-US" w:eastAsia="zh-CN"/>
                    </w:rPr>
                  </w:pPr>
                  <w:r>
                    <w:rPr>
                      <w:rFonts w:hint="default" w:ascii="Times New Roman" w:hAnsi="Times New Roman" w:eastAsia="宋体" w:cs="Times New Roman"/>
                      <w:b w:val="0"/>
                      <w:bCs w:val="0"/>
                      <w:color w:val="000000"/>
                      <w:kern w:val="2"/>
                      <w:sz w:val="21"/>
                      <w:szCs w:val="21"/>
                      <w:lang w:val="en-US" w:eastAsia="zh-CN"/>
                    </w:rPr>
                    <w:t>委托有资质的单位</w:t>
                  </w:r>
                  <w:r>
                    <w:rPr>
                      <w:rFonts w:hint="default" w:ascii="Times New Roman" w:hAnsi="Times New Roman" w:eastAsia="宋体" w:cs="Times New Roman"/>
                      <w:b w:val="0"/>
                      <w:bCs w:val="0"/>
                      <w:color w:val="000000"/>
                      <w:kern w:val="2"/>
                      <w:sz w:val="21"/>
                      <w:szCs w:val="21"/>
                    </w:rPr>
                    <w:t>清运</w:t>
                  </w:r>
                </w:p>
                <w:p>
                  <w:pPr>
                    <w:pStyle w:val="47"/>
                    <w:keepNext w:val="0"/>
                    <w:keepLines w:val="0"/>
                    <w:pageBreakBefore w:val="0"/>
                    <w:widowControl w:val="0"/>
                    <w:kinsoku/>
                    <w:wordWrap/>
                    <w:overflowPunct/>
                    <w:topLinePunct w:val="0"/>
                    <w:bidi w:val="0"/>
                    <w:spacing w:line="240" w:lineRule="atLeast"/>
                    <w:ind w:firstLine="0" w:firstLineChars="0"/>
                    <w:jc w:val="center"/>
                    <w:rPr>
                      <w:color w:val="auto"/>
                    </w:rPr>
                  </w:pPr>
                </w:p>
              </w:tc>
              <w:tc>
                <w:tcPr>
                  <w:tcW w:w="2951" w:type="dxa"/>
                  <w:vMerge w:val="continue"/>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textAlignment w:val="baseline"/>
                    <w:rPr>
                      <w:color w:val="auto"/>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24" w:hRule="atLeast"/>
                <w:jc w:val="center"/>
              </w:trPr>
              <w:tc>
                <w:tcPr>
                  <w:tcW w:w="268" w:type="dxa"/>
                  <w:vMerge w:val="continue"/>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textAlignment w:val="baseline"/>
                    <w:rPr>
                      <w:color w:val="auto"/>
                    </w:rPr>
                  </w:pPr>
                </w:p>
              </w:tc>
              <w:tc>
                <w:tcPr>
                  <w:tcW w:w="1072"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textAlignment w:val="baseline"/>
                    <w:rPr>
                      <w:rFonts w:hint="eastAsia" w:eastAsia="宋体"/>
                      <w:color w:val="auto"/>
                      <w:lang w:eastAsia="zh-CN"/>
                    </w:rPr>
                  </w:pPr>
                  <w:r>
                    <w:rPr>
                      <w:rFonts w:hint="eastAsia"/>
                      <w:color w:val="auto"/>
                      <w:lang w:eastAsia="zh-CN"/>
                    </w:rPr>
                    <w:t>印刷工段</w:t>
                  </w:r>
                </w:p>
              </w:tc>
              <w:tc>
                <w:tcPr>
                  <w:tcW w:w="1529" w:type="dxa"/>
                  <w:tcBorders>
                    <w:tl2br w:val="nil"/>
                    <w:tr2bl w:val="nil"/>
                  </w:tcBorders>
                  <w:vAlign w:val="center"/>
                </w:tcPr>
                <w:p>
                  <w:pPr>
                    <w:pStyle w:val="47"/>
                    <w:keepNext w:val="0"/>
                    <w:keepLines w:val="0"/>
                    <w:pageBreakBefore w:val="0"/>
                    <w:widowControl w:val="0"/>
                    <w:kinsoku/>
                    <w:wordWrap/>
                    <w:overflowPunct/>
                    <w:topLinePunct w:val="0"/>
                    <w:bidi w:val="0"/>
                    <w:spacing w:line="240" w:lineRule="atLeast"/>
                    <w:ind w:firstLine="0" w:firstLineChars="0"/>
                    <w:rPr>
                      <w:color w:val="auto"/>
                    </w:rPr>
                  </w:pPr>
                  <w:r>
                    <w:rPr>
                      <w:rFonts w:hint="eastAsia" w:cs="Times New Roman"/>
                      <w:b w:val="0"/>
                      <w:bCs w:val="0"/>
                      <w:sz w:val="21"/>
                      <w:szCs w:val="21"/>
                      <w:lang w:val="en-US" w:eastAsia="zh-CN"/>
                    </w:rPr>
                    <w:t>废活性炭</w:t>
                  </w:r>
                </w:p>
              </w:tc>
              <w:tc>
                <w:tcPr>
                  <w:tcW w:w="2177" w:type="dxa"/>
                  <w:vMerge w:val="continue"/>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textAlignment w:val="baseline"/>
                    <w:rPr>
                      <w:color w:val="auto"/>
                    </w:rPr>
                  </w:pPr>
                </w:p>
              </w:tc>
              <w:tc>
                <w:tcPr>
                  <w:tcW w:w="2951" w:type="dxa"/>
                  <w:vMerge w:val="continue"/>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textAlignment w:val="baseline"/>
                    <w:rPr>
                      <w:color w:val="auto"/>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24" w:hRule="atLeast"/>
                <w:jc w:val="center"/>
              </w:trPr>
              <w:tc>
                <w:tcPr>
                  <w:tcW w:w="268" w:type="dxa"/>
                  <w:vMerge w:val="continue"/>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textAlignment w:val="baseline"/>
                    <w:rPr>
                      <w:color w:val="auto"/>
                    </w:rPr>
                  </w:pPr>
                </w:p>
              </w:tc>
              <w:tc>
                <w:tcPr>
                  <w:tcW w:w="1072"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jc w:val="center"/>
                    <w:textAlignment w:val="baseline"/>
                    <w:rPr>
                      <w:color w:val="auto"/>
                    </w:rPr>
                  </w:pPr>
                  <w:r>
                    <w:rPr>
                      <w:rFonts w:hint="eastAsia"/>
                      <w:color w:val="auto"/>
                      <w:lang w:eastAsia="zh-CN"/>
                    </w:rPr>
                    <w:t>印刷工段</w:t>
                  </w:r>
                </w:p>
              </w:tc>
              <w:tc>
                <w:tcPr>
                  <w:tcW w:w="1529" w:type="dxa"/>
                  <w:tcBorders>
                    <w:tl2br w:val="nil"/>
                    <w:tr2bl w:val="nil"/>
                  </w:tcBorders>
                  <w:vAlign w:val="center"/>
                </w:tcPr>
                <w:p>
                  <w:pPr>
                    <w:pStyle w:val="47"/>
                    <w:keepNext w:val="0"/>
                    <w:keepLines w:val="0"/>
                    <w:pageBreakBefore w:val="0"/>
                    <w:widowControl w:val="0"/>
                    <w:kinsoku/>
                    <w:wordWrap/>
                    <w:overflowPunct/>
                    <w:topLinePunct w:val="0"/>
                    <w:bidi w:val="0"/>
                    <w:spacing w:line="240" w:lineRule="atLeast"/>
                    <w:ind w:firstLine="0" w:firstLineChars="0"/>
                    <w:jc w:val="center"/>
                    <w:rPr>
                      <w:color w:val="auto"/>
                    </w:rPr>
                  </w:pPr>
                  <w:r>
                    <w:rPr>
                      <w:rFonts w:hint="eastAsia" w:cs="Times New Roman"/>
                      <w:b w:val="0"/>
                      <w:bCs w:val="0"/>
                      <w:sz w:val="21"/>
                      <w:szCs w:val="21"/>
                      <w:lang w:val="en-US" w:eastAsia="zh-CN"/>
                    </w:rPr>
                    <w:t>废油墨包装袋</w:t>
                  </w:r>
                </w:p>
              </w:tc>
              <w:tc>
                <w:tcPr>
                  <w:tcW w:w="2177" w:type="dxa"/>
                  <w:vMerge w:val="continue"/>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jc w:val="center"/>
                    <w:textAlignment w:val="baseline"/>
                    <w:rPr>
                      <w:color w:val="auto"/>
                    </w:rPr>
                  </w:pPr>
                </w:p>
              </w:tc>
              <w:tc>
                <w:tcPr>
                  <w:tcW w:w="2951" w:type="dxa"/>
                  <w:vMerge w:val="continue"/>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textAlignment w:val="baseline"/>
                    <w:rPr>
                      <w:color w:val="auto"/>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24" w:hRule="atLeast"/>
                <w:jc w:val="center"/>
              </w:trPr>
              <w:tc>
                <w:tcPr>
                  <w:tcW w:w="268" w:type="dxa"/>
                  <w:vMerge w:val="continue"/>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textAlignment w:val="baseline"/>
                    <w:rPr>
                      <w:color w:val="auto"/>
                    </w:rPr>
                  </w:pPr>
                </w:p>
              </w:tc>
              <w:tc>
                <w:tcPr>
                  <w:tcW w:w="1072"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eastAsia"/>
                      <w:color w:val="auto"/>
                      <w:lang w:eastAsia="zh-CN"/>
                    </w:rPr>
                  </w:pPr>
                  <w:r>
                    <w:rPr>
                      <w:rFonts w:hint="eastAsia"/>
                      <w:color w:val="auto"/>
                      <w:lang w:eastAsia="zh-CN"/>
                    </w:rPr>
                    <w:t>打板工段</w:t>
                  </w:r>
                </w:p>
              </w:tc>
              <w:tc>
                <w:tcPr>
                  <w:tcW w:w="1529" w:type="dxa"/>
                  <w:tcBorders>
                    <w:tl2br w:val="nil"/>
                    <w:tr2bl w:val="nil"/>
                  </w:tcBorders>
                  <w:vAlign w:val="center"/>
                </w:tcPr>
                <w:p>
                  <w:pPr>
                    <w:pStyle w:val="47"/>
                    <w:keepNext w:val="0"/>
                    <w:keepLines w:val="0"/>
                    <w:pageBreakBefore w:val="0"/>
                    <w:widowControl w:val="0"/>
                    <w:kinsoku/>
                    <w:wordWrap/>
                    <w:overflowPunct/>
                    <w:topLinePunct w:val="0"/>
                    <w:bidi w:val="0"/>
                    <w:spacing w:line="240" w:lineRule="atLeast"/>
                    <w:ind w:firstLine="0" w:firstLineChars="0"/>
                    <w:jc w:val="center"/>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color w:val="000000"/>
                      <w:sz w:val="21"/>
                      <w:szCs w:val="21"/>
                      <w:lang w:eastAsia="zh-CN"/>
                    </w:rPr>
                    <w:t>废</w:t>
                  </w:r>
                  <w:r>
                    <w:rPr>
                      <w:rFonts w:hint="eastAsia" w:ascii="Times New Roman" w:hAnsi="Times New Roman" w:eastAsia="宋体" w:cs="Times New Roman"/>
                      <w:b w:val="0"/>
                      <w:bCs w:val="0"/>
                      <w:color w:val="000000"/>
                      <w:sz w:val="21"/>
                      <w:szCs w:val="21"/>
                      <w:lang w:val="en-US" w:eastAsia="zh-CN"/>
                    </w:rPr>
                    <w:t>CTP板</w:t>
                  </w:r>
                </w:p>
              </w:tc>
              <w:tc>
                <w:tcPr>
                  <w:tcW w:w="2177" w:type="dxa"/>
                  <w:vMerge w:val="continue"/>
                  <w:tcBorders>
                    <w:tl2br w:val="nil"/>
                    <w:tr2bl w:val="nil"/>
                  </w:tcBorders>
                  <w:vAlign w:val="center"/>
                </w:tcPr>
                <w:p>
                  <w:pPr>
                    <w:pStyle w:val="47"/>
                    <w:keepNext w:val="0"/>
                    <w:keepLines w:val="0"/>
                    <w:pageBreakBefore w:val="0"/>
                    <w:widowControl w:val="0"/>
                    <w:kinsoku/>
                    <w:wordWrap/>
                    <w:overflowPunct/>
                    <w:topLinePunct w:val="0"/>
                    <w:bidi w:val="0"/>
                    <w:spacing w:line="240" w:lineRule="atLeast"/>
                    <w:ind w:firstLine="0" w:firstLineChars="0"/>
                    <w:jc w:val="center"/>
                    <w:rPr>
                      <w:color w:val="auto"/>
                    </w:rPr>
                  </w:pPr>
                </w:p>
              </w:tc>
              <w:tc>
                <w:tcPr>
                  <w:tcW w:w="2951" w:type="dxa"/>
                  <w:vMerge w:val="continue"/>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textAlignment w:val="baseline"/>
                    <w:rPr>
                      <w:color w:val="auto"/>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24" w:hRule="atLeast"/>
                <w:jc w:val="center"/>
              </w:trPr>
              <w:tc>
                <w:tcPr>
                  <w:tcW w:w="268" w:type="dxa"/>
                  <w:vMerge w:val="continue"/>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textAlignment w:val="baseline"/>
                    <w:rPr>
                      <w:color w:val="auto"/>
                    </w:rPr>
                  </w:pPr>
                </w:p>
              </w:tc>
              <w:tc>
                <w:tcPr>
                  <w:tcW w:w="1072" w:type="dxa"/>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textAlignment w:val="baseline"/>
                    <w:rPr>
                      <w:rFonts w:hint="eastAsia"/>
                      <w:color w:val="auto"/>
                      <w:lang w:eastAsia="zh-CN"/>
                    </w:rPr>
                  </w:pPr>
                  <w:r>
                    <w:rPr>
                      <w:rFonts w:hint="eastAsia"/>
                      <w:color w:val="auto"/>
                      <w:lang w:eastAsia="zh-CN"/>
                    </w:rPr>
                    <w:t>打板工段</w:t>
                  </w:r>
                </w:p>
              </w:tc>
              <w:tc>
                <w:tcPr>
                  <w:tcW w:w="1529" w:type="dxa"/>
                  <w:tcBorders>
                    <w:tl2br w:val="nil"/>
                    <w:tr2bl w:val="nil"/>
                  </w:tcBorders>
                  <w:vAlign w:val="center"/>
                </w:tcPr>
                <w:p>
                  <w:pPr>
                    <w:pStyle w:val="47"/>
                    <w:keepNext w:val="0"/>
                    <w:keepLines w:val="0"/>
                    <w:pageBreakBefore w:val="0"/>
                    <w:widowControl w:val="0"/>
                    <w:kinsoku/>
                    <w:wordWrap/>
                    <w:overflowPunct/>
                    <w:topLinePunct w:val="0"/>
                    <w:bidi w:val="0"/>
                    <w:spacing w:line="240" w:lineRule="atLeast"/>
                    <w:ind w:firstLine="0" w:firstLineChars="0"/>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eastAsia="zh-CN"/>
                    </w:rPr>
                    <w:t>废</w:t>
                  </w:r>
                  <w:r>
                    <w:rPr>
                      <w:rFonts w:hint="eastAsia" w:ascii="Times New Roman" w:hAnsi="Times New Roman" w:eastAsia="宋体" w:cs="Times New Roman"/>
                      <w:b w:val="0"/>
                      <w:bCs w:val="0"/>
                      <w:sz w:val="21"/>
                      <w:szCs w:val="21"/>
                      <w:lang w:val="en-US" w:eastAsia="zh-CN"/>
                    </w:rPr>
                    <w:t>显影液</w:t>
                  </w:r>
                </w:p>
              </w:tc>
              <w:tc>
                <w:tcPr>
                  <w:tcW w:w="2177" w:type="dxa"/>
                  <w:vMerge w:val="continue"/>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textAlignment w:val="baseline"/>
                    <w:rPr>
                      <w:color w:val="auto"/>
                    </w:rPr>
                  </w:pPr>
                </w:p>
              </w:tc>
              <w:tc>
                <w:tcPr>
                  <w:tcW w:w="2951" w:type="dxa"/>
                  <w:vMerge w:val="continue"/>
                  <w:tcBorders>
                    <w:tl2br w:val="nil"/>
                    <w:tr2bl w:val="nil"/>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textAlignment w:val="baseline"/>
                    <w:rPr>
                      <w:color w:val="auto"/>
                    </w:rPr>
                  </w:pPr>
                </w:p>
              </w:tc>
            </w:tr>
          </w:tbl>
          <w:p>
            <w:pPr>
              <w:pStyle w:val="46"/>
              <w:rPr>
                <w:sz w:val="21"/>
              </w:rPr>
            </w:pPr>
          </w:p>
        </w:tc>
      </w:tr>
    </w:tbl>
    <w:p>
      <w:pPr>
        <w:rPr>
          <w:sz w:val="21"/>
        </w:rPr>
        <w:sectPr>
          <w:pgSz w:w="11910" w:h="16850"/>
          <w:pgMar w:top="1440" w:right="1417" w:bottom="1440" w:left="1417" w:header="0" w:footer="816" w:gutter="0"/>
          <w:pgBorders>
            <w:top w:val="none" w:sz="0" w:space="0"/>
            <w:left w:val="none" w:sz="0" w:space="0"/>
            <w:bottom w:val="none" w:sz="0" w:space="0"/>
            <w:right w:val="none" w:sz="0" w:space="0"/>
          </w:pgBorders>
          <w:pgNumType w:fmt="decimal"/>
          <w:cols w:space="0" w:num="1"/>
          <w:rtlGutter w:val="0"/>
          <w:docGrid w:linePitch="0" w:charSpace="0"/>
        </w:sectPr>
      </w:pPr>
    </w:p>
    <w:p>
      <w:pPr>
        <w:pStyle w:val="12"/>
        <w:spacing w:before="58"/>
        <w:ind w:right="653"/>
        <w:jc w:val="center"/>
        <w:outlineLvl w:val="0"/>
        <w:rPr>
          <w:sz w:val="21"/>
        </w:rPr>
      </w:pPr>
      <w:bookmarkStart w:id="42" w:name="_Toc20354"/>
      <w:r>
        <w:t>五、环境保护措施监督检查清单</w:t>
      </w:r>
      <w:bookmarkEnd w:id="42"/>
    </w:p>
    <w:tbl>
      <w:tblPr>
        <w:tblStyle w:val="26"/>
        <w:tblW w:w="5011"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13"/>
        <w:gridCol w:w="1585"/>
        <w:gridCol w:w="1027"/>
        <w:gridCol w:w="1934"/>
        <w:gridCol w:w="34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4" w:hRule="atLeast"/>
          <w:jc w:val="center"/>
        </w:trPr>
        <w:tc>
          <w:tcPr>
            <w:tcW w:w="1111" w:type="dxa"/>
            <w:tcBorders>
              <w:bottom w:val="single" w:color="000000" w:sz="4" w:space="0"/>
              <w:right w:val="single" w:color="000000" w:sz="4" w:space="0"/>
            </w:tcBorders>
            <w:vAlign w:val="center"/>
          </w:tcPr>
          <w:p>
            <w:pPr>
              <w:pStyle w:val="41"/>
              <w:rPr>
                <w:color w:val="auto"/>
                <w:sz w:val="21"/>
                <w:szCs w:val="21"/>
              </w:rPr>
            </w:pPr>
            <w:r>
              <w:rPr>
                <w:color w:val="auto"/>
                <w:sz w:val="21"/>
                <w:szCs w:val="21"/>
              </w:rPr>
              <w:t>内容</w:t>
            </w:r>
          </w:p>
          <w:p>
            <w:pPr>
              <w:pStyle w:val="41"/>
              <w:rPr>
                <w:color w:val="auto"/>
                <w:sz w:val="21"/>
                <w:szCs w:val="21"/>
              </w:rPr>
            </w:pPr>
            <w:r>
              <w:rPr>
                <w:color w:val="auto"/>
                <w:sz w:val="21"/>
                <w:szCs w:val="21"/>
              </w:rPr>
              <w:t>要素</w:t>
            </w:r>
          </w:p>
        </w:tc>
        <w:tc>
          <w:tcPr>
            <w:tcW w:w="1582" w:type="dxa"/>
            <w:tcBorders>
              <w:left w:val="single" w:color="000000" w:sz="4" w:space="0"/>
              <w:bottom w:val="single" w:color="000000" w:sz="4" w:space="0"/>
              <w:right w:val="single" w:color="000000" w:sz="4" w:space="0"/>
            </w:tcBorders>
            <w:vAlign w:val="center"/>
          </w:tcPr>
          <w:p>
            <w:pPr>
              <w:pStyle w:val="41"/>
              <w:rPr>
                <w:color w:val="auto"/>
                <w:sz w:val="21"/>
                <w:szCs w:val="21"/>
              </w:rPr>
            </w:pPr>
            <w:r>
              <w:rPr>
                <w:color w:val="auto"/>
                <w:sz w:val="21"/>
                <w:szCs w:val="21"/>
              </w:rPr>
              <w:t>排放口(编号、名称)/污染源</w:t>
            </w:r>
          </w:p>
        </w:tc>
        <w:tc>
          <w:tcPr>
            <w:tcW w:w="1025" w:type="dxa"/>
            <w:tcBorders>
              <w:left w:val="single" w:color="000000" w:sz="4" w:space="0"/>
              <w:bottom w:val="single" w:color="000000" w:sz="4" w:space="0"/>
              <w:right w:val="single" w:color="000000" w:sz="4" w:space="0"/>
            </w:tcBorders>
            <w:vAlign w:val="center"/>
          </w:tcPr>
          <w:p>
            <w:pPr>
              <w:pStyle w:val="41"/>
              <w:rPr>
                <w:color w:val="auto"/>
                <w:sz w:val="21"/>
                <w:szCs w:val="21"/>
              </w:rPr>
            </w:pPr>
            <w:r>
              <w:rPr>
                <w:color w:val="auto"/>
                <w:sz w:val="21"/>
                <w:szCs w:val="21"/>
              </w:rPr>
              <w:t>污染物项目</w:t>
            </w:r>
          </w:p>
        </w:tc>
        <w:tc>
          <w:tcPr>
            <w:tcW w:w="1930" w:type="dxa"/>
            <w:tcBorders>
              <w:left w:val="single" w:color="000000" w:sz="4" w:space="0"/>
              <w:bottom w:val="single" w:color="000000" w:sz="4" w:space="0"/>
              <w:right w:val="single" w:color="000000" w:sz="4" w:space="0"/>
            </w:tcBorders>
            <w:vAlign w:val="center"/>
          </w:tcPr>
          <w:p>
            <w:pPr>
              <w:pStyle w:val="41"/>
              <w:rPr>
                <w:color w:val="auto"/>
                <w:sz w:val="21"/>
                <w:szCs w:val="21"/>
              </w:rPr>
            </w:pPr>
            <w:r>
              <w:rPr>
                <w:color w:val="auto"/>
                <w:sz w:val="21"/>
                <w:szCs w:val="21"/>
              </w:rPr>
              <w:t>环境保护措施</w:t>
            </w:r>
          </w:p>
        </w:tc>
        <w:tc>
          <w:tcPr>
            <w:tcW w:w="3449" w:type="dxa"/>
            <w:tcBorders>
              <w:left w:val="single" w:color="000000" w:sz="4" w:space="0"/>
              <w:bottom w:val="single" w:color="000000" w:sz="4" w:space="0"/>
            </w:tcBorders>
            <w:vAlign w:val="center"/>
          </w:tcPr>
          <w:p>
            <w:pPr>
              <w:pStyle w:val="41"/>
              <w:rPr>
                <w:color w:val="auto"/>
                <w:sz w:val="21"/>
                <w:szCs w:val="21"/>
              </w:rPr>
            </w:pPr>
            <w:r>
              <w:rPr>
                <w:color w:val="auto"/>
                <w:sz w:val="21"/>
                <w:szCs w:val="21"/>
              </w:rPr>
              <w:t>执行标准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jc w:val="center"/>
        </w:trPr>
        <w:tc>
          <w:tcPr>
            <w:tcW w:w="1111" w:type="dxa"/>
            <w:vMerge w:val="restart"/>
            <w:tcBorders>
              <w:right w:val="single" w:color="000000" w:sz="4" w:space="0"/>
            </w:tcBorders>
            <w:vAlign w:val="center"/>
          </w:tcPr>
          <w:p>
            <w:pPr>
              <w:pStyle w:val="41"/>
              <w:rPr>
                <w:rFonts w:hint="eastAsia" w:eastAsia="宋体"/>
                <w:color w:val="auto"/>
                <w:sz w:val="21"/>
                <w:szCs w:val="21"/>
                <w:lang w:eastAsia="zh-CN"/>
              </w:rPr>
            </w:pPr>
            <w:r>
              <w:rPr>
                <w:rFonts w:hint="eastAsia"/>
                <w:color w:val="auto"/>
                <w:sz w:val="21"/>
                <w:szCs w:val="21"/>
                <w:lang w:eastAsia="zh-CN"/>
              </w:rPr>
              <w:t>大气环境</w:t>
            </w:r>
          </w:p>
        </w:tc>
        <w:tc>
          <w:tcPr>
            <w:tcW w:w="1582"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rPr>
                <w:rFonts w:hint="default"/>
                <w:color w:val="auto"/>
                <w:sz w:val="21"/>
                <w:szCs w:val="21"/>
                <w:lang w:val="en-US"/>
              </w:rPr>
            </w:pPr>
            <w:r>
              <w:rPr>
                <w:rFonts w:hint="eastAsia"/>
                <w:color w:val="auto"/>
                <w:sz w:val="21"/>
                <w:szCs w:val="21"/>
                <w:lang w:val="en-US" w:eastAsia="zh-CN"/>
              </w:rPr>
              <w:t>排气筒</w:t>
            </w:r>
            <w:r>
              <w:rPr>
                <w:rFonts w:hint="eastAsia" w:ascii="Times New Roman" w:hAnsi="Times New Roman" w:cs="Times New Roman"/>
                <w:color w:val="auto"/>
                <w:sz w:val="21"/>
                <w:szCs w:val="21"/>
                <w:highlight w:val="none"/>
                <w:lang w:val="en-US" w:eastAsia="zh-CN"/>
              </w:rPr>
              <w:t>DA00</w:t>
            </w:r>
            <w:r>
              <w:rPr>
                <w:rFonts w:hint="eastAsia" w:cs="Times New Roman"/>
                <w:color w:val="auto"/>
                <w:sz w:val="21"/>
                <w:szCs w:val="21"/>
                <w:highlight w:val="none"/>
                <w:lang w:val="en-US" w:eastAsia="zh-CN"/>
              </w:rPr>
              <w:t>1</w:t>
            </w:r>
          </w:p>
          <w:p>
            <w:pPr>
              <w:rPr>
                <w:color w:val="auto"/>
                <w:sz w:val="21"/>
                <w:szCs w:val="21"/>
              </w:rPr>
            </w:pPr>
          </w:p>
        </w:tc>
        <w:tc>
          <w:tcPr>
            <w:tcW w:w="1025" w:type="dxa"/>
            <w:tcBorders>
              <w:top w:val="single" w:color="000000" w:sz="4" w:space="0"/>
              <w:left w:val="single" w:color="000000" w:sz="4" w:space="0"/>
              <w:right w:val="single" w:color="000000" w:sz="4" w:space="0"/>
            </w:tcBorders>
            <w:vAlign w:val="center"/>
          </w:tcPr>
          <w:p>
            <w:pPr>
              <w:pStyle w:val="41"/>
              <w:rPr>
                <w:rFonts w:hint="default" w:eastAsia="宋体"/>
                <w:color w:val="auto"/>
                <w:sz w:val="21"/>
                <w:szCs w:val="21"/>
                <w:lang w:val="en-US" w:eastAsia="zh-CN"/>
              </w:rPr>
            </w:pPr>
            <w:r>
              <w:rPr>
                <w:color w:val="auto"/>
                <w:sz w:val="21"/>
                <w:szCs w:val="21"/>
                <w:lang w:val="en-US"/>
              </w:rPr>
              <w:t>非甲烷总烃</w:t>
            </w:r>
          </w:p>
        </w:tc>
        <w:tc>
          <w:tcPr>
            <w:tcW w:w="1930" w:type="dxa"/>
            <w:tcBorders>
              <w:top w:val="single" w:color="000000" w:sz="4" w:space="0"/>
              <w:left w:val="single" w:color="000000" w:sz="4" w:space="0"/>
              <w:bottom w:val="single" w:color="000000" w:sz="4" w:space="0"/>
              <w:right w:val="single" w:color="000000" w:sz="4" w:space="0"/>
            </w:tcBorders>
            <w:vAlign w:val="center"/>
          </w:tcPr>
          <w:p>
            <w:pPr>
              <w:pStyle w:val="41"/>
              <w:rPr>
                <w:rFonts w:hint="default"/>
                <w:color w:val="auto"/>
                <w:sz w:val="21"/>
                <w:szCs w:val="21"/>
                <w:lang w:val="en-US"/>
              </w:rPr>
            </w:pPr>
            <w:r>
              <w:rPr>
                <w:rFonts w:hint="eastAsia"/>
                <w:color w:val="auto"/>
                <w:sz w:val="21"/>
                <w:szCs w:val="21"/>
                <w:lang w:val="en-US"/>
              </w:rPr>
              <w:t>UV光氧+活性炭吸附装置</w:t>
            </w:r>
            <w:r>
              <w:rPr>
                <w:rFonts w:hint="eastAsia"/>
                <w:color w:val="auto"/>
                <w:sz w:val="21"/>
                <w:szCs w:val="21"/>
                <w:lang w:val="en-US" w:eastAsia="zh-CN"/>
              </w:rPr>
              <w:t>1#</w:t>
            </w:r>
            <w:r>
              <w:rPr>
                <w:rFonts w:hint="eastAsia"/>
                <w:color w:val="auto"/>
                <w:sz w:val="21"/>
                <w:szCs w:val="21"/>
                <w:lang w:val="en-US"/>
              </w:rPr>
              <w:t>+1根</w:t>
            </w:r>
            <w:r>
              <w:rPr>
                <w:color w:val="auto"/>
                <w:sz w:val="21"/>
                <w:szCs w:val="21"/>
                <w:lang w:val="en-US"/>
              </w:rPr>
              <w:t>15m高排气筒</w:t>
            </w:r>
            <w:r>
              <w:rPr>
                <w:rFonts w:hint="eastAsia"/>
                <w:color w:val="auto"/>
                <w:sz w:val="21"/>
                <w:szCs w:val="21"/>
                <w:lang w:val="en-US" w:eastAsia="zh-CN"/>
              </w:rPr>
              <w:t>DA001</w:t>
            </w:r>
          </w:p>
        </w:tc>
        <w:tc>
          <w:tcPr>
            <w:tcW w:w="3449" w:type="dxa"/>
            <w:tcBorders>
              <w:left w:val="single" w:color="000000" w:sz="4" w:space="0"/>
            </w:tcBorders>
            <w:vAlign w:val="center"/>
          </w:tcPr>
          <w:p>
            <w:pPr>
              <w:pStyle w:val="41"/>
              <w:rPr>
                <w:rFonts w:hint="eastAsia" w:eastAsia="宋体"/>
                <w:color w:val="auto"/>
                <w:sz w:val="21"/>
                <w:szCs w:val="21"/>
                <w:lang w:val="en-US" w:eastAsia="zh-CN"/>
              </w:rPr>
            </w:pPr>
            <w:r>
              <w:rPr>
                <w:rFonts w:hint="eastAsia"/>
                <w:color w:val="auto"/>
                <w:sz w:val="21"/>
                <w:szCs w:val="21"/>
                <w:lang w:val="en-US" w:eastAsia="zh-CN"/>
              </w:rPr>
              <w:t>非甲烷总烃</w:t>
            </w:r>
            <w:r>
              <w:rPr>
                <w:color w:val="auto"/>
                <w:sz w:val="21"/>
                <w:szCs w:val="21"/>
              </w:rPr>
              <w:t>排放浓度</w:t>
            </w:r>
            <w:r>
              <w:rPr>
                <w:rFonts w:hint="eastAsia"/>
                <w:color w:val="auto"/>
                <w:sz w:val="21"/>
                <w:szCs w:val="21"/>
              </w:rPr>
              <w:t>均</w:t>
            </w:r>
            <w:r>
              <w:rPr>
                <w:color w:val="auto"/>
                <w:sz w:val="21"/>
                <w:szCs w:val="21"/>
              </w:rPr>
              <w:t>执行GB16297-1996《大气污染物综合排放标准》表2二级标准限值</w:t>
            </w:r>
            <w:r>
              <w:rPr>
                <w:rFonts w:hint="eastAsia"/>
                <w:color w:val="auto"/>
                <w:sz w:val="21"/>
                <w:szCs w:val="21"/>
              </w:rPr>
              <w:t>，即</w:t>
            </w:r>
            <w:r>
              <w:rPr>
                <w:rFonts w:hint="eastAsia"/>
                <w:color w:val="auto"/>
                <w:sz w:val="21"/>
                <w:szCs w:val="21"/>
                <w:lang w:val="en-US" w:eastAsia="zh-CN"/>
              </w:rPr>
              <w:t>非甲烷总烃</w:t>
            </w:r>
            <w:r>
              <w:rPr>
                <w:rFonts w:hint="eastAsia"/>
                <w:color w:val="auto"/>
                <w:sz w:val="21"/>
                <w:szCs w:val="21"/>
              </w:rPr>
              <w:t>≤</w:t>
            </w:r>
            <w:r>
              <w:rPr>
                <w:rFonts w:hint="eastAsia"/>
                <w:color w:val="auto"/>
                <w:sz w:val="21"/>
                <w:szCs w:val="21"/>
                <w:lang w:val="en-US"/>
              </w:rPr>
              <w:t>120</w:t>
            </w:r>
            <w:r>
              <w:rPr>
                <w:color w:val="auto"/>
                <w:sz w:val="21"/>
                <w:szCs w:val="21"/>
              </w:rPr>
              <w:t>mg/m</w:t>
            </w:r>
            <w:r>
              <w:rPr>
                <w:rFonts w:hint="eastAsia"/>
                <w:color w:val="auto"/>
                <w:sz w:val="21"/>
                <w:szCs w:val="21"/>
                <w:vertAlign w:val="superscript"/>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jc w:val="center"/>
        </w:trPr>
        <w:tc>
          <w:tcPr>
            <w:tcW w:w="1111" w:type="dxa"/>
            <w:vMerge w:val="continue"/>
            <w:tcBorders>
              <w:right w:val="single" w:color="000000" w:sz="4" w:space="0"/>
            </w:tcBorders>
            <w:vAlign w:val="center"/>
          </w:tcPr>
          <w:p>
            <w:pPr>
              <w:pStyle w:val="41"/>
              <w:rPr>
                <w:color w:val="auto"/>
                <w:sz w:val="21"/>
                <w:szCs w:val="21"/>
              </w:rPr>
            </w:pPr>
          </w:p>
        </w:tc>
        <w:tc>
          <w:tcPr>
            <w:tcW w:w="1582"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rPr>
                <w:rFonts w:hint="eastAsia" w:eastAsia="宋体"/>
                <w:color w:val="auto"/>
                <w:sz w:val="21"/>
                <w:szCs w:val="21"/>
                <w:lang w:val="en-US" w:eastAsia="zh-CN"/>
              </w:rPr>
            </w:pPr>
            <w:r>
              <w:rPr>
                <w:rFonts w:hint="eastAsia" w:ascii="Times New Roman" w:hAnsi="Times New Roman" w:eastAsia="宋体" w:cs="Times New Roman"/>
                <w:sz w:val="21"/>
                <w:szCs w:val="21"/>
                <w:lang w:eastAsia="zh-CN"/>
              </w:rPr>
              <w:t>食堂</w:t>
            </w:r>
          </w:p>
        </w:tc>
        <w:tc>
          <w:tcPr>
            <w:tcW w:w="1025"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rPr>
                <w:rFonts w:hint="default" w:eastAsia="宋体"/>
                <w:color w:val="auto"/>
                <w:sz w:val="21"/>
                <w:szCs w:val="21"/>
                <w:lang w:val="en-US" w:eastAsia="zh-CN"/>
              </w:rPr>
            </w:pPr>
            <w:r>
              <w:rPr>
                <w:rFonts w:hint="default" w:ascii="Times New Roman" w:hAnsi="Times New Roman" w:eastAsia="宋体" w:cs="Times New Roman"/>
                <w:sz w:val="21"/>
                <w:szCs w:val="21"/>
              </w:rPr>
              <w:t>食堂油烟</w:t>
            </w:r>
          </w:p>
        </w:tc>
        <w:tc>
          <w:tcPr>
            <w:tcW w:w="1930" w:type="dxa"/>
            <w:tcBorders>
              <w:left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rPr>
                <w:rFonts w:hint="eastAsia" w:eastAsia="宋体"/>
                <w:color w:val="auto"/>
                <w:sz w:val="21"/>
                <w:szCs w:val="21"/>
                <w:lang w:eastAsia="zh-CN"/>
              </w:rPr>
            </w:pPr>
            <w:r>
              <w:rPr>
                <w:rFonts w:hint="default" w:ascii="Times New Roman" w:hAnsi="Times New Roman" w:eastAsia="宋体" w:cs="Times New Roman"/>
                <w:sz w:val="21"/>
                <w:szCs w:val="21"/>
              </w:rPr>
              <w:t>食堂安装油烟净化器和排气筒，排气筒位于食堂楼顶，并高于楼顶1.5m</w:t>
            </w:r>
          </w:p>
        </w:tc>
        <w:tc>
          <w:tcPr>
            <w:tcW w:w="3449" w:type="dxa"/>
            <w:tcBorders>
              <w:lef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baseline"/>
              <w:rPr>
                <w:rFonts w:hint="eastAsia" w:eastAsia="宋体" w:cs="Times New Roman"/>
                <w:color w:val="auto"/>
                <w:sz w:val="21"/>
                <w:szCs w:val="21"/>
                <w:vertAlign w:val="baseline"/>
                <w:lang w:val="en-US" w:eastAsia="zh-CN"/>
              </w:rPr>
            </w:pPr>
            <w:r>
              <w:rPr>
                <w:rFonts w:hint="eastAsia" w:ascii="Times New Roman" w:hAnsi="Times New Roman" w:eastAsia="宋体" w:cs="Times New Roman"/>
                <w:sz w:val="21"/>
                <w:szCs w:val="21"/>
                <w:lang w:eastAsia="zh-CN"/>
              </w:rPr>
              <w:t>执行</w:t>
            </w:r>
            <w:r>
              <w:rPr>
                <w:rFonts w:hint="default" w:ascii="Times New Roman" w:hAnsi="Times New Roman" w:eastAsia="宋体" w:cs="Times New Roman"/>
                <w:sz w:val="21"/>
                <w:szCs w:val="21"/>
              </w:rPr>
              <w:t>（GB18483－2001）《饮食业油烟排放标准（试行）》小型标准执行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jc w:val="center"/>
        </w:trPr>
        <w:tc>
          <w:tcPr>
            <w:tcW w:w="1111" w:type="dxa"/>
            <w:vMerge w:val="continue"/>
            <w:tcBorders>
              <w:right w:val="single" w:color="000000" w:sz="4" w:space="0"/>
            </w:tcBorders>
            <w:vAlign w:val="center"/>
          </w:tcPr>
          <w:p>
            <w:pPr>
              <w:pStyle w:val="41"/>
              <w:rPr>
                <w:color w:val="auto"/>
                <w:sz w:val="21"/>
                <w:szCs w:val="21"/>
              </w:rPr>
            </w:pPr>
          </w:p>
        </w:tc>
        <w:tc>
          <w:tcPr>
            <w:tcW w:w="1582"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rPr>
                <w:color w:val="auto"/>
                <w:sz w:val="21"/>
                <w:szCs w:val="21"/>
              </w:rPr>
            </w:pPr>
            <w:r>
              <w:rPr>
                <w:rFonts w:hint="eastAsia" w:cs="Times New Roman"/>
                <w:color w:val="auto"/>
                <w:sz w:val="21"/>
                <w:szCs w:val="21"/>
                <w:lang w:val="en-US" w:eastAsia="zh-CN"/>
              </w:rPr>
              <w:t>印刷、覆膜</w:t>
            </w:r>
          </w:p>
        </w:tc>
        <w:tc>
          <w:tcPr>
            <w:tcW w:w="1025"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rPr>
                <w:color w:val="auto"/>
                <w:sz w:val="21"/>
                <w:szCs w:val="21"/>
                <w:lang w:val="en-US"/>
              </w:rPr>
            </w:pPr>
            <w:r>
              <w:rPr>
                <w:rFonts w:hint="eastAsia"/>
                <w:color w:val="auto"/>
                <w:sz w:val="21"/>
                <w:szCs w:val="21"/>
                <w:lang w:val="en-US" w:eastAsia="zh-CN"/>
              </w:rPr>
              <w:t>异味</w:t>
            </w:r>
          </w:p>
        </w:tc>
        <w:tc>
          <w:tcPr>
            <w:tcW w:w="1930" w:type="dxa"/>
            <w:tcBorders>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rPr>
                <w:color w:val="auto"/>
                <w:sz w:val="21"/>
                <w:szCs w:val="21"/>
              </w:rPr>
            </w:pPr>
            <w:r>
              <w:rPr>
                <w:rFonts w:hint="eastAsia"/>
                <w:color w:val="auto"/>
                <w:sz w:val="21"/>
                <w:szCs w:val="21"/>
                <w:lang w:val="en-US" w:eastAsia="zh-CN"/>
              </w:rPr>
              <w:t>加强通风</w:t>
            </w:r>
          </w:p>
        </w:tc>
        <w:tc>
          <w:tcPr>
            <w:tcW w:w="3449" w:type="dxa"/>
            <w:tcBorders>
              <w:left w:val="single" w:color="000000" w:sz="4" w:space="0"/>
              <w:bottom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baseline"/>
              <w:rPr>
                <w:color w:val="auto"/>
                <w:sz w:val="21"/>
                <w:szCs w:val="21"/>
              </w:rPr>
            </w:pPr>
            <w:r>
              <w:rPr>
                <w:rFonts w:hint="default" w:ascii="Times New Roman" w:hAnsi="Times New Roman" w:eastAsia="宋体" w:cs="Times New Roman"/>
                <w:sz w:val="21"/>
                <w:szCs w:val="21"/>
                <w:lang w:val="en-US" w:eastAsia="zh-CN"/>
              </w:rPr>
              <w:t>异味执行（GB14554-93）《恶臭污染物排放标准》中二级标准要求，即：恶臭污染物厂界浓度≤20（无量纲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jc w:val="center"/>
        </w:trPr>
        <w:tc>
          <w:tcPr>
            <w:tcW w:w="1111" w:type="dxa"/>
            <w:vMerge w:val="continue"/>
            <w:tcBorders>
              <w:bottom w:val="single" w:color="000000" w:sz="4" w:space="0"/>
              <w:right w:val="single" w:color="000000" w:sz="4" w:space="0"/>
            </w:tcBorders>
            <w:vAlign w:val="center"/>
          </w:tcPr>
          <w:p>
            <w:pPr>
              <w:pStyle w:val="41"/>
              <w:rPr>
                <w:color w:val="auto"/>
                <w:sz w:val="21"/>
                <w:szCs w:val="21"/>
              </w:rPr>
            </w:pPr>
          </w:p>
        </w:tc>
        <w:tc>
          <w:tcPr>
            <w:tcW w:w="1582"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rPr>
                <w:rFonts w:hint="eastAsia" w:eastAsia="宋体"/>
                <w:color w:val="auto"/>
                <w:sz w:val="21"/>
                <w:szCs w:val="21"/>
                <w:lang w:eastAsia="zh-CN"/>
              </w:rPr>
            </w:pPr>
            <w:r>
              <w:rPr>
                <w:rFonts w:hint="eastAsia"/>
                <w:color w:val="auto"/>
                <w:sz w:val="21"/>
                <w:szCs w:val="21"/>
              </w:rPr>
              <w:t>厂区内</w:t>
            </w:r>
          </w:p>
        </w:tc>
        <w:tc>
          <w:tcPr>
            <w:tcW w:w="1025"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rPr>
                <w:rFonts w:hint="eastAsia" w:eastAsia="宋体"/>
                <w:color w:val="auto"/>
                <w:sz w:val="21"/>
                <w:szCs w:val="21"/>
                <w:lang w:val="en-US" w:eastAsia="zh-CN"/>
              </w:rPr>
            </w:pPr>
            <w:r>
              <w:rPr>
                <w:rFonts w:hint="eastAsia"/>
                <w:color w:val="auto"/>
                <w:sz w:val="21"/>
                <w:szCs w:val="21"/>
                <w:lang w:val="en-US"/>
              </w:rPr>
              <w:t>无组织</w:t>
            </w:r>
            <w:r>
              <w:rPr>
                <w:color w:val="auto"/>
                <w:sz w:val="21"/>
                <w:szCs w:val="21"/>
                <w:lang w:val="en-US"/>
              </w:rPr>
              <w:t>非甲烷总烃</w:t>
            </w:r>
          </w:p>
        </w:tc>
        <w:tc>
          <w:tcPr>
            <w:tcW w:w="1930" w:type="dxa"/>
            <w:tcBorders>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rPr>
                <w:rFonts w:hint="eastAsia"/>
                <w:color w:val="auto"/>
                <w:sz w:val="21"/>
                <w:szCs w:val="21"/>
              </w:rPr>
            </w:pPr>
            <w:r>
              <w:rPr>
                <w:rFonts w:hint="eastAsia"/>
                <w:color w:val="auto"/>
                <w:sz w:val="21"/>
                <w:szCs w:val="21"/>
              </w:rPr>
              <w:t>加强通风</w:t>
            </w:r>
          </w:p>
        </w:tc>
        <w:tc>
          <w:tcPr>
            <w:tcW w:w="3449" w:type="dxa"/>
            <w:tcBorders>
              <w:left w:val="single" w:color="000000" w:sz="4" w:space="0"/>
              <w:bottom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baseline"/>
              <w:rPr>
                <w:rFonts w:cs="Times New Roman"/>
                <w:color w:val="auto"/>
                <w:sz w:val="21"/>
                <w:szCs w:val="21"/>
              </w:rPr>
            </w:pPr>
            <w:r>
              <w:rPr>
                <w:rFonts w:cs="Times New Roman"/>
                <w:color w:val="auto"/>
                <w:sz w:val="21"/>
                <w:szCs w:val="21"/>
              </w:rPr>
              <w:t>执行《挥发性有机物无组织排放控制标准》(GB37822-2019)无组织排放限值</w:t>
            </w:r>
            <w:r>
              <w:rPr>
                <w:rFonts w:hint="eastAsia" w:cs="Times New Roman"/>
                <w:color w:val="auto"/>
                <w:sz w:val="21"/>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jc w:val="center"/>
        </w:trPr>
        <w:tc>
          <w:tcPr>
            <w:tcW w:w="1111" w:type="dxa"/>
            <w:tcBorders>
              <w:top w:val="single" w:color="000000" w:sz="4" w:space="0"/>
              <w:bottom w:val="single" w:color="000000" w:sz="4" w:space="0"/>
              <w:right w:val="single" w:color="000000" w:sz="4" w:space="0"/>
            </w:tcBorders>
            <w:vAlign w:val="center"/>
          </w:tcPr>
          <w:p>
            <w:pPr>
              <w:pStyle w:val="41"/>
              <w:rPr>
                <w:color w:val="auto"/>
                <w:sz w:val="21"/>
                <w:szCs w:val="21"/>
              </w:rPr>
            </w:pPr>
          </w:p>
          <w:p>
            <w:pPr>
              <w:pStyle w:val="41"/>
              <w:rPr>
                <w:color w:val="auto"/>
                <w:sz w:val="21"/>
                <w:szCs w:val="21"/>
              </w:rPr>
            </w:pPr>
          </w:p>
          <w:p>
            <w:pPr>
              <w:pStyle w:val="41"/>
              <w:rPr>
                <w:color w:val="auto"/>
                <w:sz w:val="21"/>
                <w:szCs w:val="21"/>
              </w:rPr>
            </w:pPr>
            <w:r>
              <w:rPr>
                <w:color w:val="auto"/>
                <w:sz w:val="21"/>
                <w:szCs w:val="21"/>
              </w:rPr>
              <w:t>声环境</w:t>
            </w:r>
          </w:p>
        </w:tc>
        <w:tc>
          <w:tcPr>
            <w:tcW w:w="1582" w:type="dxa"/>
            <w:tcBorders>
              <w:top w:val="single" w:color="000000" w:sz="4" w:space="0"/>
              <w:left w:val="single" w:color="000000" w:sz="4" w:space="0"/>
              <w:bottom w:val="single" w:color="000000" w:sz="4" w:space="0"/>
              <w:right w:val="single" w:color="000000" w:sz="4" w:space="0"/>
            </w:tcBorders>
            <w:vAlign w:val="center"/>
          </w:tcPr>
          <w:p>
            <w:pPr>
              <w:pStyle w:val="41"/>
              <w:rPr>
                <w:color w:val="auto"/>
                <w:sz w:val="21"/>
                <w:szCs w:val="21"/>
              </w:rPr>
            </w:pPr>
            <w:r>
              <w:rPr>
                <w:rFonts w:hint="eastAsia"/>
                <w:color w:val="auto"/>
                <w:sz w:val="21"/>
                <w:szCs w:val="21"/>
              </w:rPr>
              <w:t>生产设备</w:t>
            </w:r>
          </w:p>
        </w:tc>
        <w:tc>
          <w:tcPr>
            <w:tcW w:w="1025" w:type="dxa"/>
            <w:tcBorders>
              <w:top w:val="single" w:color="000000" w:sz="4" w:space="0"/>
              <w:left w:val="single" w:color="000000" w:sz="4" w:space="0"/>
              <w:bottom w:val="single" w:color="000000" w:sz="4" w:space="0"/>
              <w:right w:val="single" w:color="000000" w:sz="4" w:space="0"/>
            </w:tcBorders>
            <w:vAlign w:val="center"/>
          </w:tcPr>
          <w:p>
            <w:pPr>
              <w:pStyle w:val="41"/>
              <w:rPr>
                <w:color w:val="auto"/>
                <w:sz w:val="21"/>
                <w:szCs w:val="21"/>
              </w:rPr>
            </w:pPr>
            <w:r>
              <w:rPr>
                <w:rFonts w:hint="eastAsia"/>
                <w:color w:val="auto"/>
                <w:sz w:val="21"/>
                <w:szCs w:val="21"/>
              </w:rPr>
              <w:t>设备噪声</w:t>
            </w:r>
          </w:p>
        </w:tc>
        <w:tc>
          <w:tcPr>
            <w:tcW w:w="1930" w:type="dxa"/>
            <w:tcBorders>
              <w:top w:val="single" w:color="000000" w:sz="4" w:space="0"/>
              <w:left w:val="single" w:color="000000" w:sz="4" w:space="0"/>
              <w:bottom w:val="single" w:color="000000" w:sz="4" w:space="0"/>
              <w:right w:val="single" w:color="000000" w:sz="4" w:space="0"/>
            </w:tcBorders>
            <w:vAlign w:val="center"/>
          </w:tcPr>
          <w:p>
            <w:pPr>
              <w:pStyle w:val="41"/>
              <w:rPr>
                <w:color w:val="auto"/>
                <w:sz w:val="21"/>
                <w:szCs w:val="21"/>
              </w:rPr>
            </w:pPr>
            <w:r>
              <w:rPr>
                <w:rFonts w:hint="eastAsia"/>
                <w:color w:val="auto"/>
                <w:sz w:val="21"/>
                <w:szCs w:val="21"/>
              </w:rPr>
              <w:t>选用低噪声设备，在安装时，在设备基础安装减振垫；厂房隔声；出入厂区车辆减速，禁止鸣笛。</w:t>
            </w:r>
          </w:p>
        </w:tc>
        <w:tc>
          <w:tcPr>
            <w:tcW w:w="3449" w:type="dxa"/>
            <w:tcBorders>
              <w:top w:val="single" w:color="000000" w:sz="4" w:space="0"/>
              <w:left w:val="single" w:color="000000" w:sz="4" w:space="0"/>
              <w:bottom w:val="single" w:color="000000" w:sz="4" w:space="0"/>
            </w:tcBorders>
            <w:vAlign w:val="center"/>
          </w:tcPr>
          <w:p>
            <w:pPr>
              <w:pStyle w:val="41"/>
              <w:rPr>
                <w:color w:val="auto"/>
                <w:sz w:val="21"/>
                <w:szCs w:val="21"/>
              </w:rPr>
            </w:pPr>
            <w:r>
              <w:rPr>
                <w:rFonts w:hint="eastAsia"/>
                <w:color w:val="auto"/>
                <w:sz w:val="21"/>
                <w:szCs w:val="21"/>
              </w:rPr>
              <w:t>执行《工业企业厂界环境噪声排放标准》（</w:t>
            </w:r>
            <w:r>
              <w:rPr>
                <w:color w:val="auto"/>
                <w:sz w:val="21"/>
                <w:szCs w:val="21"/>
              </w:rPr>
              <w:t>GB12348-2008</w:t>
            </w:r>
            <w:r>
              <w:rPr>
                <w:rFonts w:hint="eastAsia"/>
                <w:color w:val="auto"/>
                <w:sz w:val="21"/>
                <w:szCs w:val="21"/>
              </w:rPr>
              <w:t>）</w:t>
            </w:r>
            <w:r>
              <w:rPr>
                <w:rFonts w:hint="eastAsia"/>
                <w:color w:val="auto"/>
                <w:sz w:val="21"/>
                <w:szCs w:val="21"/>
                <w:lang w:val="en-US"/>
              </w:rPr>
              <w:t>3</w:t>
            </w:r>
            <w:r>
              <w:rPr>
                <w:rFonts w:hint="eastAsia"/>
                <w:color w:val="auto"/>
                <w:sz w:val="21"/>
                <w:szCs w:val="21"/>
              </w:rPr>
              <w:t>类标准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jc w:val="center"/>
        </w:trPr>
        <w:tc>
          <w:tcPr>
            <w:tcW w:w="1111" w:type="dxa"/>
            <w:tcBorders>
              <w:top w:val="single" w:color="000000" w:sz="4" w:space="0"/>
              <w:bottom w:val="single" w:color="000000" w:sz="4" w:space="0"/>
              <w:right w:val="single" w:color="000000" w:sz="4" w:space="0"/>
            </w:tcBorders>
            <w:vAlign w:val="center"/>
          </w:tcPr>
          <w:p>
            <w:pPr>
              <w:pStyle w:val="41"/>
              <w:rPr>
                <w:color w:val="auto"/>
                <w:sz w:val="21"/>
                <w:szCs w:val="21"/>
              </w:rPr>
            </w:pPr>
            <w:r>
              <w:rPr>
                <w:color w:val="auto"/>
              </w:rPr>
              <w:t>地表水环境</w:t>
            </w:r>
          </w:p>
        </w:tc>
        <w:tc>
          <w:tcPr>
            <w:tcW w:w="1582"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rPr>
                <w:rFonts w:hint="eastAsia"/>
                <w:color w:val="auto"/>
                <w:sz w:val="21"/>
                <w:szCs w:val="21"/>
              </w:rPr>
            </w:pPr>
            <w:r>
              <w:rPr>
                <w:rFonts w:hint="eastAsia"/>
                <w:color w:val="auto"/>
              </w:rPr>
              <w:t>生活用水</w:t>
            </w:r>
          </w:p>
        </w:tc>
        <w:tc>
          <w:tcPr>
            <w:tcW w:w="1025"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rPr>
                <w:rFonts w:hint="eastAsia"/>
                <w:color w:val="auto"/>
                <w:sz w:val="21"/>
                <w:szCs w:val="21"/>
              </w:rPr>
            </w:pPr>
            <w:r>
              <w:rPr>
                <w:rFonts w:hint="eastAsia" w:ascii="Times New Roman" w:hAnsi="Times New Roman" w:cs="Times New Roman"/>
                <w:b w:val="0"/>
                <w:bCs w:val="0"/>
                <w:color w:val="auto"/>
                <w:lang w:val="en-US" w:eastAsia="zh-CN"/>
              </w:rPr>
              <w:t>pH</w:t>
            </w:r>
            <w:r>
              <w:rPr>
                <w:rFonts w:hint="eastAsia" w:ascii="Times New Roman" w:hAnsi="Times New Roman" w:cs="Times New Roman"/>
                <w:b w:val="0"/>
                <w:bCs w:val="0"/>
                <w:color w:val="auto"/>
                <w:lang w:val="en-US"/>
              </w:rPr>
              <w:t>、BOD</w:t>
            </w:r>
            <w:r>
              <w:rPr>
                <w:rFonts w:hint="eastAsia" w:ascii="Times New Roman" w:hAnsi="Times New Roman" w:cs="Times New Roman"/>
                <w:b w:val="0"/>
                <w:bCs w:val="0"/>
                <w:color w:val="auto"/>
                <w:vertAlign w:val="subscript"/>
                <w:lang w:val="en-US"/>
              </w:rPr>
              <w:t>5</w:t>
            </w:r>
            <w:r>
              <w:rPr>
                <w:rFonts w:hint="eastAsia" w:ascii="Times New Roman" w:hAnsi="Times New Roman" w:cs="Times New Roman"/>
                <w:b w:val="0"/>
                <w:bCs w:val="0"/>
                <w:color w:val="auto"/>
                <w:lang w:val="en-US"/>
              </w:rPr>
              <w:t>、</w:t>
            </w:r>
            <w:r>
              <w:rPr>
                <w:rFonts w:hint="eastAsia" w:ascii="Times New Roman" w:hAnsi="Times New Roman" w:cs="Times New Roman"/>
                <w:b w:val="0"/>
                <w:bCs w:val="0"/>
                <w:color w:val="auto"/>
                <w:lang w:val="en-US" w:eastAsia="zh-CN"/>
              </w:rPr>
              <w:t>COD</w:t>
            </w:r>
            <w:r>
              <w:rPr>
                <w:rFonts w:hint="eastAsia" w:ascii="Times New Roman" w:hAnsi="Times New Roman" w:cs="Times New Roman"/>
                <w:b w:val="0"/>
                <w:bCs w:val="0"/>
                <w:color w:val="auto"/>
                <w:vertAlign w:val="subscript"/>
                <w:lang w:val="en-US" w:eastAsia="zh-CN"/>
              </w:rPr>
              <w:t>Cr</w:t>
            </w:r>
            <w:r>
              <w:rPr>
                <w:rFonts w:hint="eastAsia" w:ascii="Times New Roman" w:hAnsi="Times New Roman" w:cs="Times New Roman"/>
                <w:b w:val="0"/>
                <w:bCs w:val="0"/>
                <w:color w:val="auto"/>
                <w:lang w:val="en-US"/>
              </w:rPr>
              <w:t>、氨氮、</w:t>
            </w:r>
            <w:r>
              <w:rPr>
                <w:rFonts w:hint="eastAsia" w:ascii="Times New Roman" w:hAnsi="Times New Roman" w:cs="Times New Roman"/>
                <w:b w:val="0"/>
                <w:bCs w:val="0"/>
                <w:color w:val="auto"/>
                <w:lang w:val="en-US" w:eastAsia="zh-CN"/>
              </w:rPr>
              <w:t>总磷、动植物油、悬浮物</w:t>
            </w:r>
          </w:p>
        </w:tc>
        <w:tc>
          <w:tcPr>
            <w:tcW w:w="1930"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rPr>
                <w:rFonts w:hint="eastAsia"/>
                <w:color w:val="auto"/>
                <w:sz w:val="21"/>
                <w:szCs w:val="21"/>
              </w:rPr>
            </w:pPr>
            <w:r>
              <w:rPr>
                <w:rFonts w:hint="default" w:ascii="Times New Roman" w:hAnsi="Times New Roman" w:cs="Times New Roman"/>
                <w:color w:val="000000" w:themeColor="text1"/>
                <w14:textFill>
                  <w14:solidFill>
                    <w14:schemeClr w14:val="tx1"/>
                  </w14:solidFill>
                </w14:textFill>
              </w:rPr>
              <w:t>产生的食堂废水经隔油池处理后</w:t>
            </w:r>
            <w:r>
              <w:rPr>
                <w:rFonts w:hint="eastAsia" w:cs="Times New Roman"/>
                <w:color w:val="000000" w:themeColor="text1"/>
                <w:lang w:val="en-US" w:eastAsia="zh-CN"/>
                <w14:textFill>
                  <w14:solidFill>
                    <w14:schemeClr w14:val="tx1"/>
                  </w14:solidFill>
                </w14:textFill>
              </w:rPr>
              <w:t>与生活污水一同</w:t>
            </w:r>
            <w:r>
              <w:rPr>
                <w:rFonts w:hint="default" w:ascii="Times New Roman" w:hAnsi="Times New Roman" w:cs="Times New Roman"/>
                <w:color w:val="000000" w:themeColor="text1"/>
                <w14:textFill>
                  <w14:solidFill>
                    <w14:schemeClr w14:val="tx1"/>
                  </w14:solidFill>
                </w14:textFill>
              </w:rPr>
              <w:t>排入</w:t>
            </w:r>
            <w:r>
              <w:rPr>
                <w:rFonts w:hint="default" w:ascii="Times New Roman" w:hAnsi="Times New Roman" w:cs="Times New Roman"/>
                <w:color w:val="000000" w:themeColor="text1"/>
                <w:lang w:eastAsia="zh-CN"/>
                <w14:textFill>
                  <w14:solidFill>
                    <w14:schemeClr w14:val="tx1"/>
                  </w14:solidFill>
                </w14:textFill>
              </w:rPr>
              <w:t>昆明龙万财塑料制品有限公司</w:t>
            </w:r>
            <w:r>
              <w:rPr>
                <w:rFonts w:hint="default" w:ascii="Times New Roman" w:hAnsi="Times New Roman" w:cs="Times New Roman"/>
                <w:color w:val="000000" w:themeColor="text1"/>
                <w14:textFill>
                  <w14:solidFill>
                    <w14:schemeClr w14:val="tx1"/>
                  </w14:solidFill>
                </w14:textFill>
              </w:rPr>
              <w:t>化粪池，废水经化粪池处理后排入园区污水管网，最终进入淤泥河水质净化厂处理</w:t>
            </w:r>
            <w:r>
              <w:rPr>
                <w:rFonts w:hint="eastAsia" w:ascii="Times New Roman" w:hAnsi="Times New Roman" w:cs="Times New Roman"/>
                <w:color w:val="000000" w:themeColor="text1"/>
                <w:lang w:eastAsia="zh-CN"/>
                <w14:textFill>
                  <w14:solidFill>
                    <w14:schemeClr w14:val="tx1"/>
                  </w14:solidFill>
                </w14:textFill>
              </w:rPr>
              <w:t>。</w:t>
            </w:r>
          </w:p>
        </w:tc>
        <w:tc>
          <w:tcPr>
            <w:tcW w:w="3449" w:type="dxa"/>
            <w:tcBorders>
              <w:top w:val="single" w:color="000000" w:sz="4" w:space="0"/>
              <w:left w:val="single" w:color="000000" w:sz="4" w:space="0"/>
              <w:bottom w:val="single" w:color="000000" w:sz="4" w:space="0"/>
            </w:tcBorders>
            <w:vAlign w:val="center"/>
          </w:tcPr>
          <w:p>
            <w:pPr>
              <w:pStyle w:val="41"/>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rPr>
                <w:rFonts w:hint="eastAsia"/>
                <w:color w:val="auto"/>
                <w:sz w:val="21"/>
                <w:szCs w:val="21"/>
              </w:rPr>
            </w:pPr>
            <w:r>
              <w:rPr>
                <w:rFonts w:hint="eastAsia"/>
                <w:color w:val="auto"/>
                <w:lang w:val="en-US" w:eastAsia="zh-CN"/>
              </w:rPr>
              <w:t>GB/T31962-2015 《污水排入城镇下水道水质标准》（表1）A等级标准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4" w:hRule="atLeast"/>
          <w:jc w:val="center"/>
        </w:trPr>
        <w:tc>
          <w:tcPr>
            <w:tcW w:w="1111" w:type="dxa"/>
            <w:vMerge w:val="restart"/>
            <w:tcBorders>
              <w:top w:val="single" w:color="000000" w:sz="4" w:space="0"/>
              <w:bottom w:val="single" w:color="000000" w:sz="4" w:space="0"/>
              <w:right w:val="single" w:color="000000" w:sz="4" w:space="0"/>
            </w:tcBorders>
            <w:vAlign w:val="center"/>
          </w:tcPr>
          <w:p>
            <w:pPr>
              <w:pStyle w:val="41"/>
              <w:rPr>
                <w:color w:val="auto"/>
                <w:sz w:val="21"/>
                <w:szCs w:val="21"/>
              </w:rPr>
            </w:pPr>
          </w:p>
          <w:p>
            <w:pPr>
              <w:pStyle w:val="41"/>
              <w:rPr>
                <w:color w:val="auto"/>
                <w:sz w:val="21"/>
                <w:szCs w:val="21"/>
              </w:rPr>
            </w:pPr>
          </w:p>
          <w:p>
            <w:pPr>
              <w:pStyle w:val="41"/>
              <w:rPr>
                <w:color w:val="auto"/>
                <w:sz w:val="21"/>
                <w:szCs w:val="21"/>
              </w:rPr>
            </w:pPr>
            <w:r>
              <w:rPr>
                <w:color w:val="auto"/>
                <w:sz w:val="21"/>
                <w:szCs w:val="21"/>
              </w:rPr>
              <w:t>电磁辐射</w:t>
            </w:r>
          </w:p>
        </w:tc>
        <w:tc>
          <w:tcPr>
            <w:tcW w:w="1582" w:type="dxa"/>
            <w:tcBorders>
              <w:top w:val="single" w:color="000000" w:sz="4" w:space="0"/>
              <w:left w:val="single" w:color="000000" w:sz="4" w:space="0"/>
              <w:bottom w:val="single" w:color="000000" w:sz="4" w:space="0"/>
              <w:right w:val="single" w:color="000000" w:sz="4" w:space="0"/>
            </w:tcBorders>
            <w:vAlign w:val="center"/>
          </w:tcPr>
          <w:p>
            <w:pPr>
              <w:pStyle w:val="41"/>
              <w:rPr>
                <w:color w:val="auto"/>
                <w:sz w:val="21"/>
                <w:szCs w:val="21"/>
              </w:rPr>
            </w:pPr>
            <w:r>
              <w:rPr>
                <w:rFonts w:hint="eastAsia"/>
                <w:color w:val="auto"/>
                <w:sz w:val="21"/>
                <w:szCs w:val="21"/>
                <w:lang w:val="en-US"/>
              </w:rPr>
              <w:t>/</w:t>
            </w:r>
          </w:p>
        </w:tc>
        <w:tc>
          <w:tcPr>
            <w:tcW w:w="1025" w:type="dxa"/>
            <w:tcBorders>
              <w:top w:val="single" w:color="000000" w:sz="4" w:space="0"/>
              <w:left w:val="single" w:color="000000" w:sz="4" w:space="0"/>
              <w:bottom w:val="single" w:color="000000" w:sz="4" w:space="0"/>
              <w:right w:val="single" w:color="000000" w:sz="4" w:space="0"/>
            </w:tcBorders>
            <w:vAlign w:val="center"/>
          </w:tcPr>
          <w:p>
            <w:pPr>
              <w:pStyle w:val="41"/>
              <w:rPr>
                <w:color w:val="auto"/>
                <w:sz w:val="21"/>
                <w:szCs w:val="21"/>
              </w:rPr>
            </w:pPr>
            <w:r>
              <w:rPr>
                <w:rFonts w:hint="eastAsia"/>
                <w:color w:val="auto"/>
                <w:sz w:val="21"/>
                <w:szCs w:val="21"/>
                <w:lang w:val="en-US"/>
              </w:rPr>
              <w:t>/</w:t>
            </w:r>
          </w:p>
        </w:tc>
        <w:tc>
          <w:tcPr>
            <w:tcW w:w="1930" w:type="dxa"/>
            <w:tcBorders>
              <w:top w:val="single" w:color="000000" w:sz="4" w:space="0"/>
              <w:left w:val="single" w:color="000000" w:sz="4" w:space="0"/>
              <w:bottom w:val="single" w:color="000000" w:sz="4" w:space="0"/>
              <w:right w:val="single" w:color="000000" w:sz="4" w:space="0"/>
            </w:tcBorders>
            <w:vAlign w:val="center"/>
          </w:tcPr>
          <w:p>
            <w:pPr>
              <w:pStyle w:val="41"/>
              <w:rPr>
                <w:color w:val="auto"/>
                <w:sz w:val="21"/>
                <w:szCs w:val="21"/>
              </w:rPr>
            </w:pPr>
            <w:r>
              <w:rPr>
                <w:rFonts w:hint="eastAsia"/>
                <w:color w:val="auto"/>
                <w:sz w:val="21"/>
                <w:szCs w:val="21"/>
                <w:lang w:val="en-US"/>
              </w:rPr>
              <w:t>/</w:t>
            </w:r>
          </w:p>
        </w:tc>
        <w:tc>
          <w:tcPr>
            <w:tcW w:w="3449" w:type="dxa"/>
            <w:tcBorders>
              <w:top w:val="single" w:color="000000" w:sz="4" w:space="0"/>
              <w:left w:val="single" w:color="000000" w:sz="4" w:space="0"/>
              <w:bottom w:val="single" w:color="000000" w:sz="4" w:space="0"/>
            </w:tcBorders>
            <w:vAlign w:val="center"/>
          </w:tcPr>
          <w:p>
            <w:pPr>
              <w:pStyle w:val="41"/>
              <w:rPr>
                <w:color w:val="auto"/>
                <w:sz w:val="21"/>
                <w:szCs w:val="21"/>
              </w:rPr>
            </w:pPr>
            <w:r>
              <w:rPr>
                <w:rFonts w:hint="eastAsia"/>
                <w:color w:val="auto"/>
                <w:sz w:val="21"/>
                <w:szCs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jc w:val="center"/>
        </w:trPr>
        <w:tc>
          <w:tcPr>
            <w:tcW w:w="1111" w:type="dxa"/>
            <w:vMerge w:val="continue"/>
            <w:tcBorders>
              <w:top w:val="nil"/>
              <w:bottom w:val="single" w:color="000000" w:sz="4" w:space="0"/>
              <w:right w:val="single" w:color="000000" w:sz="4" w:space="0"/>
            </w:tcBorders>
            <w:vAlign w:val="center"/>
          </w:tcPr>
          <w:p>
            <w:pPr>
              <w:pStyle w:val="41"/>
              <w:rPr>
                <w:color w:val="auto"/>
                <w:sz w:val="21"/>
                <w:szCs w:val="21"/>
              </w:rPr>
            </w:pPr>
          </w:p>
        </w:tc>
        <w:tc>
          <w:tcPr>
            <w:tcW w:w="1582" w:type="dxa"/>
            <w:tcBorders>
              <w:top w:val="single" w:color="000000" w:sz="4" w:space="0"/>
              <w:left w:val="single" w:color="000000" w:sz="4" w:space="0"/>
              <w:bottom w:val="single" w:color="000000" w:sz="4" w:space="0"/>
              <w:right w:val="single" w:color="000000" w:sz="4" w:space="0"/>
            </w:tcBorders>
            <w:vAlign w:val="center"/>
          </w:tcPr>
          <w:p>
            <w:pPr>
              <w:pStyle w:val="41"/>
              <w:rPr>
                <w:color w:val="auto"/>
                <w:sz w:val="21"/>
                <w:szCs w:val="21"/>
              </w:rPr>
            </w:pPr>
            <w:r>
              <w:rPr>
                <w:rFonts w:hint="eastAsia"/>
                <w:color w:val="auto"/>
                <w:sz w:val="21"/>
                <w:szCs w:val="21"/>
                <w:lang w:val="en-US"/>
              </w:rPr>
              <w:t>/</w:t>
            </w:r>
          </w:p>
        </w:tc>
        <w:tc>
          <w:tcPr>
            <w:tcW w:w="1025" w:type="dxa"/>
            <w:tcBorders>
              <w:top w:val="single" w:color="000000" w:sz="4" w:space="0"/>
              <w:left w:val="single" w:color="000000" w:sz="4" w:space="0"/>
              <w:bottom w:val="single" w:color="000000" w:sz="4" w:space="0"/>
              <w:right w:val="single" w:color="000000" w:sz="4" w:space="0"/>
            </w:tcBorders>
            <w:vAlign w:val="center"/>
          </w:tcPr>
          <w:p>
            <w:pPr>
              <w:pStyle w:val="41"/>
              <w:rPr>
                <w:color w:val="auto"/>
                <w:sz w:val="21"/>
                <w:szCs w:val="21"/>
                <w:lang w:val="en-US"/>
              </w:rPr>
            </w:pPr>
            <w:r>
              <w:rPr>
                <w:rFonts w:hint="eastAsia"/>
                <w:color w:val="auto"/>
                <w:sz w:val="21"/>
                <w:szCs w:val="21"/>
                <w:lang w:val="en-US"/>
              </w:rPr>
              <w:t>/</w:t>
            </w:r>
          </w:p>
        </w:tc>
        <w:tc>
          <w:tcPr>
            <w:tcW w:w="1930" w:type="dxa"/>
            <w:tcBorders>
              <w:top w:val="single" w:color="000000" w:sz="4" w:space="0"/>
              <w:left w:val="single" w:color="000000" w:sz="4" w:space="0"/>
              <w:bottom w:val="single" w:color="000000" w:sz="4" w:space="0"/>
              <w:right w:val="single" w:color="000000" w:sz="4" w:space="0"/>
            </w:tcBorders>
            <w:vAlign w:val="center"/>
          </w:tcPr>
          <w:p>
            <w:pPr>
              <w:pStyle w:val="41"/>
              <w:rPr>
                <w:color w:val="auto"/>
                <w:sz w:val="21"/>
                <w:szCs w:val="21"/>
              </w:rPr>
            </w:pPr>
            <w:r>
              <w:rPr>
                <w:rFonts w:hint="eastAsia"/>
                <w:color w:val="auto"/>
                <w:sz w:val="21"/>
                <w:szCs w:val="21"/>
                <w:lang w:val="en-US"/>
              </w:rPr>
              <w:t>/</w:t>
            </w:r>
          </w:p>
        </w:tc>
        <w:tc>
          <w:tcPr>
            <w:tcW w:w="3449" w:type="dxa"/>
            <w:tcBorders>
              <w:top w:val="single" w:color="000000" w:sz="4" w:space="0"/>
              <w:left w:val="single" w:color="000000" w:sz="4" w:space="0"/>
              <w:bottom w:val="single" w:color="000000" w:sz="4" w:space="0"/>
            </w:tcBorders>
            <w:vAlign w:val="center"/>
          </w:tcPr>
          <w:p>
            <w:pPr>
              <w:pStyle w:val="41"/>
              <w:rPr>
                <w:color w:val="auto"/>
                <w:sz w:val="21"/>
                <w:szCs w:val="21"/>
              </w:rPr>
            </w:pPr>
            <w:r>
              <w:rPr>
                <w:rFonts w:hint="eastAsia"/>
                <w:color w:val="auto"/>
                <w:sz w:val="21"/>
                <w:szCs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4" w:hRule="atLeast"/>
          <w:jc w:val="center"/>
        </w:trPr>
        <w:tc>
          <w:tcPr>
            <w:tcW w:w="1111" w:type="dxa"/>
            <w:vMerge w:val="continue"/>
            <w:tcBorders>
              <w:top w:val="nil"/>
              <w:bottom w:val="single" w:color="000000" w:sz="4" w:space="0"/>
              <w:right w:val="single" w:color="000000" w:sz="4" w:space="0"/>
            </w:tcBorders>
            <w:vAlign w:val="center"/>
          </w:tcPr>
          <w:p>
            <w:pPr>
              <w:pStyle w:val="41"/>
              <w:rPr>
                <w:color w:val="auto"/>
                <w:sz w:val="21"/>
                <w:szCs w:val="21"/>
              </w:rPr>
            </w:pPr>
          </w:p>
        </w:tc>
        <w:tc>
          <w:tcPr>
            <w:tcW w:w="1582" w:type="dxa"/>
            <w:tcBorders>
              <w:top w:val="single" w:color="000000" w:sz="4" w:space="0"/>
              <w:left w:val="single" w:color="000000" w:sz="4" w:space="0"/>
              <w:bottom w:val="single" w:color="000000" w:sz="4" w:space="0"/>
              <w:right w:val="single" w:color="000000" w:sz="4" w:space="0"/>
            </w:tcBorders>
            <w:vAlign w:val="center"/>
          </w:tcPr>
          <w:p>
            <w:pPr>
              <w:pStyle w:val="41"/>
              <w:rPr>
                <w:color w:val="auto"/>
                <w:sz w:val="21"/>
                <w:szCs w:val="21"/>
              </w:rPr>
            </w:pPr>
            <w:r>
              <w:rPr>
                <w:rFonts w:hint="eastAsia"/>
                <w:color w:val="auto"/>
                <w:sz w:val="21"/>
                <w:szCs w:val="21"/>
                <w:lang w:val="en-US"/>
              </w:rPr>
              <w:t>/</w:t>
            </w:r>
          </w:p>
        </w:tc>
        <w:tc>
          <w:tcPr>
            <w:tcW w:w="1025" w:type="dxa"/>
            <w:tcBorders>
              <w:top w:val="single" w:color="000000" w:sz="4" w:space="0"/>
              <w:left w:val="single" w:color="000000" w:sz="4" w:space="0"/>
              <w:bottom w:val="single" w:color="000000" w:sz="4" w:space="0"/>
              <w:right w:val="single" w:color="000000" w:sz="4" w:space="0"/>
            </w:tcBorders>
            <w:vAlign w:val="center"/>
          </w:tcPr>
          <w:p>
            <w:pPr>
              <w:pStyle w:val="41"/>
              <w:rPr>
                <w:color w:val="auto"/>
                <w:sz w:val="21"/>
                <w:szCs w:val="21"/>
              </w:rPr>
            </w:pPr>
            <w:r>
              <w:rPr>
                <w:rFonts w:hint="eastAsia"/>
                <w:color w:val="auto"/>
                <w:sz w:val="21"/>
                <w:szCs w:val="21"/>
                <w:lang w:val="en-US"/>
              </w:rPr>
              <w:t>/</w:t>
            </w:r>
          </w:p>
        </w:tc>
        <w:tc>
          <w:tcPr>
            <w:tcW w:w="1930" w:type="dxa"/>
            <w:tcBorders>
              <w:top w:val="single" w:color="000000" w:sz="4" w:space="0"/>
              <w:left w:val="single" w:color="000000" w:sz="4" w:space="0"/>
              <w:bottom w:val="single" w:color="000000" w:sz="4" w:space="0"/>
              <w:right w:val="single" w:color="000000" w:sz="4" w:space="0"/>
            </w:tcBorders>
            <w:vAlign w:val="center"/>
          </w:tcPr>
          <w:p>
            <w:pPr>
              <w:pStyle w:val="41"/>
              <w:rPr>
                <w:color w:val="auto"/>
                <w:sz w:val="21"/>
                <w:szCs w:val="21"/>
              </w:rPr>
            </w:pPr>
            <w:r>
              <w:rPr>
                <w:rFonts w:hint="eastAsia"/>
                <w:color w:val="auto"/>
                <w:sz w:val="21"/>
                <w:szCs w:val="21"/>
                <w:lang w:val="en-US"/>
              </w:rPr>
              <w:t>/</w:t>
            </w:r>
          </w:p>
        </w:tc>
        <w:tc>
          <w:tcPr>
            <w:tcW w:w="3449" w:type="dxa"/>
            <w:tcBorders>
              <w:top w:val="single" w:color="000000" w:sz="4" w:space="0"/>
              <w:left w:val="single" w:color="000000" w:sz="4" w:space="0"/>
              <w:bottom w:val="single" w:color="000000" w:sz="4" w:space="0"/>
            </w:tcBorders>
            <w:vAlign w:val="center"/>
          </w:tcPr>
          <w:p>
            <w:pPr>
              <w:pStyle w:val="41"/>
              <w:rPr>
                <w:color w:val="auto"/>
                <w:sz w:val="21"/>
                <w:szCs w:val="21"/>
              </w:rPr>
            </w:pPr>
            <w:r>
              <w:rPr>
                <w:rFonts w:hint="eastAsia"/>
                <w:color w:val="auto"/>
                <w:sz w:val="21"/>
                <w:szCs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41" w:hRule="atLeast"/>
          <w:jc w:val="center"/>
        </w:trPr>
        <w:tc>
          <w:tcPr>
            <w:tcW w:w="1111" w:type="dxa"/>
            <w:tcBorders>
              <w:top w:val="single" w:color="000000" w:sz="4" w:space="0"/>
              <w:bottom w:val="single" w:color="000000" w:sz="4" w:space="0"/>
              <w:right w:val="single" w:color="000000" w:sz="4" w:space="0"/>
            </w:tcBorders>
            <w:vAlign w:val="center"/>
          </w:tcPr>
          <w:p>
            <w:pPr>
              <w:pStyle w:val="41"/>
              <w:rPr>
                <w:color w:val="auto"/>
                <w:sz w:val="21"/>
                <w:szCs w:val="21"/>
              </w:rPr>
            </w:pPr>
          </w:p>
          <w:p>
            <w:pPr>
              <w:pStyle w:val="41"/>
              <w:rPr>
                <w:color w:val="auto"/>
                <w:sz w:val="21"/>
                <w:szCs w:val="21"/>
              </w:rPr>
            </w:pPr>
          </w:p>
          <w:p>
            <w:pPr>
              <w:pStyle w:val="41"/>
              <w:rPr>
                <w:color w:val="auto"/>
                <w:sz w:val="21"/>
                <w:szCs w:val="21"/>
              </w:rPr>
            </w:pPr>
            <w:r>
              <w:rPr>
                <w:color w:val="auto"/>
                <w:sz w:val="21"/>
                <w:szCs w:val="21"/>
              </w:rPr>
              <w:t>固体废物</w:t>
            </w:r>
          </w:p>
        </w:tc>
        <w:tc>
          <w:tcPr>
            <w:tcW w:w="7986" w:type="dxa"/>
            <w:gridSpan w:val="4"/>
            <w:tcBorders>
              <w:top w:val="single" w:color="000000" w:sz="4" w:space="0"/>
              <w:left w:val="single" w:color="000000" w:sz="4" w:space="0"/>
              <w:bottom w:val="single" w:color="000000" w:sz="4" w:space="0"/>
            </w:tcBorders>
            <w:vAlign w:val="center"/>
          </w:tcPr>
          <w:p>
            <w:pPr>
              <w:pStyle w:val="41"/>
              <w:ind w:firstLine="210" w:firstLineChars="100"/>
              <w:jc w:val="both"/>
              <w:rPr>
                <w:rFonts w:hint="eastAsia" w:eastAsia="宋体"/>
                <w:color w:val="auto"/>
                <w:sz w:val="21"/>
                <w:szCs w:val="21"/>
                <w:lang w:eastAsia="zh-CN"/>
              </w:rPr>
            </w:pPr>
            <w:r>
              <w:rPr>
                <w:color w:val="auto"/>
                <w:sz w:val="21"/>
                <w:szCs w:val="21"/>
              </w:rPr>
              <w:t>员工生活</w:t>
            </w:r>
            <w:r>
              <w:rPr>
                <w:rFonts w:hint="eastAsia"/>
                <w:color w:val="auto"/>
                <w:sz w:val="21"/>
                <w:szCs w:val="21"/>
                <w:lang w:eastAsia="zh-CN"/>
              </w:rPr>
              <w:t>垃圾、</w:t>
            </w:r>
            <w:r>
              <w:rPr>
                <w:rFonts w:hint="eastAsia" w:cs="Times New Roman"/>
                <w:b w:val="0"/>
                <w:bCs w:val="0"/>
                <w:color w:val="auto"/>
                <w:sz w:val="21"/>
                <w:szCs w:val="21"/>
                <w:highlight w:val="none"/>
                <w:lang w:eastAsia="zh-CN"/>
              </w:rPr>
              <w:t>餐饮垃圾</w:t>
            </w:r>
            <w:r>
              <w:rPr>
                <w:rFonts w:hint="default" w:ascii="Times New Roman" w:hAnsi="Times New Roman" w:eastAsia="宋体" w:cs="Times New Roman"/>
                <w:b w:val="0"/>
                <w:bCs w:val="0"/>
                <w:sz w:val="21"/>
                <w:szCs w:val="21"/>
              </w:rPr>
              <w:t>委托</w:t>
            </w:r>
            <w:r>
              <w:rPr>
                <w:rFonts w:hint="eastAsia" w:cs="Times New Roman"/>
                <w:b w:val="0"/>
                <w:bCs w:val="0"/>
                <w:sz w:val="21"/>
                <w:szCs w:val="21"/>
                <w:lang w:eastAsia="zh-CN"/>
              </w:rPr>
              <w:t>资质单位</w:t>
            </w:r>
            <w:r>
              <w:rPr>
                <w:rFonts w:hint="default" w:ascii="Times New Roman" w:hAnsi="Times New Roman" w:eastAsia="宋体" w:cs="Times New Roman"/>
                <w:b w:val="0"/>
                <w:bCs w:val="0"/>
                <w:sz w:val="21"/>
                <w:szCs w:val="21"/>
              </w:rPr>
              <w:t>清运</w:t>
            </w:r>
            <w:r>
              <w:rPr>
                <w:rFonts w:hint="eastAsia" w:cs="Times New Roman"/>
                <w:b w:val="0"/>
                <w:bCs w:val="0"/>
                <w:sz w:val="21"/>
                <w:szCs w:val="21"/>
                <w:lang w:eastAsia="zh-CN"/>
              </w:rPr>
              <w:t>；生产产生</w:t>
            </w:r>
            <w:r>
              <w:rPr>
                <w:rFonts w:hint="default" w:ascii="Times New Roman" w:hAnsi="Times New Roman" w:eastAsia="宋体" w:cs="Times New Roman"/>
                <w:b w:val="0"/>
                <w:bCs w:val="0"/>
                <w:color w:val="000000"/>
                <w:sz w:val="21"/>
                <w:szCs w:val="21"/>
              </w:rPr>
              <w:t>废</w:t>
            </w:r>
            <w:r>
              <w:rPr>
                <w:rFonts w:hint="default" w:ascii="Times New Roman" w:hAnsi="Times New Roman" w:eastAsia="宋体" w:cs="Times New Roman"/>
                <w:b w:val="0"/>
                <w:bCs w:val="0"/>
                <w:color w:val="000000"/>
                <w:sz w:val="21"/>
                <w:szCs w:val="21"/>
                <w:lang w:eastAsia="zh-CN"/>
              </w:rPr>
              <w:t>纸箱</w:t>
            </w:r>
            <w:r>
              <w:rPr>
                <w:rFonts w:hint="default" w:ascii="Times New Roman" w:hAnsi="Times New Roman" w:eastAsia="宋体" w:cs="Times New Roman"/>
                <w:b w:val="0"/>
                <w:bCs w:val="0"/>
                <w:color w:val="000000"/>
                <w:sz w:val="21"/>
                <w:szCs w:val="21"/>
              </w:rPr>
              <w:t>边角料</w:t>
            </w:r>
            <w:r>
              <w:rPr>
                <w:rFonts w:hint="eastAsia" w:cs="Times New Roman"/>
                <w:b w:val="0"/>
                <w:bCs w:val="0"/>
                <w:color w:val="000000"/>
                <w:sz w:val="21"/>
                <w:szCs w:val="21"/>
                <w:lang w:eastAsia="zh-CN"/>
              </w:rPr>
              <w:t>、</w:t>
            </w:r>
            <w:r>
              <w:rPr>
                <w:rFonts w:hint="default" w:ascii="Times New Roman" w:hAnsi="Times New Roman" w:eastAsia="宋体" w:cs="Times New Roman"/>
                <w:b w:val="0"/>
                <w:bCs w:val="0"/>
                <w:color w:val="000000"/>
                <w:sz w:val="21"/>
                <w:szCs w:val="21"/>
              </w:rPr>
              <w:t>包装固废</w:t>
            </w:r>
            <w:r>
              <w:rPr>
                <w:rFonts w:hint="default" w:ascii="Times New Roman" w:hAnsi="Times New Roman" w:eastAsia="宋体" w:cs="Times New Roman"/>
                <w:b w:val="0"/>
                <w:bCs w:val="0"/>
                <w:sz w:val="21"/>
                <w:szCs w:val="21"/>
              </w:rPr>
              <w:t>外售废品回收站</w:t>
            </w:r>
            <w:r>
              <w:rPr>
                <w:rFonts w:hint="eastAsia" w:cs="Times New Roman"/>
                <w:b w:val="0"/>
                <w:bCs w:val="0"/>
                <w:sz w:val="21"/>
                <w:szCs w:val="21"/>
                <w:lang w:eastAsia="zh-CN"/>
              </w:rPr>
              <w:t>；</w:t>
            </w:r>
            <w:r>
              <w:rPr>
                <w:color w:val="auto"/>
                <w:sz w:val="21"/>
                <w:szCs w:val="21"/>
              </w:rPr>
              <w:t>设备保养</w:t>
            </w:r>
            <w:r>
              <w:rPr>
                <w:rFonts w:hint="eastAsia"/>
                <w:color w:val="auto"/>
                <w:sz w:val="21"/>
                <w:szCs w:val="21"/>
                <w:lang w:eastAsia="zh-CN"/>
              </w:rPr>
              <w:t>产生</w:t>
            </w:r>
            <w:r>
              <w:rPr>
                <w:rFonts w:hint="default" w:ascii="Times New Roman" w:hAnsi="Times New Roman" w:eastAsia="宋体" w:cs="Times New Roman"/>
                <w:b w:val="0"/>
                <w:bCs w:val="0"/>
                <w:sz w:val="21"/>
                <w:szCs w:val="21"/>
                <w:lang w:val="en-US" w:eastAsia="zh-CN"/>
              </w:rPr>
              <w:t>废润滑油</w:t>
            </w:r>
            <w:r>
              <w:rPr>
                <w:rFonts w:hint="eastAsia" w:cs="Times New Roman"/>
                <w:b w:val="0"/>
                <w:bCs w:val="0"/>
                <w:sz w:val="21"/>
                <w:szCs w:val="21"/>
                <w:lang w:val="en-US" w:eastAsia="zh-CN"/>
              </w:rPr>
              <w:t xml:space="preserve"> 、废活性炭、</w:t>
            </w:r>
            <w:r>
              <w:rPr>
                <w:rFonts w:hint="eastAsia"/>
                <w:color w:val="auto"/>
                <w:sz w:val="21"/>
                <w:szCs w:val="21"/>
                <w:lang w:eastAsia="zh-CN"/>
              </w:rPr>
              <w:t>打板工段产生的</w:t>
            </w:r>
            <w:r>
              <w:rPr>
                <w:rFonts w:hint="eastAsia" w:ascii="Times New Roman" w:hAnsi="Times New Roman" w:eastAsia="宋体" w:cs="Times New Roman"/>
                <w:b w:val="0"/>
                <w:bCs w:val="0"/>
                <w:color w:val="000000"/>
                <w:sz w:val="21"/>
                <w:szCs w:val="21"/>
                <w:lang w:eastAsia="zh-CN"/>
              </w:rPr>
              <w:t>废</w:t>
            </w:r>
            <w:r>
              <w:rPr>
                <w:rFonts w:hint="eastAsia" w:ascii="Times New Roman" w:hAnsi="Times New Roman" w:eastAsia="宋体" w:cs="Times New Roman"/>
                <w:b w:val="0"/>
                <w:bCs w:val="0"/>
                <w:color w:val="000000"/>
                <w:sz w:val="21"/>
                <w:szCs w:val="21"/>
                <w:lang w:val="en-US" w:eastAsia="zh-CN"/>
              </w:rPr>
              <w:t>CTP板</w:t>
            </w:r>
            <w:r>
              <w:rPr>
                <w:rFonts w:hint="eastAsia" w:cs="Times New Roman"/>
                <w:b w:val="0"/>
                <w:bCs w:val="0"/>
                <w:color w:val="000000"/>
                <w:sz w:val="21"/>
                <w:szCs w:val="21"/>
                <w:lang w:val="en-US" w:eastAsia="zh-CN"/>
              </w:rPr>
              <w:t>、</w:t>
            </w:r>
            <w:r>
              <w:rPr>
                <w:rFonts w:hint="eastAsia" w:ascii="Times New Roman" w:hAnsi="Times New Roman" w:eastAsia="宋体" w:cs="Times New Roman"/>
                <w:b w:val="0"/>
                <w:bCs w:val="0"/>
                <w:sz w:val="21"/>
                <w:szCs w:val="21"/>
                <w:lang w:eastAsia="zh-CN"/>
              </w:rPr>
              <w:t>废</w:t>
            </w:r>
            <w:r>
              <w:rPr>
                <w:rFonts w:hint="eastAsia" w:ascii="Times New Roman" w:hAnsi="Times New Roman" w:eastAsia="宋体" w:cs="Times New Roman"/>
                <w:b w:val="0"/>
                <w:bCs w:val="0"/>
                <w:sz w:val="21"/>
                <w:szCs w:val="21"/>
                <w:lang w:val="en-US" w:eastAsia="zh-CN"/>
              </w:rPr>
              <w:t>显影液</w:t>
            </w:r>
            <w:r>
              <w:rPr>
                <w:rFonts w:hint="eastAsia" w:cs="Times New Roman"/>
                <w:b w:val="0"/>
                <w:bCs w:val="0"/>
                <w:sz w:val="21"/>
                <w:szCs w:val="21"/>
                <w:lang w:val="en-US" w:eastAsia="zh-CN"/>
              </w:rPr>
              <w:t>印刷工段产生废油墨包装袋</w:t>
            </w:r>
            <w:r>
              <w:rPr>
                <w:rFonts w:hint="default" w:ascii="Times New Roman" w:hAnsi="Times New Roman" w:eastAsia="宋体" w:cs="Times New Roman"/>
                <w:b w:val="0"/>
                <w:bCs w:val="0"/>
                <w:color w:val="000000"/>
                <w:kern w:val="2"/>
                <w:sz w:val="21"/>
                <w:szCs w:val="21"/>
                <w:lang w:val="en-US" w:eastAsia="zh-CN"/>
              </w:rPr>
              <w:t>委托有资质的单位</w:t>
            </w:r>
            <w:r>
              <w:rPr>
                <w:rFonts w:hint="default" w:ascii="Times New Roman" w:hAnsi="Times New Roman" w:eastAsia="宋体" w:cs="Times New Roman"/>
                <w:b w:val="0"/>
                <w:bCs w:val="0"/>
                <w:color w:val="000000"/>
                <w:kern w:val="2"/>
                <w:sz w:val="21"/>
                <w:szCs w:val="21"/>
              </w:rPr>
              <w:t>清运</w:t>
            </w:r>
            <w:r>
              <w:rPr>
                <w:rFonts w:hint="eastAsia" w:cs="Times New Roman"/>
                <w:b w:val="0"/>
                <w:bCs w:val="0"/>
                <w:color w:val="000000"/>
                <w:kern w:val="2"/>
                <w:sz w:val="21"/>
                <w:szCs w:val="21"/>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6" w:hRule="atLeast"/>
          <w:jc w:val="center"/>
        </w:trPr>
        <w:tc>
          <w:tcPr>
            <w:tcW w:w="1111" w:type="dxa"/>
            <w:tcBorders>
              <w:top w:val="single" w:color="000000" w:sz="4" w:space="0"/>
              <w:bottom w:val="single" w:color="000000" w:sz="4" w:space="0"/>
              <w:right w:val="single" w:color="000000" w:sz="4" w:space="0"/>
            </w:tcBorders>
            <w:vAlign w:val="center"/>
          </w:tcPr>
          <w:p>
            <w:pPr>
              <w:pStyle w:val="41"/>
              <w:jc w:val="center"/>
              <w:rPr>
                <w:color w:val="auto"/>
                <w:sz w:val="21"/>
                <w:szCs w:val="21"/>
              </w:rPr>
            </w:pPr>
            <w:r>
              <w:rPr>
                <w:color w:val="auto"/>
                <w:sz w:val="21"/>
                <w:szCs w:val="21"/>
              </w:rPr>
              <w:t>土壤及地下水污染防治措施</w:t>
            </w:r>
          </w:p>
        </w:tc>
        <w:tc>
          <w:tcPr>
            <w:tcW w:w="7986" w:type="dxa"/>
            <w:gridSpan w:val="4"/>
            <w:tcBorders>
              <w:top w:val="single" w:color="000000" w:sz="4" w:space="0"/>
              <w:left w:val="single" w:color="000000" w:sz="4" w:space="0"/>
              <w:bottom w:val="single" w:color="000000" w:sz="4" w:space="0"/>
            </w:tcBorders>
            <w:vAlign w:val="center"/>
          </w:tcPr>
          <w:p>
            <w:pPr>
              <w:pStyle w:val="41"/>
              <w:rPr>
                <w:color w:val="auto"/>
                <w:sz w:val="21"/>
                <w:szCs w:val="21"/>
              </w:rPr>
            </w:pPr>
          </w:p>
          <w:p>
            <w:pPr>
              <w:pStyle w:val="41"/>
              <w:rPr>
                <w:color w:val="auto"/>
                <w:sz w:val="21"/>
                <w:szCs w:val="21"/>
              </w:rPr>
            </w:pPr>
          </w:p>
          <w:p>
            <w:pPr>
              <w:pStyle w:val="41"/>
              <w:rPr>
                <w:color w:val="auto"/>
                <w:sz w:val="21"/>
                <w:szCs w:val="21"/>
                <w:lang w:val="en-US"/>
              </w:rPr>
            </w:pPr>
            <w:r>
              <w:rPr>
                <w:rFonts w:hint="eastAsia"/>
                <w:color w:val="auto"/>
                <w:sz w:val="21"/>
                <w:szCs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9" w:hRule="atLeast"/>
          <w:jc w:val="center"/>
        </w:trPr>
        <w:tc>
          <w:tcPr>
            <w:tcW w:w="1111" w:type="dxa"/>
            <w:tcBorders>
              <w:top w:val="single" w:color="000000" w:sz="4" w:space="0"/>
              <w:bottom w:val="single" w:color="000000" w:sz="4" w:space="0"/>
              <w:right w:val="single" w:color="000000" w:sz="4" w:space="0"/>
            </w:tcBorders>
            <w:vAlign w:val="center"/>
          </w:tcPr>
          <w:p>
            <w:pPr>
              <w:pStyle w:val="41"/>
              <w:jc w:val="center"/>
              <w:rPr>
                <w:color w:val="auto"/>
                <w:sz w:val="21"/>
                <w:szCs w:val="21"/>
              </w:rPr>
            </w:pPr>
            <w:r>
              <w:rPr>
                <w:color w:val="auto"/>
                <w:sz w:val="21"/>
                <w:szCs w:val="21"/>
              </w:rPr>
              <w:t>生态保护措施</w:t>
            </w:r>
          </w:p>
        </w:tc>
        <w:tc>
          <w:tcPr>
            <w:tcW w:w="7986" w:type="dxa"/>
            <w:gridSpan w:val="4"/>
            <w:tcBorders>
              <w:top w:val="single" w:color="000000" w:sz="4" w:space="0"/>
              <w:left w:val="single" w:color="000000" w:sz="4" w:space="0"/>
              <w:bottom w:val="single" w:color="000000" w:sz="4" w:space="0"/>
            </w:tcBorders>
            <w:vAlign w:val="center"/>
          </w:tcPr>
          <w:p>
            <w:pPr>
              <w:pStyle w:val="41"/>
              <w:rPr>
                <w:color w:val="auto"/>
                <w:sz w:val="21"/>
                <w:szCs w:val="21"/>
              </w:rPr>
            </w:pPr>
          </w:p>
          <w:p>
            <w:pPr>
              <w:pStyle w:val="41"/>
              <w:rPr>
                <w:color w:val="auto"/>
                <w:sz w:val="21"/>
                <w:szCs w:val="21"/>
                <w:lang w:val="en-US"/>
              </w:rPr>
            </w:pPr>
            <w:r>
              <w:rPr>
                <w:rFonts w:hint="eastAsia"/>
                <w:color w:val="auto"/>
                <w:sz w:val="21"/>
                <w:szCs w:val="21"/>
                <w:lang w:val="en-US"/>
              </w:rPr>
              <w:t>/</w:t>
            </w:r>
          </w:p>
          <w:p>
            <w:pPr>
              <w:pStyle w:val="41"/>
              <w:rPr>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jc w:val="center"/>
        </w:trPr>
        <w:tc>
          <w:tcPr>
            <w:tcW w:w="1111" w:type="dxa"/>
            <w:tcBorders>
              <w:top w:val="single" w:color="000000" w:sz="4" w:space="0"/>
              <w:bottom w:val="single" w:color="000000" w:sz="4" w:space="0"/>
              <w:right w:val="single" w:color="000000" w:sz="4" w:space="0"/>
            </w:tcBorders>
            <w:vAlign w:val="center"/>
          </w:tcPr>
          <w:p>
            <w:pPr>
              <w:pStyle w:val="41"/>
              <w:rPr>
                <w:color w:val="auto"/>
                <w:sz w:val="21"/>
                <w:szCs w:val="21"/>
              </w:rPr>
            </w:pPr>
          </w:p>
          <w:p>
            <w:pPr>
              <w:pStyle w:val="41"/>
              <w:rPr>
                <w:color w:val="auto"/>
                <w:sz w:val="21"/>
                <w:szCs w:val="21"/>
              </w:rPr>
            </w:pPr>
            <w:r>
              <w:rPr>
                <w:color w:val="auto"/>
                <w:sz w:val="21"/>
                <w:szCs w:val="21"/>
              </w:rPr>
              <w:t>环境风险防范措施</w:t>
            </w:r>
          </w:p>
        </w:tc>
        <w:tc>
          <w:tcPr>
            <w:tcW w:w="7986" w:type="dxa"/>
            <w:gridSpan w:val="4"/>
            <w:tcBorders>
              <w:top w:val="single" w:color="000000" w:sz="4" w:space="0"/>
              <w:left w:val="single" w:color="000000" w:sz="4" w:space="0"/>
              <w:bottom w:val="single" w:color="000000" w:sz="4" w:space="0"/>
            </w:tcBorders>
            <w:vAlign w:val="center"/>
          </w:tcPr>
          <w:p>
            <w:pPr>
              <w:pStyle w:val="46"/>
              <w:spacing w:line="360" w:lineRule="auto"/>
              <w:ind w:firstLine="420" w:firstLineChars="200"/>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①建设单位应加强日常管理，定时对环保设备的运行情况进行检查，一旦发生故障，立即停工检修，避免非正常工况下污染物排放对环境可能造成的不利影响。</w:t>
            </w:r>
          </w:p>
          <w:p>
            <w:pPr>
              <w:pStyle w:val="41"/>
              <w:spacing w:line="360" w:lineRule="auto"/>
              <w:ind w:firstLine="420" w:firstLineChars="200"/>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②危废暂存间严格按照《危险废物贮存污染控制标准》（GB18597-2001）进行建设，危废暂存内设置围堰池，暂存间地面、围堰池采用</w:t>
            </w:r>
            <w:r>
              <w:rPr>
                <w:rFonts w:hint="eastAsia" w:cs="Times New Roman"/>
                <w:color w:val="auto"/>
                <w:sz w:val="21"/>
                <w:szCs w:val="21"/>
                <w:lang w:eastAsia="zh-CN"/>
              </w:rPr>
              <w:t>“</w:t>
            </w:r>
            <w:r>
              <w:rPr>
                <w:rFonts w:hint="default" w:ascii="Times New Roman" w:hAnsi="Times New Roman" w:cs="Times New Roman"/>
                <w:color w:val="auto"/>
                <w:sz w:val="21"/>
                <w:szCs w:val="21"/>
              </w:rPr>
              <w:t>抗渗混凝土+防渗膜或防渗环氧树脂漆</w:t>
            </w:r>
            <w:r>
              <w:rPr>
                <w:rFonts w:hint="eastAsia" w:cs="Times New Roman"/>
                <w:color w:val="auto"/>
                <w:sz w:val="21"/>
                <w:szCs w:val="21"/>
                <w:lang w:eastAsia="zh-CN"/>
              </w:rPr>
              <w:t>”</w:t>
            </w:r>
            <w:r>
              <w:rPr>
                <w:rFonts w:hint="default" w:ascii="Times New Roman" w:hAnsi="Times New Roman" w:cs="Times New Roman"/>
                <w:color w:val="auto"/>
                <w:sz w:val="21"/>
                <w:szCs w:val="21"/>
              </w:rPr>
              <w:t xml:space="preserve">进行防渗，使其达到渗透系数≤1×10-10cm/s 的防渗性。避免因地防渗工作不到位导致的地下水环境污染。 </w:t>
            </w:r>
          </w:p>
          <w:p>
            <w:pPr>
              <w:pStyle w:val="41"/>
              <w:spacing w:line="360" w:lineRule="auto"/>
              <w:ind w:firstLine="420" w:firstLineChars="200"/>
              <w:jc w:val="both"/>
              <w:rPr>
                <w:color w:val="auto"/>
                <w:sz w:val="21"/>
                <w:szCs w:val="21"/>
              </w:rPr>
            </w:pPr>
            <w:r>
              <w:rPr>
                <w:rFonts w:hint="default" w:ascii="Times New Roman" w:hAnsi="Times New Roman" w:cs="Times New Roman"/>
                <w:color w:val="auto"/>
                <w:sz w:val="21"/>
                <w:szCs w:val="21"/>
                <w:lang w:eastAsia="zh-CN"/>
              </w:rPr>
              <w:t>③</w:t>
            </w:r>
            <w:r>
              <w:rPr>
                <w:rFonts w:hint="default" w:ascii="Times New Roman" w:hAnsi="Times New Roman" w:cs="Times New Roman"/>
                <w:color w:val="auto"/>
                <w:sz w:val="21"/>
                <w:szCs w:val="21"/>
              </w:rPr>
              <w:t>设置危险固废管理台账，如实记载</w:t>
            </w:r>
            <w:r>
              <w:rPr>
                <w:rFonts w:hint="eastAsia" w:cs="Times New Roman"/>
                <w:color w:val="auto"/>
                <w:sz w:val="21"/>
                <w:szCs w:val="21"/>
                <w:lang w:eastAsia="zh-CN"/>
              </w:rPr>
              <w:t>废</w:t>
            </w:r>
            <w:r>
              <w:rPr>
                <w:rFonts w:hint="default" w:ascii="Times New Roman" w:hAnsi="Times New Roman" w:eastAsia="宋体" w:cs="Times New Roman"/>
                <w:b w:val="0"/>
                <w:bCs w:val="0"/>
                <w:sz w:val="21"/>
                <w:szCs w:val="21"/>
                <w:lang w:val="en-US" w:eastAsia="zh-CN"/>
              </w:rPr>
              <w:t>润滑油</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eastAsia="zh-CN"/>
              </w:rPr>
              <w:t>废活性炭</w:t>
            </w:r>
            <w:r>
              <w:rPr>
                <w:rFonts w:hint="eastAsia" w:cs="Times New Roman"/>
                <w:color w:val="auto"/>
                <w:sz w:val="21"/>
                <w:szCs w:val="21"/>
                <w:lang w:eastAsia="zh-CN"/>
              </w:rPr>
              <w:t>、</w:t>
            </w:r>
            <w:r>
              <w:rPr>
                <w:rFonts w:hint="eastAsia" w:ascii="Times New Roman" w:hAnsi="Times New Roman" w:eastAsia="宋体" w:cs="Times New Roman"/>
                <w:color w:val="000000"/>
                <w:sz w:val="21"/>
                <w:szCs w:val="21"/>
                <w:lang w:eastAsia="zh-CN"/>
              </w:rPr>
              <w:t>废</w:t>
            </w:r>
            <w:r>
              <w:rPr>
                <w:rFonts w:hint="eastAsia" w:ascii="Times New Roman" w:hAnsi="Times New Roman" w:eastAsia="宋体" w:cs="Times New Roman"/>
                <w:color w:val="000000"/>
                <w:sz w:val="21"/>
                <w:szCs w:val="21"/>
                <w:lang w:val="en-US" w:eastAsia="zh-CN"/>
              </w:rPr>
              <w:t>CTP板</w:t>
            </w:r>
            <w:r>
              <w:rPr>
                <w:rFonts w:hint="eastAsia" w:ascii="Times New Roman" w:hAnsi="Times New Roman" w:cs="Times New Roman"/>
                <w:color w:val="000000"/>
                <w:sz w:val="21"/>
                <w:szCs w:val="21"/>
                <w:lang w:val="en-US" w:eastAsia="zh-CN"/>
              </w:rPr>
              <w:t>及</w:t>
            </w:r>
            <w:r>
              <w:rPr>
                <w:rFonts w:hint="eastAsia" w:ascii="Times New Roman" w:hAnsi="Times New Roman" w:eastAsia="宋体" w:cs="Times New Roman"/>
                <w:sz w:val="21"/>
                <w:szCs w:val="21"/>
                <w:lang w:eastAsia="zh-CN"/>
              </w:rPr>
              <w:t>废</w:t>
            </w:r>
            <w:r>
              <w:rPr>
                <w:rFonts w:hint="eastAsia" w:ascii="Times New Roman" w:hAnsi="Times New Roman" w:eastAsia="宋体" w:cs="Times New Roman"/>
                <w:sz w:val="21"/>
                <w:szCs w:val="21"/>
                <w:lang w:val="en-US" w:eastAsia="zh-CN"/>
              </w:rPr>
              <w:t>显影液</w:t>
            </w:r>
            <w:r>
              <w:rPr>
                <w:rFonts w:hint="eastAsia" w:cs="Times New Roman"/>
                <w:sz w:val="21"/>
                <w:szCs w:val="21"/>
                <w:lang w:val="en-US" w:eastAsia="zh-CN"/>
              </w:rPr>
              <w:t>、</w:t>
            </w:r>
            <w:r>
              <w:rPr>
                <w:rFonts w:hint="eastAsia" w:cs="Times New Roman"/>
                <w:sz w:val="21"/>
                <w:szCs w:val="21"/>
                <w:lang w:eastAsia="zh-CN"/>
              </w:rPr>
              <w:t>废油墨包装袋</w:t>
            </w:r>
            <w:r>
              <w:rPr>
                <w:rFonts w:hint="default" w:ascii="Times New Roman" w:hAnsi="Times New Roman" w:cs="Times New Roman"/>
                <w:color w:val="auto"/>
                <w:sz w:val="21"/>
                <w:szCs w:val="21"/>
              </w:rPr>
              <w:t>的来源、数量、特性、包装容器类别、入库日期、存放库位。贮存期间，定期对存储容器进行检查，及时更换破损容器。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02" w:hRule="atLeast"/>
          <w:jc w:val="center"/>
        </w:trPr>
        <w:tc>
          <w:tcPr>
            <w:tcW w:w="1111" w:type="dxa"/>
            <w:tcBorders>
              <w:top w:val="single" w:color="000000" w:sz="4" w:space="0"/>
              <w:right w:val="single" w:color="000000" w:sz="4" w:space="0"/>
            </w:tcBorders>
            <w:vAlign w:val="center"/>
          </w:tcPr>
          <w:p>
            <w:pPr>
              <w:pStyle w:val="41"/>
              <w:rPr>
                <w:color w:val="auto"/>
                <w:sz w:val="21"/>
                <w:szCs w:val="21"/>
              </w:rPr>
            </w:pPr>
          </w:p>
          <w:p>
            <w:pPr>
              <w:pStyle w:val="41"/>
              <w:rPr>
                <w:color w:val="auto"/>
                <w:sz w:val="21"/>
                <w:szCs w:val="21"/>
              </w:rPr>
            </w:pPr>
            <w:r>
              <w:rPr>
                <w:color w:val="auto"/>
                <w:sz w:val="21"/>
                <w:szCs w:val="21"/>
              </w:rPr>
              <w:t>其他环境管理要求</w:t>
            </w:r>
          </w:p>
        </w:tc>
        <w:tc>
          <w:tcPr>
            <w:tcW w:w="7986" w:type="dxa"/>
            <w:gridSpan w:val="4"/>
            <w:tcBorders>
              <w:top w:val="single" w:color="000000" w:sz="4" w:space="0"/>
              <w:left w:val="single" w:color="000000" w:sz="4" w:space="0"/>
            </w:tcBorders>
            <w:vAlign w:val="center"/>
          </w:tcPr>
          <w:p>
            <w:pPr>
              <w:pStyle w:val="41"/>
              <w:rPr>
                <w:color w:val="auto"/>
                <w:sz w:val="21"/>
                <w:szCs w:val="21"/>
              </w:rPr>
            </w:pPr>
          </w:p>
          <w:p>
            <w:pPr>
              <w:spacing w:line="360" w:lineRule="auto"/>
              <w:ind w:firstLine="480"/>
              <w:rPr>
                <w:color w:val="auto"/>
                <w:sz w:val="21"/>
                <w:szCs w:val="21"/>
                <w:lang w:val="en-US"/>
              </w:rPr>
            </w:pPr>
            <w:r>
              <w:rPr>
                <w:rFonts w:hint="eastAsia"/>
                <w:color w:val="auto"/>
                <w:sz w:val="21"/>
                <w:szCs w:val="21"/>
              </w:rPr>
              <w:t>按照规定，建设单位应设环保机构，建设单位负责环保设施的日常管理，监督、检查环保设施的运行和维护，制定环保管理制度，接受各级环保管理部门的监督。本项目必须全面落实各项污染防治措施，严格执行污染防治设施与主体工程同时设计、同时施工、同时投入使用的环境保护</w:t>
            </w:r>
            <w:r>
              <w:rPr>
                <w:rFonts w:hint="eastAsia"/>
                <w:color w:val="auto"/>
                <w:sz w:val="21"/>
                <w:szCs w:val="21"/>
                <w:lang w:eastAsia="zh-CN"/>
              </w:rPr>
              <w:t>“</w:t>
            </w:r>
            <w:r>
              <w:rPr>
                <w:rFonts w:hint="eastAsia"/>
                <w:color w:val="auto"/>
                <w:sz w:val="21"/>
                <w:szCs w:val="21"/>
              </w:rPr>
              <w:t>三同时</w:t>
            </w:r>
            <w:r>
              <w:rPr>
                <w:rFonts w:hint="eastAsia"/>
                <w:color w:val="auto"/>
                <w:sz w:val="21"/>
                <w:szCs w:val="21"/>
                <w:lang w:eastAsia="zh-CN"/>
              </w:rPr>
              <w:t>”</w:t>
            </w:r>
            <w:r>
              <w:rPr>
                <w:rFonts w:hint="eastAsia"/>
                <w:color w:val="auto"/>
                <w:sz w:val="21"/>
                <w:szCs w:val="21"/>
              </w:rPr>
              <w:t>制度。</w:t>
            </w:r>
          </w:p>
        </w:tc>
      </w:tr>
    </w:tbl>
    <w:p>
      <w:pPr>
        <w:pStyle w:val="15"/>
        <w:ind w:firstLine="240"/>
        <w:sectPr>
          <w:pgSz w:w="11910" w:h="16840"/>
          <w:pgMar w:top="1440" w:right="1417" w:bottom="1440" w:left="1417" w:header="0" w:footer="817" w:gutter="0"/>
          <w:pgBorders>
            <w:top w:val="none" w:sz="0" w:space="0"/>
            <w:left w:val="none" w:sz="0" w:space="0"/>
            <w:bottom w:val="none" w:sz="0" w:space="0"/>
            <w:right w:val="none" w:sz="0" w:space="0"/>
          </w:pgBorders>
          <w:pgNumType w:fmt="decimal"/>
          <w:cols w:space="720" w:num="1"/>
        </w:sectPr>
      </w:pPr>
    </w:p>
    <w:p>
      <w:pPr>
        <w:pStyle w:val="12"/>
        <w:spacing w:line="240" w:lineRule="atLeast"/>
        <w:jc w:val="center"/>
        <w:outlineLvl w:val="0"/>
      </w:pPr>
      <w:bookmarkStart w:id="43" w:name="_Toc30241"/>
      <w:r>
        <w:t>六、结论</w:t>
      </w:r>
      <w:bookmarkEnd w:id="43"/>
    </w:p>
    <w:tbl>
      <w:tblPr>
        <w:tblStyle w:val="27"/>
        <w:tblW w:w="50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3" w:hRule="atLeast"/>
          <w:jc w:val="center"/>
        </w:trPr>
        <w:tc>
          <w:tcPr>
            <w:tcW w:w="10060" w:type="dxa"/>
            <w:vAlign w:val="top"/>
          </w:tcPr>
          <w:p>
            <w:pPr>
              <w:pStyle w:val="12"/>
              <w:spacing w:line="360" w:lineRule="auto"/>
              <w:ind w:firstLine="480" w:firstLineChars="200"/>
              <w:rPr>
                <w:rFonts w:hAnsi="宋体" w:eastAsia="宋体" w:cs="宋体"/>
                <w:sz w:val="24"/>
                <w:szCs w:val="24"/>
              </w:rPr>
            </w:pPr>
            <w:r>
              <w:rPr>
                <w:rFonts w:hint="eastAsia" w:hAnsi="宋体" w:eastAsia="宋体" w:cs="宋体"/>
                <w:sz w:val="24"/>
                <w:szCs w:val="24"/>
              </w:rPr>
              <w:t>本项目符合国家有关产业政策，符合当地相关政策，项目贯彻了</w:t>
            </w:r>
            <w:r>
              <w:rPr>
                <w:rFonts w:hint="eastAsia" w:hAnsi="宋体" w:eastAsia="宋体" w:cs="宋体"/>
                <w:sz w:val="24"/>
                <w:szCs w:val="24"/>
                <w:lang w:eastAsia="zh-CN"/>
              </w:rPr>
              <w:t>“</w:t>
            </w:r>
            <w:r>
              <w:rPr>
                <w:rFonts w:hint="eastAsia" w:hAnsi="宋体" w:eastAsia="宋体" w:cs="宋体"/>
                <w:sz w:val="24"/>
                <w:szCs w:val="24"/>
              </w:rPr>
              <w:t>总量控制、节能减排、综合利用</w:t>
            </w:r>
            <w:r>
              <w:rPr>
                <w:rFonts w:hint="eastAsia" w:hAnsi="宋体" w:eastAsia="宋体" w:cs="宋体"/>
                <w:sz w:val="24"/>
                <w:szCs w:val="24"/>
                <w:lang w:eastAsia="zh-CN"/>
              </w:rPr>
              <w:t>”</w:t>
            </w:r>
            <w:r>
              <w:rPr>
                <w:rFonts w:hint="eastAsia" w:hAnsi="宋体" w:eastAsia="宋体" w:cs="宋体"/>
                <w:sz w:val="24"/>
                <w:szCs w:val="24"/>
              </w:rPr>
              <w:t>的原则。项目厂址区域大气环境、地表水环境、声环境质量现状均能达到相应的标准。项目在各项污染治理措施实施，确保废水、废渣综合利用，废气、噪声达标排放的前提下，不会对地表水、环境空气、声环境产生明显不利影响，能维持当地环境功能要求。只要严格按照环境影响报告表和工程设计提出的环保对策及措施，严格执行</w:t>
            </w:r>
            <w:r>
              <w:rPr>
                <w:rFonts w:hint="eastAsia" w:hAnsi="宋体" w:eastAsia="宋体" w:cs="宋体"/>
                <w:sz w:val="24"/>
                <w:szCs w:val="24"/>
                <w:lang w:eastAsia="zh-CN"/>
              </w:rPr>
              <w:t>“</w:t>
            </w:r>
            <w:r>
              <w:rPr>
                <w:rFonts w:hint="eastAsia" w:hAnsi="宋体" w:eastAsia="宋体" w:cs="宋体"/>
                <w:sz w:val="24"/>
                <w:szCs w:val="24"/>
              </w:rPr>
              <w:t>三同时</w:t>
            </w:r>
            <w:r>
              <w:rPr>
                <w:rFonts w:hint="eastAsia" w:hAnsi="宋体" w:eastAsia="宋体" w:cs="宋体"/>
                <w:sz w:val="24"/>
                <w:szCs w:val="24"/>
                <w:lang w:eastAsia="zh-CN"/>
              </w:rPr>
              <w:t>”</w:t>
            </w:r>
            <w:r>
              <w:rPr>
                <w:rFonts w:hint="eastAsia" w:hAnsi="宋体" w:eastAsia="宋体" w:cs="宋体"/>
                <w:sz w:val="24"/>
                <w:szCs w:val="24"/>
              </w:rPr>
              <w:t>制度，确保项目所产生的污染物达标排放，则从环保角度本项目的建设运营是可行的。</w:t>
            </w:r>
          </w:p>
          <w:p>
            <w:pPr>
              <w:spacing w:line="240" w:lineRule="atLeast"/>
              <w:jc w:val="center"/>
              <w:rPr>
                <w:sz w:val="18"/>
                <w:vertAlign w:val="baseline"/>
              </w:rPr>
            </w:pPr>
          </w:p>
        </w:tc>
      </w:tr>
    </w:tbl>
    <w:p>
      <w:pPr>
        <w:spacing w:line="240" w:lineRule="atLeast"/>
        <w:jc w:val="center"/>
        <w:rPr>
          <w:sz w:val="18"/>
        </w:rPr>
        <w:sectPr>
          <w:pgSz w:w="11910" w:h="16840"/>
          <w:pgMar w:top="1440" w:right="1417" w:bottom="1440" w:left="1417" w:header="0" w:footer="817" w:gutter="0"/>
          <w:pgBorders>
            <w:top w:val="none" w:sz="0" w:space="0"/>
            <w:left w:val="none" w:sz="0" w:space="0"/>
            <w:bottom w:val="none" w:sz="0" w:space="0"/>
            <w:right w:val="none" w:sz="0" w:space="0"/>
          </w:pgBorders>
          <w:pgNumType w:fmt="decimal"/>
          <w:cols w:space="720" w:num="1"/>
        </w:sectPr>
      </w:pPr>
    </w:p>
    <w:p>
      <w:pPr>
        <w:spacing w:before="55" w:line="360" w:lineRule="auto"/>
        <w:outlineLvl w:val="0"/>
        <w:rPr>
          <w:rFonts w:hint="eastAsia" w:ascii="黑体" w:eastAsia="黑体"/>
          <w:sz w:val="32"/>
        </w:rPr>
      </w:pPr>
      <w:bookmarkStart w:id="44" w:name="_Toc25215"/>
      <w:r>
        <w:rPr>
          <w:rFonts w:hint="eastAsia" w:ascii="黑体" w:eastAsia="黑体"/>
          <w:sz w:val="32"/>
        </w:rPr>
        <w:t>附表</w:t>
      </w:r>
      <w:bookmarkEnd w:id="44"/>
    </w:p>
    <w:p>
      <w:pPr>
        <w:spacing w:before="55" w:line="360" w:lineRule="auto"/>
        <w:ind w:left="151"/>
        <w:jc w:val="center"/>
        <w:outlineLvl w:val="0"/>
        <w:rPr>
          <w:b/>
          <w:bCs/>
          <w:sz w:val="28"/>
          <w:szCs w:val="28"/>
        </w:rPr>
      </w:pPr>
      <w:r>
        <w:rPr>
          <w:b/>
          <w:bCs/>
          <w:sz w:val="28"/>
          <w:szCs w:val="28"/>
        </w:rPr>
        <w:t>建设项目污染物排放量汇总表</w:t>
      </w:r>
    </w:p>
    <w:tbl>
      <w:tblPr>
        <w:tblStyle w:val="2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90"/>
        <w:gridCol w:w="1915"/>
        <w:gridCol w:w="1702"/>
        <w:gridCol w:w="1076"/>
        <w:gridCol w:w="1733"/>
        <w:gridCol w:w="1567"/>
        <w:gridCol w:w="1667"/>
        <w:gridCol w:w="1883"/>
        <w:gridCol w:w="115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0" w:hRule="atLeast"/>
          <w:jc w:val="center"/>
        </w:trPr>
        <w:tc>
          <w:tcPr>
            <w:tcW w:w="1090" w:type="dxa"/>
            <w:tcBorders>
              <w:bottom w:val="single" w:color="000000" w:sz="4" w:space="0"/>
              <w:right w:val="single" w:color="000000" w:sz="4" w:space="0"/>
            </w:tcBorders>
          </w:tcPr>
          <w:p>
            <w:pPr>
              <w:pStyle w:val="46"/>
              <w:spacing w:before="2"/>
              <w:rPr>
                <w:rFonts w:ascii="Times New Roman" w:hAnsi="Times New Roman" w:eastAsia="黑体" w:cs="Times New Roman"/>
                <w:sz w:val="21"/>
              </w:rPr>
            </w:pPr>
            <w:r>
              <w:rPr>
                <w:sz w:val="21"/>
                <w:lang w:val="en-US" w:bidi="ar-SA"/>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57785</wp:posOffset>
                      </wp:positionV>
                      <wp:extent cx="609600" cy="609600"/>
                      <wp:effectExtent l="3175" t="3175" r="15875" b="15875"/>
                      <wp:wrapNone/>
                      <wp:docPr id="28" name="直接连接符 28"/>
                      <wp:cNvGraphicFramePr/>
                      <a:graphic xmlns:a="http://schemas.openxmlformats.org/drawingml/2006/main">
                        <a:graphicData uri="http://schemas.microsoft.com/office/word/2010/wordprocessingShape">
                          <wps:wsp>
                            <wps:cNvCnPr/>
                            <wps:spPr>
                              <a:xfrm>
                                <a:off x="1097280" y="1973580"/>
                                <a:ext cx="609600" cy="609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25pt;margin-top:4.55pt;height:48pt;width:48pt;z-index:251659264;mso-width-relative:page;mso-height-relative:page;" filled="f" stroked="t" coordsize="21600,21600" o:gfxdata="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5oXRH0wAAAAcBAAAPAAAAAAAAAAEAIAAAACIAAABkcnMvZG93bnJldi54bWxQ&#10;SwECFAAUAAAACACHTuJArrflZfwBAADlAwAADgAAAAAAAAABACAAAAAiAQAAZHJzL2Uyb0RvYy54&#10;bWxQSwUGAAAAAAYABgBZAQAAkAUAAAAA&#10;">
                      <v:fill on="f" focussize="0,0"/>
                      <v:stroke color="#000000 [3200]" joinstyle="round"/>
                      <v:imagedata o:title=""/>
                      <o:lock v:ext="edit" aspectratio="f"/>
                    </v:line>
                  </w:pict>
                </mc:Fallback>
              </mc:AlternateContent>
            </w:r>
            <w:r>
              <w:rPr>
                <w:rFonts w:hint="eastAsia" w:ascii="Times New Roman" w:hAnsi="Times New Roman" w:eastAsia="黑体" w:cs="Times New Roman"/>
                <w:sz w:val="21"/>
                <w:lang w:val="en-US"/>
              </w:rPr>
              <w:t xml:space="preserve">   项</w:t>
            </w:r>
            <w:r>
              <w:rPr>
                <w:rFonts w:hint="eastAsia" w:ascii="Times New Roman" w:hAnsi="Times New Roman" w:eastAsia="黑体" w:cs="Times New Roman"/>
                <w:sz w:val="21"/>
              </w:rPr>
              <w:t>目</w:t>
            </w:r>
          </w:p>
          <w:p>
            <w:pPr>
              <w:pStyle w:val="46"/>
              <w:spacing w:before="2"/>
              <w:ind w:firstLine="420" w:firstLineChars="200"/>
              <w:rPr>
                <w:rFonts w:ascii="Times New Roman" w:hAnsi="Times New Roman" w:eastAsia="黑体" w:cs="Times New Roman"/>
                <w:sz w:val="21"/>
              </w:rPr>
            </w:pPr>
          </w:p>
          <w:p>
            <w:pPr>
              <w:pStyle w:val="46"/>
              <w:spacing w:before="2"/>
              <w:ind w:firstLine="420" w:firstLineChars="200"/>
              <w:rPr>
                <w:rFonts w:ascii="Times New Roman" w:hAnsi="Times New Roman" w:eastAsia="黑体" w:cs="Times New Roman"/>
                <w:sz w:val="21"/>
              </w:rPr>
            </w:pPr>
          </w:p>
          <w:p>
            <w:pPr>
              <w:pStyle w:val="46"/>
              <w:spacing w:before="2"/>
              <w:ind w:firstLine="420" w:firstLineChars="200"/>
              <w:rPr>
                <w:rFonts w:ascii="Times New Roman" w:hAnsi="Times New Roman" w:eastAsia="黑体" w:cs="Times New Roman"/>
                <w:sz w:val="21"/>
              </w:rPr>
            </w:pPr>
            <w:r>
              <w:rPr>
                <w:rFonts w:ascii="Times New Roman" w:hAnsi="Times New Roman" w:eastAsia="黑体" w:cs="Times New Roman"/>
                <w:sz w:val="21"/>
              </w:rPr>
              <w:t>分类</w:t>
            </w:r>
          </w:p>
        </w:tc>
        <w:tc>
          <w:tcPr>
            <w:tcW w:w="1915" w:type="dxa"/>
            <w:tcBorders>
              <w:left w:val="single" w:color="000000" w:sz="4" w:space="0"/>
              <w:bottom w:val="single" w:color="000000" w:sz="4" w:space="0"/>
              <w:right w:val="single" w:color="000000" w:sz="4" w:space="0"/>
            </w:tcBorders>
          </w:tcPr>
          <w:p>
            <w:pPr>
              <w:pStyle w:val="46"/>
              <w:spacing w:before="9"/>
              <w:rPr>
                <w:rFonts w:ascii="Times New Roman" w:hAnsi="Times New Roman" w:cs="Times New Roman"/>
                <w:sz w:val="15"/>
              </w:rPr>
            </w:pPr>
          </w:p>
          <w:p>
            <w:pPr>
              <w:pStyle w:val="46"/>
              <w:spacing w:before="1"/>
              <w:ind w:left="175" w:right="141"/>
              <w:jc w:val="center"/>
              <w:rPr>
                <w:rFonts w:ascii="Times New Roman" w:hAnsi="Times New Roman" w:eastAsia="黑体" w:cs="Times New Roman"/>
                <w:sz w:val="21"/>
              </w:rPr>
            </w:pPr>
            <w:r>
              <w:rPr>
                <w:rFonts w:ascii="Times New Roman" w:hAnsi="Times New Roman" w:eastAsia="黑体" w:cs="Times New Roman"/>
                <w:sz w:val="21"/>
              </w:rPr>
              <w:t>污染物名称</w:t>
            </w:r>
          </w:p>
        </w:tc>
        <w:tc>
          <w:tcPr>
            <w:tcW w:w="1702" w:type="dxa"/>
            <w:tcBorders>
              <w:left w:val="single" w:color="000000" w:sz="4" w:space="0"/>
              <w:bottom w:val="single" w:color="000000" w:sz="4" w:space="0"/>
              <w:right w:val="single" w:color="000000" w:sz="4" w:space="0"/>
            </w:tcBorders>
          </w:tcPr>
          <w:p>
            <w:pPr>
              <w:pStyle w:val="46"/>
              <w:spacing w:before="13"/>
              <w:ind w:left="60" w:right="32"/>
              <w:jc w:val="center"/>
              <w:rPr>
                <w:rFonts w:ascii="Times New Roman" w:hAnsi="Times New Roman" w:eastAsia="黑体" w:cs="Times New Roman"/>
                <w:sz w:val="21"/>
              </w:rPr>
            </w:pPr>
            <w:r>
              <w:rPr>
                <w:rFonts w:ascii="Times New Roman" w:hAnsi="Times New Roman" w:eastAsia="黑体" w:cs="Times New Roman"/>
                <w:sz w:val="21"/>
              </w:rPr>
              <w:t>现有工程</w:t>
            </w:r>
          </w:p>
          <w:p>
            <w:pPr>
              <w:pStyle w:val="46"/>
              <w:spacing w:before="3" w:line="270" w:lineRule="atLeast"/>
              <w:ind w:left="62" w:right="32"/>
              <w:jc w:val="center"/>
              <w:rPr>
                <w:rFonts w:ascii="Times New Roman" w:hAnsi="Times New Roman" w:eastAsia="黑体" w:cs="Times New Roman"/>
                <w:sz w:val="21"/>
              </w:rPr>
            </w:pPr>
            <w:r>
              <w:rPr>
                <w:rFonts w:ascii="Times New Roman" w:hAnsi="Times New Roman" w:eastAsia="黑体" w:cs="Times New Roman"/>
                <w:spacing w:val="-15"/>
                <w:sz w:val="21"/>
              </w:rPr>
              <w:t>排放量</w:t>
            </w:r>
            <w:r>
              <w:rPr>
                <w:rFonts w:ascii="Times New Roman" w:hAnsi="Times New Roman" w:eastAsia="黑体" w:cs="Times New Roman"/>
                <w:spacing w:val="-13"/>
                <w:sz w:val="21"/>
              </w:rPr>
              <w:t>（</w:t>
            </w:r>
            <w:r>
              <w:rPr>
                <w:rFonts w:ascii="Times New Roman" w:hAnsi="Times New Roman" w:eastAsia="黑体" w:cs="Times New Roman"/>
                <w:spacing w:val="-15"/>
                <w:sz w:val="21"/>
              </w:rPr>
              <w:t>固体废物产生量</w:t>
            </w:r>
            <w:r>
              <w:rPr>
                <w:rFonts w:ascii="Times New Roman" w:hAnsi="Times New Roman" w:eastAsia="黑体" w:cs="Times New Roman"/>
                <w:spacing w:val="-7"/>
                <w:sz w:val="21"/>
              </w:rPr>
              <w:t>）①</w:t>
            </w:r>
          </w:p>
        </w:tc>
        <w:tc>
          <w:tcPr>
            <w:tcW w:w="1076" w:type="dxa"/>
            <w:tcBorders>
              <w:left w:val="single" w:color="000000" w:sz="4" w:space="0"/>
              <w:bottom w:val="single" w:color="000000" w:sz="4" w:space="0"/>
              <w:right w:val="single" w:color="000000" w:sz="4" w:space="0"/>
            </w:tcBorders>
          </w:tcPr>
          <w:p>
            <w:pPr>
              <w:pStyle w:val="46"/>
              <w:spacing w:before="3" w:line="242" w:lineRule="auto"/>
              <w:ind w:left="146" w:right="115" w:firstLine="2"/>
              <w:jc w:val="center"/>
              <w:rPr>
                <w:rFonts w:ascii="Times New Roman" w:hAnsi="Times New Roman" w:eastAsia="黑体" w:cs="Times New Roman"/>
                <w:sz w:val="21"/>
              </w:rPr>
            </w:pPr>
            <w:r>
              <w:rPr>
                <w:rFonts w:ascii="Times New Roman" w:hAnsi="Times New Roman" w:eastAsia="黑体" w:cs="Times New Roman"/>
                <w:spacing w:val="-12"/>
                <w:sz w:val="21"/>
              </w:rPr>
              <w:t xml:space="preserve">现有工程 </w:t>
            </w:r>
            <w:r>
              <w:rPr>
                <w:rFonts w:ascii="Times New Roman" w:hAnsi="Times New Roman" w:eastAsia="黑体" w:cs="Times New Roman"/>
                <w:spacing w:val="-15"/>
                <w:sz w:val="21"/>
              </w:rPr>
              <w:t>许可排放量</w:t>
            </w:r>
          </w:p>
          <w:p>
            <w:pPr>
              <w:pStyle w:val="46"/>
              <w:spacing w:before="1"/>
              <w:ind w:left="29"/>
              <w:jc w:val="center"/>
              <w:rPr>
                <w:rFonts w:ascii="Times New Roman" w:hAnsi="Times New Roman" w:cs="Times New Roman"/>
                <w:sz w:val="21"/>
              </w:rPr>
            </w:pPr>
            <w:r>
              <w:rPr>
                <w:rFonts w:ascii="Times New Roman" w:hAnsi="Times New Roman" w:cs="Times New Roman"/>
                <w:sz w:val="21"/>
              </w:rPr>
              <w:t>②</w:t>
            </w:r>
          </w:p>
        </w:tc>
        <w:tc>
          <w:tcPr>
            <w:tcW w:w="1733" w:type="dxa"/>
            <w:tcBorders>
              <w:left w:val="single" w:color="000000" w:sz="4" w:space="0"/>
              <w:bottom w:val="single" w:color="000000" w:sz="4" w:space="0"/>
              <w:right w:val="single" w:color="000000" w:sz="4" w:space="0"/>
            </w:tcBorders>
          </w:tcPr>
          <w:p>
            <w:pPr>
              <w:pStyle w:val="46"/>
              <w:spacing w:before="13"/>
              <w:ind w:left="56" w:right="32"/>
              <w:jc w:val="center"/>
              <w:rPr>
                <w:rFonts w:ascii="Times New Roman" w:hAnsi="Times New Roman" w:eastAsia="黑体" w:cs="Times New Roman"/>
                <w:sz w:val="21"/>
              </w:rPr>
            </w:pPr>
            <w:r>
              <w:rPr>
                <w:rFonts w:ascii="Times New Roman" w:hAnsi="Times New Roman" w:eastAsia="黑体" w:cs="Times New Roman"/>
                <w:sz w:val="21"/>
              </w:rPr>
              <w:t>在建工程</w:t>
            </w:r>
          </w:p>
          <w:p>
            <w:pPr>
              <w:pStyle w:val="46"/>
              <w:spacing w:before="3" w:line="270" w:lineRule="atLeast"/>
              <w:ind w:left="60" w:right="33"/>
              <w:jc w:val="center"/>
              <w:rPr>
                <w:rFonts w:ascii="Times New Roman" w:hAnsi="Times New Roman" w:eastAsia="黑体" w:cs="Times New Roman"/>
                <w:sz w:val="21"/>
              </w:rPr>
            </w:pPr>
            <w:r>
              <w:rPr>
                <w:rFonts w:ascii="Times New Roman" w:hAnsi="Times New Roman" w:eastAsia="黑体" w:cs="Times New Roman"/>
                <w:spacing w:val="-15"/>
                <w:sz w:val="21"/>
              </w:rPr>
              <w:t>排放量</w:t>
            </w:r>
            <w:r>
              <w:rPr>
                <w:rFonts w:ascii="Times New Roman" w:hAnsi="Times New Roman" w:eastAsia="黑体" w:cs="Times New Roman"/>
                <w:spacing w:val="-13"/>
                <w:sz w:val="21"/>
              </w:rPr>
              <w:t>（</w:t>
            </w:r>
            <w:r>
              <w:rPr>
                <w:rFonts w:ascii="Times New Roman" w:hAnsi="Times New Roman" w:eastAsia="黑体" w:cs="Times New Roman"/>
                <w:spacing w:val="-14"/>
                <w:sz w:val="21"/>
              </w:rPr>
              <w:t>固体废物</w:t>
            </w:r>
            <w:r>
              <w:rPr>
                <w:rFonts w:ascii="Times New Roman" w:hAnsi="Times New Roman" w:eastAsia="黑体" w:cs="Times New Roman"/>
                <w:spacing w:val="-15"/>
                <w:sz w:val="21"/>
              </w:rPr>
              <w:t>产生量</w:t>
            </w:r>
            <w:r>
              <w:rPr>
                <w:rFonts w:ascii="Times New Roman" w:hAnsi="Times New Roman" w:eastAsia="黑体" w:cs="Times New Roman"/>
                <w:spacing w:val="-8"/>
                <w:sz w:val="21"/>
              </w:rPr>
              <w:t>）③</w:t>
            </w:r>
          </w:p>
        </w:tc>
        <w:tc>
          <w:tcPr>
            <w:tcW w:w="1567" w:type="dxa"/>
            <w:tcBorders>
              <w:left w:val="single" w:color="000000" w:sz="4" w:space="0"/>
              <w:bottom w:val="single" w:color="000000" w:sz="4" w:space="0"/>
              <w:right w:val="single" w:color="000000" w:sz="4" w:space="0"/>
            </w:tcBorders>
          </w:tcPr>
          <w:p>
            <w:pPr>
              <w:pStyle w:val="46"/>
              <w:spacing w:before="13"/>
              <w:ind w:left="28"/>
              <w:jc w:val="center"/>
              <w:rPr>
                <w:rFonts w:ascii="Times New Roman" w:hAnsi="Times New Roman" w:eastAsia="黑体" w:cs="Times New Roman"/>
                <w:sz w:val="21"/>
              </w:rPr>
            </w:pPr>
            <w:r>
              <w:rPr>
                <w:rFonts w:ascii="Times New Roman" w:hAnsi="Times New Roman" w:eastAsia="黑体" w:cs="Times New Roman"/>
                <w:sz w:val="21"/>
              </w:rPr>
              <w:t>本项目</w:t>
            </w:r>
          </w:p>
          <w:p>
            <w:pPr>
              <w:pStyle w:val="46"/>
              <w:spacing w:before="3" w:line="270" w:lineRule="atLeast"/>
              <w:ind w:left="31"/>
              <w:jc w:val="center"/>
              <w:rPr>
                <w:rFonts w:ascii="Times New Roman" w:hAnsi="Times New Roman" w:eastAsia="黑体" w:cs="Times New Roman"/>
                <w:sz w:val="21"/>
              </w:rPr>
            </w:pPr>
            <w:r>
              <w:rPr>
                <w:rFonts w:ascii="Times New Roman" w:hAnsi="Times New Roman" w:eastAsia="黑体" w:cs="Times New Roman"/>
                <w:spacing w:val="-42"/>
                <w:sz w:val="21"/>
              </w:rPr>
              <w:t>排放量</w:t>
            </w:r>
            <w:r>
              <w:rPr>
                <w:rFonts w:ascii="Times New Roman" w:hAnsi="Times New Roman" w:eastAsia="黑体" w:cs="Times New Roman"/>
                <w:spacing w:val="-13"/>
                <w:sz w:val="21"/>
              </w:rPr>
              <w:t>（</w:t>
            </w:r>
            <w:r>
              <w:rPr>
                <w:rFonts w:ascii="Times New Roman" w:hAnsi="Times New Roman" w:eastAsia="黑体" w:cs="Times New Roman"/>
                <w:spacing w:val="-15"/>
                <w:sz w:val="21"/>
              </w:rPr>
              <w:t>固体废物产生量</w:t>
            </w:r>
            <w:r>
              <w:rPr>
                <w:rFonts w:ascii="Times New Roman" w:hAnsi="Times New Roman" w:eastAsia="黑体" w:cs="Times New Roman"/>
                <w:spacing w:val="-8"/>
                <w:sz w:val="21"/>
              </w:rPr>
              <w:t>）④</w:t>
            </w:r>
          </w:p>
        </w:tc>
        <w:tc>
          <w:tcPr>
            <w:tcW w:w="1667" w:type="dxa"/>
            <w:tcBorders>
              <w:left w:val="single" w:color="000000" w:sz="4" w:space="0"/>
              <w:bottom w:val="single" w:color="000000" w:sz="4" w:space="0"/>
              <w:right w:val="single" w:color="000000" w:sz="4" w:space="0"/>
            </w:tcBorders>
          </w:tcPr>
          <w:p>
            <w:pPr>
              <w:pStyle w:val="46"/>
              <w:spacing w:before="149"/>
              <w:ind w:left="53" w:right="41"/>
              <w:jc w:val="center"/>
              <w:rPr>
                <w:rFonts w:ascii="Times New Roman" w:hAnsi="Times New Roman" w:eastAsia="黑体" w:cs="Times New Roman"/>
                <w:sz w:val="21"/>
              </w:rPr>
            </w:pPr>
            <w:r>
              <w:rPr>
                <w:rFonts w:ascii="Times New Roman" w:hAnsi="Times New Roman" w:eastAsia="黑体" w:cs="Times New Roman"/>
                <w:sz w:val="21"/>
              </w:rPr>
              <w:t>以新带老削减量</w:t>
            </w:r>
          </w:p>
          <w:p>
            <w:pPr>
              <w:pStyle w:val="46"/>
              <w:spacing w:before="2"/>
              <w:ind w:left="53" w:right="41"/>
              <w:jc w:val="center"/>
              <w:rPr>
                <w:rFonts w:ascii="Times New Roman" w:hAnsi="Times New Roman" w:eastAsia="黑体" w:cs="Times New Roman"/>
                <w:sz w:val="21"/>
              </w:rPr>
            </w:pPr>
            <w:r>
              <w:rPr>
                <w:rFonts w:ascii="Times New Roman" w:hAnsi="Times New Roman" w:eastAsia="黑体" w:cs="Times New Roman"/>
                <w:spacing w:val="-34"/>
                <w:sz w:val="21"/>
              </w:rPr>
              <w:t>（新建项目不填</w:t>
            </w:r>
            <w:r>
              <w:rPr>
                <w:rFonts w:ascii="Times New Roman" w:hAnsi="Times New Roman" w:eastAsia="黑体" w:cs="Times New Roman"/>
                <w:spacing w:val="-17"/>
                <w:sz w:val="21"/>
              </w:rPr>
              <w:t>）⑤</w:t>
            </w:r>
          </w:p>
        </w:tc>
        <w:tc>
          <w:tcPr>
            <w:tcW w:w="1883" w:type="dxa"/>
            <w:tcBorders>
              <w:left w:val="single" w:color="000000" w:sz="4" w:space="0"/>
              <w:bottom w:val="single" w:color="000000" w:sz="4" w:space="0"/>
              <w:right w:val="single" w:color="000000" w:sz="4" w:space="0"/>
            </w:tcBorders>
          </w:tcPr>
          <w:p>
            <w:pPr>
              <w:pStyle w:val="46"/>
              <w:spacing w:before="13"/>
              <w:ind w:left="29" w:right="18"/>
              <w:jc w:val="center"/>
              <w:rPr>
                <w:rFonts w:ascii="Times New Roman" w:hAnsi="Times New Roman" w:eastAsia="黑体" w:cs="Times New Roman"/>
                <w:sz w:val="21"/>
              </w:rPr>
            </w:pPr>
            <w:r>
              <w:rPr>
                <w:rFonts w:ascii="Times New Roman" w:hAnsi="Times New Roman" w:eastAsia="黑体" w:cs="Times New Roman"/>
                <w:sz w:val="21"/>
              </w:rPr>
              <w:t>本项目建成后</w:t>
            </w:r>
          </w:p>
          <w:p>
            <w:pPr>
              <w:pStyle w:val="46"/>
              <w:spacing w:before="3" w:line="270" w:lineRule="atLeast"/>
              <w:ind w:left="29" w:right="-29"/>
              <w:jc w:val="center"/>
              <w:rPr>
                <w:rFonts w:ascii="Times New Roman" w:hAnsi="Times New Roman" w:eastAsia="黑体" w:cs="Times New Roman"/>
                <w:sz w:val="21"/>
              </w:rPr>
            </w:pPr>
            <w:r>
              <w:rPr>
                <w:rFonts w:ascii="Times New Roman" w:hAnsi="Times New Roman" w:eastAsia="黑体" w:cs="Times New Roman"/>
                <w:spacing w:val="-45"/>
                <w:sz w:val="21"/>
              </w:rPr>
              <w:t>全厂排放量</w:t>
            </w:r>
            <w:r>
              <w:rPr>
                <w:rFonts w:ascii="Times New Roman" w:hAnsi="Times New Roman" w:eastAsia="黑体" w:cs="Times New Roman"/>
                <w:spacing w:val="-34"/>
                <w:sz w:val="21"/>
              </w:rPr>
              <w:t>（</w:t>
            </w:r>
            <w:r>
              <w:rPr>
                <w:rFonts w:ascii="Times New Roman" w:hAnsi="Times New Roman" w:eastAsia="黑体" w:cs="Times New Roman"/>
                <w:spacing w:val="-28"/>
                <w:sz w:val="21"/>
              </w:rPr>
              <w:t>固体废物产</w:t>
            </w:r>
            <w:r>
              <w:rPr>
                <w:rFonts w:ascii="Times New Roman" w:hAnsi="Times New Roman" w:eastAsia="黑体" w:cs="Times New Roman"/>
                <w:spacing w:val="-34"/>
                <w:sz w:val="21"/>
              </w:rPr>
              <w:t>生量</w:t>
            </w:r>
            <w:r>
              <w:rPr>
                <w:rFonts w:ascii="Times New Roman" w:hAnsi="Times New Roman" w:eastAsia="黑体" w:cs="Times New Roman"/>
                <w:spacing w:val="-17"/>
                <w:sz w:val="21"/>
              </w:rPr>
              <w:t>）⑥</w:t>
            </w:r>
          </w:p>
        </w:tc>
        <w:tc>
          <w:tcPr>
            <w:tcW w:w="1159" w:type="dxa"/>
            <w:tcBorders>
              <w:left w:val="single" w:color="000000" w:sz="4" w:space="0"/>
              <w:bottom w:val="single" w:color="000000" w:sz="4" w:space="0"/>
            </w:tcBorders>
          </w:tcPr>
          <w:p>
            <w:pPr>
              <w:pStyle w:val="46"/>
              <w:spacing w:before="149"/>
              <w:ind w:left="86" w:right="54"/>
              <w:jc w:val="center"/>
              <w:rPr>
                <w:rFonts w:ascii="Times New Roman" w:hAnsi="Times New Roman" w:eastAsia="黑体" w:cs="Times New Roman"/>
                <w:sz w:val="21"/>
              </w:rPr>
            </w:pPr>
            <w:r>
              <w:rPr>
                <w:rFonts w:ascii="Times New Roman" w:hAnsi="Times New Roman" w:eastAsia="黑体" w:cs="Times New Roman"/>
                <w:sz w:val="21"/>
              </w:rPr>
              <w:t>变化量</w:t>
            </w:r>
          </w:p>
          <w:p>
            <w:pPr>
              <w:pStyle w:val="46"/>
              <w:spacing w:before="2"/>
              <w:ind w:left="20"/>
              <w:jc w:val="center"/>
              <w:rPr>
                <w:rFonts w:ascii="Times New Roman" w:hAnsi="Times New Roman" w:cs="Times New Roman"/>
                <w:sz w:val="21"/>
              </w:rPr>
            </w:pPr>
            <w:r>
              <w:rPr>
                <w:rFonts w:ascii="Times New Roman" w:hAnsi="Times New Roman" w:cs="Times New Roman"/>
                <w:sz w:val="21"/>
              </w:rPr>
              <w:t>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090" w:type="dxa"/>
            <w:tcBorders>
              <w:top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hint="eastAsia" w:ascii="Times New Roman" w:hAnsi="Times New Roman" w:eastAsia="宋体" w:cs="Times New Roman"/>
                <w:sz w:val="2"/>
                <w:szCs w:val="2"/>
                <w:lang w:val="en-US" w:eastAsia="zh-CN"/>
              </w:rPr>
            </w:pPr>
            <w:r>
              <w:rPr>
                <w:rFonts w:ascii="Times New Roman" w:hAnsi="Times New Roman" w:cs="Times New Roman"/>
                <w:sz w:val="21"/>
              </w:rPr>
              <w:t>废</w:t>
            </w:r>
            <w:r>
              <w:rPr>
                <w:rFonts w:hint="eastAsia" w:ascii="Times New Roman" w:hAnsi="Times New Roman" w:cs="Times New Roman"/>
                <w:sz w:val="21"/>
                <w:lang w:val="en-US" w:eastAsia="zh-CN"/>
              </w:rPr>
              <w:t>气</w:t>
            </w:r>
          </w:p>
        </w:tc>
        <w:tc>
          <w:tcPr>
            <w:tcW w:w="1915" w:type="dxa"/>
            <w:tcBorders>
              <w:top w:val="single" w:color="000000" w:sz="4" w:space="0"/>
              <w:left w:val="single" w:color="000000" w:sz="4" w:space="0"/>
              <w:bottom w:val="single" w:color="000000" w:sz="4" w:space="0"/>
              <w:right w:val="single" w:color="000000" w:sz="4" w:space="0"/>
            </w:tcBorders>
          </w:tcPr>
          <w:p>
            <w:pPr>
              <w:pStyle w:val="46"/>
              <w:spacing w:before="106"/>
              <w:ind w:left="125"/>
              <w:jc w:val="center"/>
              <w:rPr>
                <w:rFonts w:ascii="Times New Roman" w:hAnsi="Times New Roman" w:cs="Times New Roman"/>
                <w:sz w:val="21"/>
              </w:rPr>
            </w:pPr>
            <w:r>
              <w:rPr>
                <w:rFonts w:ascii="Times New Roman" w:hAnsi="Times New Roman" w:cs="Times New Roman"/>
                <w:sz w:val="21"/>
              </w:rPr>
              <w:t xml:space="preserve">非甲烷总烃 </w:t>
            </w:r>
          </w:p>
        </w:tc>
        <w:tc>
          <w:tcPr>
            <w:tcW w:w="1702"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076"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567"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rPr>
            </w:pPr>
            <w:r>
              <w:rPr>
                <w:rFonts w:hint="default" w:ascii="Times New Roman" w:hAnsi="Times New Roman" w:cs="Times New Roman"/>
                <w:color w:val="000000"/>
                <w:sz w:val="21"/>
                <w:szCs w:val="21"/>
                <w:lang w:val="en-US" w:eastAsia="zh-CN"/>
              </w:rPr>
              <w:t>0.5135</w:t>
            </w:r>
            <w:r>
              <w:rPr>
                <w:rFonts w:ascii="Times New Roman" w:hAnsi="Times New Roman" w:cs="Times New Roman"/>
                <w:color w:val="000000"/>
                <w:sz w:val="21"/>
                <w:szCs w:val="21"/>
                <w:lang w:val="en-US"/>
              </w:rPr>
              <w:t>t/a</w:t>
            </w:r>
          </w:p>
        </w:tc>
        <w:tc>
          <w:tcPr>
            <w:tcW w:w="1667"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88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r>
              <w:rPr>
                <w:rFonts w:hint="default" w:ascii="Times New Roman" w:hAnsi="Times New Roman" w:cs="Times New Roman"/>
                <w:sz w:val="21"/>
                <w:lang w:val="en-US" w:eastAsia="zh-CN"/>
              </w:rPr>
              <w:t>0.5135</w:t>
            </w:r>
            <w:r>
              <w:rPr>
                <w:rFonts w:ascii="Times New Roman" w:hAnsi="Times New Roman" w:cs="Times New Roman"/>
                <w:color w:val="000000"/>
                <w:sz w:val="21"/>
                <w:szCs w:val="21"/>
                <w:lang w:val="en-US"/>
              </w:rPr>
              <w:t>t/a</w:t>
            </w:r>
          </w:p>
        </w:tc>
        <w:tc>
          <w:tcPr>
            <w:tcW w:w="1159" w:type="dxa"/>
            <w:tcBorders>
              <w:top w:val="single" w:color="000000" w:sz="4" w:space="0"/>
              <w:left w:val="single" w:color="000000" w:sz="4" w:space="0"/>
              <w:bottom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r>
              <w:rPr>
                <w:rFonts w:hint="eastAsia" w:ascii="Times New Roman" w:hAnsi="Times New Roman" w:cs="Times New Roman"/>
                <w:sz w:val="21"/>
                <w:lang w:val="en-US"/>
              </w:rPr>
              <w:t>0.5135</w:t>
            </w:r>
            <w:r>
              <w:rPr>
                <w:rFonts w:hint="eastAsia" w:ascii="Times New Roman" w:hAnsi="Times New Roman" w:cs="Times New Roman"/>
                <w:sz w:val="21"/>
                <w:lang w:val="en-US" w:eastAsia="zh-CN"/>
              </w:rPr>
              <w:t>t</w:t>
            </w:r>
            <w:r>
              <w:rPr>
                <w:rFonts w:ascii="Times New Roman" w:hAnsi="Times New Roman" w:cs="Times New Roman"/>
                <w:color w:val="000000"/>
                <w:sz w:val="21"/>
                <w:szCs w:val="21"/>
                <w:lang w:val="en-US"/>
              </w:rPr>
              <w: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090" w:type="dxa"/>
            <w:vMerge w:val="restart"/>
            <w:tcBorders>
              <w:top w:val="single" w:color="000000" w:sz="4" w:space="0"/>
              <w:right w:val="single" w:color="000000" w:sz="4" w:space="0"/>
            </w:tcBorders>
            <w:vAlign w:val="center"/>
          </w:tcPr>
          <w:p>
            <w:pPr>
              <w:pStyle w:val="46"/>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ascii="Times New Roman" w:hAnsi="Times New Roman" w:cs="Times New Roman"/>
                <w:sz w:val="19"/>
              </w:rPr>
            </w:pPr>
          </w:p>
          <w:p>
            <w:pPr>
              <w:pStyle w:val="46"/>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ascii="Times New Roman" w:hAnsi="Times New Roman" w:cs="Times New Roman"/>
                <w:sz w:val="21"/>
              </w:rPr>
            </w:pPr>
            <w:r>
              <w:rPr>
                <w:rFonts w:ascii="Times New Roman" w:hAnsi="Times New Roman" w:cs="Times New Roman"/>
                <w:sz w:val="21"/>
              </w:rPr>
              <w:t>废水</w:t>
            </w:r>
          </w:p>
        </w:tc>
        <w:tc>
          <w:tcPr>
            <w:tcW w:w="1915" w:type="dxa"/>
            <w:tcBorders>
              <w:top w:val="single" w:color="000000" w:sz="4" w:space="0"/>
              <w:left w:val="single" w:color="000000" w:sz="4" w:space="0"/>
              <w:bottom w:val="single" w:color="000000" w:sz="4" w:space="0"/>
              <w:right w:val="single" w:color="000000" w:sz="4" w:space="0"/>
            </w:tcBorders>
            <w:vAlign w:val="center"/>
          </w:tcPr>
          <w:p>
            <w:pPr>
              <w:pStyle w:val="47"/>
              <w:ind w:firstLine="0" w:firstLineChars="0"/>
              <w:rPr>
                <w:rFonts w:hint="default" w:eastAsia="宋体"/>
                <w:b w:val="0"/>
                <w:bCs w:val="0"/>
                <w:lang w:val="en-US" w:eastAsia="zh-CN"/>
              </w:rPr>
            </w:pPr>
            <w:r>
              <w:rPr>
                <w:rFonts w:hint="eastAsia"/>
                <w:b w:val="0"/>
                <w:bCs w:val="0"/>
                <w:lang w:val="en-US" w:eastAsia="zh-CN"/>
              </w:rPr>
              <w:t>生活废水</w:t>
            </w:r>
          </w:p>
        </w:tc>
        <w:tc>
          <w:tcPr>
            <w:tcW w:w="1702"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076"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567" w:type="dxa"/>
            <w:tcBorders>
              <w:top w:val="single" w:color="000000" w:sz="4" w:space="0"/>
              <w:left w:val="single" w:color="000000" w:sz="4" w:space="0"/>
              <w:bottom w:val="single" w:color="000000" w:sz="4" w:space="0"/>
              <w:right w:val="single" w:color="000000" w:sz="4" w:space="0"/>
            </w:tcBorders>
            <w:vAlign w:val="center"/>
          </w:tcPr>
          <w:p>
            <w:pPr>
              <w:pStyle w:val="47"/>
              <w:ind w:firstLine="0" w:firstLineChars="0"/>
              <w:rPr>
                <w:rFonts w:hint="default"/>
                <w:b w:val="0"/>
                <w:bCs w:val="0"/>
                <w:lang w:val="en-US"/>
              </w:rPr>
            </w:pPr>
            <w:r>
              <w:rPr>
                <w:rFonts w:hint="eastAsia"/>
                <w:b w:val="0"/>
                <w:bCs w:val="0"/>
                <w:color w:val="auto"/>
                <w:lang w:val="en-US" w:eastAsia="zh-CN"/>
              </w:rPr>
              <w:t>480t/a</w:t>
            </w:r>
          </w:p>
        </w:tc>
        <w:tc>
          <w:tcPr>
            <w:tcW w:w="1667"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88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159" w:type="dxa"/>
            <w:tcBorders>
              <w:top w:val="single" w:color="000000" w:sz="4" w:space="0"/>
              <w:left w:val="single" w:color="000000" w:sz="4" w:space="0"/>
              <w:bottom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090" w:type="dxa"/>
            <w:vMerge w:val="continue"/>
            <w:tcBorders>
              <w:right w:val="single" w:color="000000" w:sz="4" w:space="0"/>
            </w:tcBorders>
            <w:vAlign w:val="center"/>
          </w:tcPr>
          <w:p>
            <w:pPr>
              <w:pStyle w:val="46"/>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ascii="Times New Roman" w:hAnsi="Times New Roman" w:cs="Times New Roman"/>
                <w:sz w:val="21"/>
              </w:rPr>
            </w:pPr>
          </w:p>
        </w:tc>
        <w:tc>
          <w:tcPr>
            <w:tcW w:w="1915" w:type="dxa"/>
            <w:tcBorders>
              <w:top w:val="single" w:color="000000" w:sz="4" w:space="0"/>
              <w:left w:val="single" w:color="000000" w:sz="4" w:space="0"/>
              <w:bottom w:val="single" w:color="000000" w:sz="4" w:space="0"/>
              <w:right w:val="single" w:color="000000" w:sz="4" w:space="0"/>
            </w:tcBorders>
            <w:vAlign w:val="center"/>
          </w:tcPr>
          <w:p>
            <w:pPr>
              <w:pStyle w:val="47"/>
              <w:ind w:firstLine="0" w:firstLineChars="0"/>
              <w:rPr>
                <w:rFonts w:hint="eastAsia"/>
                <w:b w:val="0"/>
                <w:bCs w:val="0"/>
                <w:lang w:val="en-US" w:eastAsia="zh-CN"/>
              </w:rPr>
            </w:pPr>
            <w:r>
              <w:rPr>
                <w:rFonts w:hint="default" w:ascii="Times New Roman" w:hAnsi="Times New Roman" w:eastAsia="宋体" w:cs="Times New Roman"/>
                <w:b w:val="0"/>
                <w:bCs w:val="0"/>
                <w:sz w:val="21"/>
                <w:szCs w:val="21"/>
              </w:rPr>
              <w:t>CODcr</w:t>
            </w:r>
          </w:p>
        </w:tc>
        <w:tc>
          <w:tcPr>
            <w:tcW w:w="1702"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076"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56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auto"/>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0.152</w:t>
            </w:r>
            <w:r>
              <w:rPr>
                <w:rFonts w:hint="default" w:ascii="Times New Roman" w:hAnsi="Times New Roman" w:cs="Times New Roman"/>
                <w:b w:val="0"/>
                <w:bCs w:val="0"/>
                <w:color w:val="auto"/>
                <w:lang w:val="en-US" w:eastAsia="zh-CN"/>
              </w:rPr>
              <w:t>t/a</w:t>
            </w:r>
          </w:p>
        </w:tc>
        <w:tc>
          <w:tcPr>
            <w:tcW w:w="1667"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88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159" w:type="dxa"/>
            <w:tcBorders>
              <w:top w:val="single" w:color="000000" w:sz="4" w:space="0"/>
              <w:left w:val="single" w:color="000000" w:sz="4" w:space="0"/>
              <w:bottom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090" w:type="dxa"/>
            <w:vMerge w:val="continue"/>
            <w:tcBorders>
              <w:right w:val="single" w:color="000000" w:sz="4" w:space="0"/>
            </w:tcBorders>
            <w:vAlign w:val="center"/>
          </w:tcPr>
          <w:p>
            <w:pPr>
              <w:pStyle w:val="46"/>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ascii="Times New Roman" w:hAnsi="Times New Roman" w:cs="Times New Roman"/>
                <w:sz w:val="21"/>
              </w:rPr>
            </w:pPr>
          </w:p>
        </w:tc>
        <w:tc>
          <w:tcPr>
            <w:tcW w:w="1915" w:type="dxa"/>
            <w:tcBorders>
              <w:top w:val="single" w:color="000000" w:sz="4" w:space="0"/>
              <w:left w:val="single" w:color="000000" w:sz="4" w:space="0"/>
              <w:bottom w:val="single" w:color="000000" w:sz="4" w:space="0"/>
              <w:right w:val="single" w:color="000000" w:sz="4" w:space="0"/>
            </w:tcBorders>
            <w:vAlign w:val="center"/>
          </w:tcPr>
          <w:p>
            <w:pPr>
              <w:pStyle w:val="47"/>
              <w:ind w:firstLine="0" w:firstLineChars="0"/>
              <w:rPr>
                <w:rFonts w:hint="eastAsia"/>
                <w:b w:val="0"/>
                <w:bCs w:val="0"/>
                <w:lang w:val="en-US" w:eastAsia="zh-CN"/>
              </w:rPr>
            </w:pPr>
            <w:r>
              <w:rPr>
                <w:rFonts w:hint="default" w:ascii="Times New Roman" w:hAnsi="Times New Roman" w:eastAsia="宋体" w:cs="Times New Roman"/>
                <w:b w:val="0"/>
                <w:bCs w:val="0"/>
                <w:sz w:val="21"/>
                <w:szCs w:val="21"/>
              </w:rPr>
              <w:t>BOD</w:t>
            </w:r>
            <w:r>
              <w:rPr>
                <w:rFonts w:hint="default" w:ascii="Times New Roman" w:hAnsi="Times New Roman" w:eastAsia="宋体" w:cs="Times New Roman"/>
                <w:b w:val="0"/>
                <w:bCs w:val="0"/>
                <w:sz w:val="21"/>
                <w:szCs w:val="21"/>
                <w:vertAlign w:val="subscript"/>
              </w:rPr>
              <w:t>5</w:t>
            </w:r>
          </w:p>
        </w:tc>
        <w:tc>
          <w:tcPr>
            <w:tcW w:w="1702"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076"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56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auto"/>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0.087</w:t>
            </w:r>
            <w:r>
              <w:rPr>
                <w:rFonts w:hint="default" w:ascii="Times New Roman" w:hAnsi="Times New Roman" w:cs="Times New Roman"/>
                <w:b w:val="0"/>
                <w:bCs w:val="0"/>
                <w:color w:val="auto"/>
                <w:lang w:val="en-US" w:eastAsia="zh-CN"/>
              </w:rPr>
              <w:t>t/a</w:t>
            </w:r>
          </w:p>
        </w:tc>
        <w:tc>
          <w:tcPr>
            <w:tcW w:w="1667"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88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159" w:type="dxa"/>
            <w:tcBorders>
              <w:top w:val="single" w:color="000000" w:sz="4" w:space="0"/>
              <w:left w:val="single" w:color="000000" w:sz="4" w:space="0"/>
              <w:bottom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0" w:hRule="atLeast"/>
          <w:jc w:val="center"/>
        </w:trPr>
        <w:tc>
          <w:tcPr>
            <w:tcW w:w="1090" w:type="dxa"/>
            <w:vMerge w:val="continue"/>
            <w:tcBorders>
              <w:right w:val="single" w:color="000000" w:sz="4" w:space="0"/>
            </w:tcBorders>
            <w:vAlign w:val="center"/>
          </w:tcPr>
          <w:p>
            <w:pPr>
              <w:pStyle w:val="46"/>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ascii="Times New Roman" w:hAnsi="Times New Roman" w:cs="Times New Roman"/>
                <w:sz w:val="21"/>
              </w:rPr>
            </w:pPr>
          </w:p>
        </w:tc>
        <w:tc>
          <w:tcPr>
            <w:tcW w:w="1915" w:type="dxa"/>
            <w:tcBorders>
              <w:top w:val="single" w:color="000000" w:sz="4" w:space="0"/>
              <w:left w:val="single" w:color="000000" w:sz="4" w:space="0"/>
              <w:bottom w:val="single" w:color="000000" w:sz="4" w:space="0"/>
              <w:right w:val="single" w:color="000000" w:sz="4" w:space="0"/>
            </w:tcBorders>
            <w:vAlign w:val="center"/>
          </w:tcPr>
          <w:p>
            <w:pPr>
              <w:pStyle w:val="47"/>
              <w:ind w:firstLine="0" w:firstLineChars="0"/>
              <w:rPr>
                <w:rFonts w:hint="eastAsia"/>
                <w:b w:val="0"/>
                <w:bCs w:val="0"/>
                <w:lang w:val="en-US" w:eastAsia="zh-CN"/>
              </w:rPr>
            </w:pPr>
            <w:r>
              <w:rPr>
                <w:rFonts w:hint="default" w:ascii="Times New Roman" w:hAnsi="Times New Roman" w:eastAsia="宋体" w:cs="Times New Roman"/>
                <w:b w:val="0"/>
                <w:bCs w:val="0"/>
                <w:sz w:val="21"/>
                <w:szCs w:val="21"/>
              </w:rPr>
              <w:t>SS</w:t>
            </w:r>
          </w:p>
        </w:tc>
        <w:tc>
          <w:tcPr>
            <w:tcW w:w="1702"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076"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56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auto"/>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0.058</w:t>
            </w:r>
            <w:r>
              <w:rPr>
                <w:rFonts w:hint="default" w:ascii="Times New Roman" w:hAnsi="Times New Roman" w:cs="Times New Roman"/>
                <w:b w:val="0"/>
                <w:bCs w:val="0"/>
                <w:color w:val="auto"/>
                <w:lang w:val="en-US" w:eastAsia="zh-CN"/>
              </w:rPr>
              <w:t>t/a</w:t>
            </w:r>
          </w:p>
        </w:tc>
        <w:tc>
          <w:tcPr>
            <w:tcW w:w="1667"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88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159" w:type="dxa"/>
            <w:tcBorders>
              <w:top w:val="single" w:color="000000" w:sz="4" w:space="0"/>
              <w:left w:val="single" w:color="000000" w:sz="4" w:space="0"/>
              <w:bottom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0" w:hRule="atLeast"/>
          <w:jc w:val="center"/>
        </w:trPr>
        <w:tc>
          <w:tcPr>
            <w:tcW w:w="1090" w:type="dxa"/>
            <w:vMerge w:val="continue"/>
            <w:tcBorders>
              <w:right w:val="single" w:color="000000" w:sz="4" w:space="0"/>
            </w:tcBorders>
            <w:vAlign w:val="center"/>
          </w:tcPr>
          <w:p>
            <w:pPr>
              <w:pStyle w:val="46"/>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ascii="Times New Roman" w:hAnsi="Times New Roman" w:cs="Times New Roman"/>
                <w:sz w:val="21"/>
              </w:rPr>
            </w:pPr>
          </w:p>
        </w:tc>
        <w:tc>
          <w:tcPr>
            <w:tcW w:w="1915" w:type="dxa"/>
            <w:tcBorders>
              <w:top w:val="single" w:color="000000" w:sz="4" w:space="0"/>
              <w:left w:val="single" w:color="000000" w:sz="4" w:space="0"/>
              <w:bottom w:val="single" w:color="000000" w:sz="4" w:space="0"/>
              <w:right w:val="single" w:color="000000" w:sz="4" w:space="0"/>
            </w:tcBorders>
            <w:vAlign w:val="center"/>
          </w:tcPr>
          <w:p>
            <w:pPr>
              <w:pStyle w:val="47"/>
              <w:ind w:firstLine="0" w:firstLineChars="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氨氮</w:t>
            </w:r>
          </w:p>
        </w:tc>
        <w:tc>
          <w:tcPr>
            <w:tcW w:w="1702"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076"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56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auto"/>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0.008</w:t>
            </w:r>
            <w:r>
              <w:rPr>
                <w:rFonts w:hint="default" w:ascii="Times New Roman" w:hAnsi="Times New Roman" w:cs="Times New Roman"/>
                <w:b w:val="0"/>
                <w:bCs w:val="0"/>
                <w:color w:val="auto"/>
                <w:lang w:val="en-US" w:eastAsia="zh-CN"/>
              </w:rPr>
              <w:t>t/a</w:t>
            </w:r>
          </w:p>
        </w:tc>
        <w:tc>
          <w:tcPr>
            <w:tcW w:w="1667"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88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159" w:type="dxa"/>
            <w:tcBorders>
              <w:top w:val="single" w:color="000000" w:sz="4" w:space="0"/>
              <w:left w:val="single" w:color="000000" w:sz="4" w:space="0"/>
              <w:bottom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0" w:hRule="atLeast"/>
          <w:jc w:val="center"/>
        </w:trPr>
        <w:tc>
          <w:tcPr>
            <w:tcW w:w="1090" w:type="dxa"/>
            <w:vMerge w:val="continue"/>
            <w:tcBorders>
              <w:right w:val="single" w:color="000000" w:sz="4" w:space="0"/>
            </w:tcBorders>
            <w:vAlign w:val="center"/>
          </w:tcPr>
          <w:p>
            <w:pPr>
              <w:pStyle w:val="46"/>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ascii="Times New Roman" w:hAnsi="Times New Roman" w:cs="Times New Roman"/>
                <w:sz w:val="21"/>
              </w:rPr>
            </w:pPr>
          </w:p>
        </w:tc>
        <w:tc>
          <w:tcPr>
            <w:tcW w:w="1915" w:type="dxa"/>
            <w:tcBorders>
              <w:top w:val="single" w:color="000000" w:sz="4" w:space="0"/>
              <w:left w:val="single" w:color="000000" w:sz="4" w:space="0"/>
              <w:bottom w:val="single" w:color="000000" w:sz="4" w:space="0"/>
              <w:right w:val="single" w:color="000000" w:sz="4" w:space="0"/>
            </w:tcBorders>
            <w:vAlign w:val="center"/>
          </w:tcPr>
          <w:p>
            <w:pPr>
              <w:pStyle w:val="47"/>
              <w:ind w:firstLine="0" w:firstLineChars="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总磷</w:t>
            </w:r>
          </w:p>
        </w:tc>
        <w:tc>
          <w:tcPr>
            <w:tcW w:w="1702"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076"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56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auto"/>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0.003</w:t>
            </w:r>
            <w:r>
              <w:rPr>
                <w:rFonts w:hint="default" w:ascii="Times New Roman" w:hAnsi="Times New Roman" w:cs="Times New Roman"/>
                <w:b w:val="0"/>
                <w:bCs w:val="0"/>
                <w:color w:val="auto"/>
                <w:lang w:val="en-US" w:eastAsia="zh-CN"/>
              </w:rPr>
              <w:t>t/a</w:t>
            </w:r>
          </w:p>
        </w:tc>
        <w:tc>
          <w:tcPr>
            <w:tcW w:w="1667"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88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159" w:type="dxa"/>
            <w:tcBorders>
              <w:top w:val="single" w:color="000000" w:sz="4" w:space="0"/>
              <w:left w:val="single" w:color="000000" w:sz="4" w:space="0"/>
              <w:bottom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0" w:hRule="atLeast"/>
          <w:jc w:val="center"/>
        </w:trPr>
        <w:tc>
          <w:tcPr>
            <w:tcW w:w="1090" w:type="dxa"/>
            <w:vMerge w:val="continue"/>
            <w:tcBorders>
              <w:right w:val="single" w:color="000000" w:sz="4" w:space="0"/>
            </w:tcBorders>
            <w:vAlign w:val="center"/>
          </w:tcPr>
          <w:p>
            <w:pPr>
              <w:pStyle w:val="46"/>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ascii="Times New Roman" w:hAnsi="Times New Roman" w:cs="Times New Roman"/>
                <w:sz w:val="21"/>
              </w:rPr>
            </w:pPr>
          </w:p>
        </w:tc>
        <w:tc>
          <w:tcPr>
            <w:tcW w:w="1915" w:type="dxa"/>
            <w:tcBorders>
              <w:top w:val="single" w:color="000000" w:sz="4" w:space="0"/>
              <w:left w:val="single" w:color="000000" w:sz="4" w:space="0"/>
              <w:bottom w:val="single" w:color="000000" w:sz="4" w:space="0"/>
              <w:right w:val="single" w:color="000000" w:sz="4" w:space="0"/>
            </w:tcBorders>
            <w:vAlign w:val="center"/>
          </w:tcPr>
          <w:p>
            <w:pPr>
              <w:pStyle w:val="47"/>
              <w:ind w:firstLine="0" w:firstLineChars="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动植物油</w:t>
            </w:r>
          </w:p>
        </w:tc>
        <w:tc>
          <w:tcPr>
            <w:tcW w:w="1702"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076"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56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default" w:ascii="Times New Roman" w:hAnsi="Times New Roman" w:cs="Times New Roman"/>
                <w:b w:val="0"/>
                <w:bCs w:val="0"/>
                <w:color w:val="auto"/>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0.009</w:t>
            </w:r>
            <w:r>
              <w:rPr>
                <w:rFonts w:hint="default" w:ascii="Times New Roman" w:hAnsi="Times New Roman" w:cs="Times New Roman"/>
                <w:b w:val="0"/>
                <w:bCs w:val="0"/>
                <w:color w:val="auto"/>
                <w:lang w:val="en-US" w:eastAsia="zh-CN"/>
              </w:rPr>
              <w:t>t/a</w:t>
            </w:r>
          </w:p>
        </w:tc>
        <w:tc>
          <w:tcPr>
            <w:tcW w:w="1667"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88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159" w:type="dxa"/>
            <w:tcBorders>
              <w:top w:val="single" w:color="000000" w:sz="4" w:space="0"/>
              <w:left w:val="single" w:color="000000" w:sz="4" w:space="0"/>
              <w:bottom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0" w:hRule="atLeast"/>
          <w:jc w:val="center"/>
        </w:trPr>
        <w:tc>
          <w:tcPr>
            <w:tcW w:w="1090" w:type="dxa"/>
            <w:vMerge w:val="restart"/>
            <w:tcBorders>
              <w:top w:val="single" w:color="000000" w:sz="4" w:space="0"/>
              <w:right w:val="single" w:color="000000" w:sz="4" w:space="0"/>
            </w:tcBorders>
            <w:vAlign w:val="center"/>
          </w:tcPr>
          <w:p>
            <w:pPr>
              <w:pStyle w:val="46"/>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ascii="Times New Roman" w:hAnsi="Times New Roman" w:cs="Times New Roman"/>
                <w:color w:val="auto"/>
                <w:sz w:val="11"/>
              </w:rPr>
            </w:pPr>
          </w:p>
          <w:p>
            <w:pPr>
              <w:pStyle w:val="46"/>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ascii="Times New Roman" w:hAnsi="Times New Roman" w:cs="Times New Roman"/>
                <w:color w:val="auto"/>
                <w:sz w:val="21"/>
              </w:rPr>
            </w:pPr>
            <w:r>
              <w:rPr>
                <w:rFonts w:ascii="Times New Roman" w:hAnsi="Times New Roman" w:cs="Times New Roman"/>
                <w:color w:val="auto"/>
                <w:sz w:val="21"/>
              </w:rPr>
              <w:t>一般固体废物</w:t>
            </w:r>
          </w:p>
        </w:tc>
        <w:tc>
          <w:tcPr>
            <w:tcW w:w="1915"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suppressLineNumbers w:val="0"/>
              <w:tabs>
                <w:tab w:val="left" w:pos="5530"/>
              </w:tabs>
              <w:kinsoku/>
              <w:wordWrap/>
              <w:overflowPunct/>
              <w:topLinePunct w:val="0"/>
              <w:bidi w:val="0"/>
              <w:spacing w:beforeLines="0" w:beforeAutospacing="0" w:afterLines="0" w:afterAutospacing="0" w:line="240" w:lineRule="atLeast"/>
              <w:ind w:left="0" w:leftChars="0" w:right="0" w:rightChars="0" w:firstLine="0" w:firstLineChars="0"/>
              <w:jc w:val="center"/>
              <w:textAlignment w:val="center"/>
              <w:rPr>
                <w:rFonts w:cs="Times New Roman"/>
                <w:color w:val="auto"/>
              </w:rPr>
            </w:pPr>
            <w:r>
              <w:rPr>
                <w:rFonts w:hint="eastAsia" w:cs="Times New Roman"/>
                <w:b w:val="0"/>
                <w:bCs w:val="0"/>
                <w:color w:val="000000"/>
                <w:kern w:val="2"/>
                <w:sz w:val="21"/>
                <w:szCs w:val="21"/>
                <w:lang w:eastAsia="zh-CN"/>
              </w:rPr>
              <w:t>生活垃圾</w:t>
            </w:r>
          </w:p>
        </w:tc>
        <w:tc>
          <w:tcPr>
            <w:tcW w:w="1702"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color w:val="auto"/>
                <w:sz w:val="21"/>
              </w:rPr>
            </w:pPr>
            <w:r>
              <w:rPr>
                <w:rFonts w:ascii="Times New Roman" w:hAnsi="Times New Roman" w:cs="Times New Roman"/>
                <w:color w:val="auto"/>
                <w:sz w:val="21"/>
                <w:lang w:val="en-US"/>
              </w:rPr>
              <w:t>/</w:t>
            </w:r>
          </w:p>
        </w:tc>
        <w:tc>
          <w:tcPr>
            <w:tcW w:w="1076"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color w:val="auto"/>
                <w:sz w:val="21"/>
              </w:rPr>
            </w:pPr>
            <w:r>
              <w:rPr>
                <w:rFonts w:ascii="Times New Roman" w:hAnsi="Times New Roman" w:cs="Times New Roman"/>
                <w:color w:val="auto"/>
                <w:sz w:val="21"/>
                <w:lang w:val="en-US"/>
              </w:rPr>
              <w:t>/</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color w:val="auto"/>
                <w:sz w:val="21"/>
              </w:rPr>
            </w:pPr>
            <w:r>
              <w:rPr>
                <w:rFonts w:ascii="Times New Roman" w:hAnsi="Times New Roman" w:cs="Times New Roman"/>
                <w:color w:val="auto"/>
                <w:sz w:val="21"/>
                <w:lang w:val="en-US"/>
              </w:rPr>
              <w:t>/</w:t>
            </w:r>
          </w:p>
        </w:tc>
        <w:tc>
          <w:tcPr>
            <w:tcW w:w="1567" w:type="dxa"/>
            <w:tcBorders>
              <w:top w:val="single" w:color="000000" w:sz="4" w:space="0"/>
              <w:left w:val="single" w:color="000000" w:sz="4" w:space="0"/>
              <w:bottom w:val="single" w:color="000000" w:sz="4" w:space="0"/>
              <w:right w:val="single" w:color="000000" w:sz="4" w:space="0"/>
            </w:tcBorders>
            <w:vAlign w:val="center"/>
          </w:tcPr>
          <w:p>
            <w:pPr>
              <w:pStyle w:val="47"/>
              <w:keepNext w:val="0"/>
              <w:keepLines w:val="0"/>
              <w:pageBreakBefore w:val="0"/>
              <w:widowControl w:val="0"/>
              <w:kinsoku/>
              <w:wordWrap/>
              <w:overflowPunct/>
              <w:topLinePunct w:val="0"/>
              <w:bidi w:val="0"/>
              <w:spacing w:line="240" w:lineRule="atLeast"/>
              <w:ind w:firstLine="0" w:firstLineChars="0"/>
              <w:rPr>
                <w:rFonts w:cs="Times New Roman"/>
                <w:color w:val="auto"/>
              </w:rPr>
            </w:pPr>
            <w:r>
              <w:rPr>
                <w:rFonts w:hint="eastAsia" w:cs="Times New Roman"/>
                <w:b w:val="0"/>
                <w:bCs w:val="0"/>
                <w:sz w:val="21"/>
                <w:szCs w:val="21"/>
                <w:lang w:val="en-US" w:eastAsia="zh-CN"/>
              </w:rPr>
              <w:t>3</w:t>
            </w:r>
            <w:r>
              <w:rPr>
                <w:rFonts w:hint="default" w:ascii="Times New Roman" w:hAnsi="Times New Roman" w:eastAsia="宋体" w:cs="Times New Roman"/>
                <w:b w:val="0"/>
                <w:bCs w:val="0"/>
                <w:color w:val="000000"/>
                <w:sz w:val="21"/>
                <w:szCs w:val="21"/>
              </w:rPr>
              <w:t>t/a</w:t>
            </w:r>
          </w:p>
        </w:tc>
        <w:tc>
          <w:tcPr>
            <w:tcW w:w="1667"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color w:val="auto"/>
                <w:sz w:val="21"/>
              </w:rPr>
            </w:pPr>
            <w:r>
              <w:rPr>
                <w:rFonts w:ascii="Times New Roman" w:hAnsi="Times New Roman" w:cs="Times New Roman"/>
                <w:color w:val="auto"/>
                <w:sz w:val="21"/>
                <w:lang w:val="en-US"/>
              </w:rPr>
              <w:t>/</w:t>
            </w:r>
          </w:p>
        </w:tc>
        <w:tc>
          <w:tcPr>
            <w:tcW w:w="188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color w:val="auto"/>
                <w:sz w:val="21"/>
              </w:rPr>
            </w:pPr>
            <w:r>
              <w:rPr>
                <w:rFonts w:ascii="Times New Roman" w:hAnsi="Times New Roman" w:cs="Times New Roman"/>
                <w:color w:val="auto"/>
                <w:sz w:val="21"/>
                <w:lang w:val="en-US"/>
              </w:rPr>
              <w:t>/</w:t>
            </w:r>
          </w:p>
        </w:tc>
        <w:tc>
          <w:tcPr>
            <w:tcW w:w="1159" w:type="dxa"/>
            <w:tcBorders>
              <w:top w:val="single" w:color="000000" w:sz="4" w:space="0"/>
              <w:left w:val="single" w:color="000000" w:sz="4" w:space="0"/>
              <w:bottom w:val="single" w:color="000000" w:sz="4" w:space="0"/>
            </w:tcBorders>
            <w:vAlign w:val="center"/>
          </w:tcPr>
          <w:p>
            <w:pPr>
              <w:pStyle w:val="46"/>
              <w:spacing w:line="240" w:lineRule="atLeast"/>
              <w:jc w:val="center"/>
              <w:rPr>
                <w:rFonts w:ascii="Times New Roman" w:hAnsi="Times New Roman" w:cs="Times New Roman"/>
                <w:color w:val="auto"/>
                <w:sz w:val="21"/>
              </w:rPr>
            </w:pPr>
            <w:r>
              <w:rPr>
                <w:rFonts w:ascii="Times New Roman" w:hAnsi="Times New Roman" w:cs="Times New Roman"/>
                <w:color w:val="auto"/>
                <w:sz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0" w:hRule="atLeast"/>
          <w:jc w:val="center"/>
        </w:trPr>
        <w:tc>
          <w:tcPr>
            <w:tcW w:w="1090" w:type="dxa"/>
            <w:vMerge w:val="continue"/>
            <w:tcBorders>
              <w:right w:val="single" w:color="000000" w:sz="4" w:space="0"/>
            </w:tcBorders>
            <w:vAlign w:val="center"/>
          </w:tcPr>
          <w:p>
            <w:pPr>
              <w:pStyle w:val="46"/>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ascii="Times New Roman" w:hAnsi="Times New Roman" w:cs="Times New Roman"/>
                <w:color w:val="auto"/>
                <w:sz w:val="21"/>
              </w:rPr>
            </w:pPr>
          </w:p>
        </w:tc>
        <w:tc>
          <w:tcPr>
            <w:tcW w:w="1915"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suppressLineNumbers w:val="0"/>
              <w:tabs>
                <w:tab w:val="left" w:pos="5530"/>
              </w:tabs>
              <w:kinsoku/>
              <w:wordWrap/>
              <w:overflowPunct/>
              <w:topLinePunct w:val="0"/>
              <w:bidi w:val="0"/>
              <w:spacing w:beforeLines="0" w:beforeAutospacing="0" w:afterLines="0" w:afterAutospacing="0" w:line="240" w:lineRule="atLeast"/>
              <w:ind w:left="0" w:leftChars="0" w:right="0" w:rightChars="0" w:firstLine="0" w:firstLineChars="0"/>
              <w:jc w:val="center"/>
              <w:textAlignment w:val="center"/>
              <w:rPr>
                <w:rFonts w:cs="Times New Roman"/>
                <w:color w:val="auto"/>
              </w:rPr>
            </w:pPr>
            <w:r>
              <w:rPr>
                <w:rFonts w:hint="eastAsia" w:cs="Times New Roman"/>
                <w:b w:val="0"/>
                <w:bCs w:val="0"/>
                <w:color w:val="auto"/>
                <w:sz w:val="21"/>
                <w:szCs w:val="21"/>
                <w:highlight w:val="none"/>
                <w:lang w:eastAsia="zh-CN"/>
              </w:rPr>
              <w:t>餐饮垃圾</w:t>
            </w:r>
          </w:p>
        </w:tc>
        <w:tc>
          <w:tcPr>
            <w:tcW w:w="1702"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hint="eastAsia" w:ascii="Times New Roman" w:hAnsi="Times New Roman" w:eastAsia="宋体" w:cs="Times New Roman"/>
                <w:color w:val="auto"/>
                <w:sz w:val="21"/>
                <w:lang w:val="en-US" w:eastAsia="zh-CN"/>
              </w:rPr>
            </w:pPr>
            <w:r>
              <w:rPr>
                <w:rFonts w:hint="eastAsia" w:ascii="Times New Roman" w:hAnsi="Times New Roman" w:cs="Times New Roman"/>
                <w:color w:val="auto"/>
                <w:sz w:val="21"/>
                <w:lang w:val="en-US" w:eastAsia="zh-CN"/>
              </w:rPr>
              <w:t>/</w:t>
            </w:r>
          </w:p>
        </w:tc>
        <w:tc>
          <w:tcPr>
            <w:tcW w:w="1076"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hint="eastAsia" w:ascii="Times New Roman" w:hAnsi="Times New Roman" w:eastAsia="宋体" w:cs="Times New Roman"/>
                <w:color w:val="auto"/>
                <w:sz w:val="21"/>
                <w:lang w:val="en-US" w:eastAsia="zh-CN"/>
              </w:rPr>
            </w:pPr>
            <w:r>
              <w:rPr>
                <w:rFonts w:hint="eastAsia" w:ascii="Times New Roman" w:hAnsi="Times New Roman" w:cs="Times New Roman"/>
                <w:color w:val="auto"/>
                <w:sz w:val="21"/>
                <w:lang w:val="en-US" w:eastAsia="zh-CN"/>
              </w:rPr>
              <w:t>/</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color w:val="auto"/>
                <w:sz w:val="21"/>
                <w:lang w:val="en-US"/>
              </w:rPr>
            </w:pPr>
            <w:r>
              <w:rPr>
                <w:rFonts w:hint="eastAsia" w:ascii="Times New Roman" w:hAnsi="Times New Roman" w:cs="Times New Roman"/>
                <w:color w:val="auto"/>
                <w:sz w:val="21"/>
                <w:lang w:val="en-US" w:eastAsia="zh-CN"/>
              </w:rPr>
              <w:t>/</w:t>
            </w:r>
          </w:p>
        </w:tc>
        <w:tc>
          <w:tcPr>
            <w:tcW w:w="1567" w:type="dxa"/>
            <w:tcBorders>
              <w:top w:val="single" w:color="000000" w:sz="4" w:space="0"/>
              <w:left w:val="single" w:color="000000" w:sz="4" w:space="0"/>
              <w:bottom w:val="single" w:color="000000" w:sz="4" w:space="0"/>
              <w:right w:val="single" w:color="000000" w:sz="4" w:space="0"/>
            </w:tcBorders>
            <w:vAlign w:val="center"/>
          </w:tcPr>
          <w:p>
            <w:pPr>
              <w:pStyle w:val="47"/>
              <w:keepNext w:val="0"/>
              <w:keepLines w:val="0"/>
              <w:pageBreakBefore w:val="0"/>
              <w:widowControl w:val="0"/>
              <w:kinsoku/>
              <w:wordWrap/>
              <w:overflowPunct/>
              <w:topLinePunct w:val="0"/>
              <w:bidi w:val="0"/>
              <w:spacing w:line="240" w:lineRule="atLeast"/>
              <w:ind w:firstLine="0" w:firstLineChars="0"/>
              <w:rPr>
                <w:rFonts w:hint="eastAsia" w:cs="Times New Roman"/>
                <w:color w:val="auto"/>
                <w:lang w:val="en-US"/>
              </w:rPr>
            </w:pPr>
            <w:r>
              <w:rPr>
                <w:rFonts w:hint="eastAsia" w:cs="Times New Roman"/>
                <w:b w:val="0"/>
                <w:bCs w:val="0"/>
                <w:color w:val="000000"/>
                <w:sz w:val="21"/>
                <w:szCs w:val="21"/>
                <w:lang w:val="en-US" w:eastAsia="zh-CN"/>
              </w:rPr>
              <w:t>0.3</w:t>
            </w:r>
            <w:r>
              <w:rPr>
                <w:rFonts w:hint="default" w:ascii="Times New Roman" w:hAnsi="Times New Roman" w:eastAsia="宋体" w:cs="Times New Roman"/>
                <w:b w:val="0"/>
                <w:bCs w:val="0"/>
                <w:color w:val="000000"/>
                <w:sz w:val="21"/>
                <w:szCs w:val="21"/>
              </w:rPr>
              <w:t>t/a</w:t>
            </w:r>
          </w:p>
        </w:tc>
        <w:tc>
          <w:tcPr>
            <w:tcW w:w="1667"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color w:val="auto"/>
                <w:sz w:val="21"/>
                <w:lang w:val="en-US"/>
              </w:rPr>
            </w:pPr>
            <w:r>
              <w:rPr>
                <w:rFonts w:hint="eastAsia" w:ascii="Times New Roman" w:hAnsi="Times New Roman" w:cs="Times New Roman"/>
                <w:color w:val="auto"/>
                <w:sz w:val="21"/>
                <w:lang w:val="en-US" w:eastAsia="zh-CN"/>
              </w:rPr>
              <w:t>/</w:t>
            </w:r>
          </w:p>
        </w:tc>
        <w:tc>
          <w:tcPr>
            <w:tcW w:w="188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color w:val="auto"/>
                <w:sz w:val="21"/>
                <w:lang w:val="en-US"/>
              </w:rPr>
            </w:pPr>
            <w:r>
              <w:rPr>
                <w:rFonts w:hint="eastAsia" w:ascii="Times New Roman" w:hAnsi="Times New Roman" w:cs="Times New Roman"/>
                <w:color w:val="auto"/>
                <w:sz w:val="21"/>
                <w:lang w:val="en-US" w:eastAsia="zh-CN"/>
              </w:rPr>
              <w:t>/</w:t>
            </w:r>
          </w:p>
        </w:tc>
        <w:tc>
          <w:tcPr>
            <w:tcW w:w="1159" w:type="dxa"/>
            <w:tcBorders>
              <w:top w:val="single" w:color="000000" w:sz="4" w:space="0"/>
              <w:left w:val="single" w:color="000000" w:sz="4" w:space="0"/>
              <w:bottom w:val="single" w:color="000000" w:sz="4" w:space="0"/>
            </w:tcBorders>
            <w:vAlign w:val="center"/>
          </w:tcPr>
          <w:p>
            <w:pPr>
              <w:pStyle w:val="46"/>
              <w:spacing w:line="240" w:lineRule="atLeast"/>
              <w:jc w:val="center"/>
              <w:rPr>
                <w:rFonts w:ascii="Times New Roman" w:hAnsi="Times New Roman" w:cs="Times New Roman"/>
                <w:color w:val="auto"/>
                <w:sz w:val="21"/>
                <w:lang w:val="en-US"/>
              </w:rPr>
            </w:pPr>
            <w:r>
              <w:rPr>
                <w:rFonts w:hint="eastAsia" w:ascii="Times New Roman" w:hAnsi="Times New Roman" w:cs="Times New Roman"/>
                <w:color w:val="auto"/>
                <w:sz w:val="21"/>
                <w:lang w:val="en-US"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0" w:hRule="atLeast"/>
          <w:jc w:val="center"/>
        </w:trPr>
        <w:tc>
          <w:tcPr>
            <w:tcW w:w="1090" w:type="dxa"/>
            <w:vMerge w:val="continue"/>
            <w:tcBorders>
              <w:right w:val="single" w:color="000000" w:sz="4" w:space="0"/>
            </w:tcBorders>
            <w:vAlign w:val="center"/>
          </w:tcPr>
          <w:p>
            <w:pPr>
              <w:pStyle w:val="46"/>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ascii="Times New Roman" w:hAnsi="Times New Roman" w:cs="Times New Roman"/>
                <w:color w:val="auto"/>
                <w:sz w:val="21"/>
              </w:rPr>
            </w:pPr>
          </w:p>
        </w:tc>
        <w:tc>
          <w:tcPr>
            <w:tcW w:w="1915" w:type="dxa"/>
            <w:tcBorders>
              <w:top w:val="single" w:color="000000" w:sz="4" w:space="0"/>
              <w:left w:val="single" w:color="000000" w:sz="4" w:space="0"/>
              <w:bottom w:val="single" w:color="000000" w:sz="4" w:space="0"/>
              <w:right w:val="single" w:color="000000" w:sz="4" w:space="0"/>
            </w:tcBorders>
            <w:vAlign w:val="center"/>
          </w:tcPr>
          <w:p>
            <w:pPr>
              <w:pStyle w:val="41"/>
              <w:keepNext w:val="0"/>
              <w:keepLines w:val="0"/>
              <w:pageBreakBefore w:val="0"/>
              <w:widowControl w:val="0"/>
              <w:suppressLineNumbers w:val="0"/>
              <w:tabs>
                <w:tab w:val="left" w:pos="5530"/>
              </w:tabs>
              <w:kinsoku/>
              <w:wordWrap/>
              <w:overflowPunct/>
              <w:topLinePunct w:val="0"/>
              <w:bidi w:val="0"/>
              <w:spacing w:beforeLines="0" w:beforeAutospacing="0" w:afterLines="0" w:afterAutospacing="0" w:line="240" w:lineRule="atLeast"/>
              <w:ind w:left="0" w:leftChars="0" w:right="0" w:rightChars="0" w:firstLine="0" w:firstLineChars="0"/>
              <w:jc w:val="center"/>
              <w:textAlignment w:val="center"/>
              <w:rPr>
                <w:rFonts w:cs="Times New Roman"/>
                <w:color w:val="auto"/>
              </w:rPr>
            </w:pPr>
            <w:r>
              <w:rPr>
                <w:rFonts w:hint="default" w:ascii="Times New Roman" w:hAnsi="Times New Roman" w:eastAsia="宋体" w:cs="Times New Roman"/>
                <w:b w:val="0"/>
                <w:bCs w:val="0"/>
                <w:color w:val="000000"/>
                <w:sz w:val="21"/>
                <w:szCs w:val="21"/>
              </w:rPr>
              <w:t>废</w:t>
            </w:r>
            <w:r>
              <w:rPr>
                <w:rFonts w:hint="default" w:ascii="Times New Roman" w:hAnsi="Times New Roman" w:eastAsia="宋体" w:cs="Times New Roman"/>
                <w:b w:val="0"/>
                <w:bCs w:val="0"/>
                <w:color w:val="000000"/>
                <w:sz w:val="21"/>
                <w:szCs w:val="21"/>
                <w:lang w:eastAsia="zh-CN"/>
              </w:rPr>
              <w:t>纸箱</w:t>
            </w:r>
            <w:r>
              <w:rPr>
                <w:rFonts w:hint="default" w:ascii="Times New Roman" w:hAnsi="Times New Roman" w:eastAsia="宋体" w:cs="Times New Roman"/>
                <w:b w:val="0"/>
                <w:bCs w:val="0"/>
                <w:color w:val="000000"/>
                <w:sz w:val="21"/>
                <w:szCs w:val="21"/>
              </w:rPr>
              <w:t>边角料</w:t>
            </w:r>
          </w:p>
        </w:tc>
        <w:tc>
          <w:tcPr>
            <w:tcW w:w="1702"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hint="eastAsia" w:ascii="Times New Roman" w:hAnsi="Times New Roman" w:eastAsia="宋体" w:cs="Times New Roman"/>
                <w:color w:val="auto"/>
                <w:sz w:val="21"/>
                <w:lang w:val="en-US" w:eastAsia="zh-CN"/>
              </w:rPr>
            </w:pPr>
            <w:r>
              <w:rPr>
                <w:rFonts w:hint="eastAsia" w:ascii="Times New Roman" w:hAnsi="Times New Roman" w:cs="Times New Roman"/>
                <w:color w:val="auto"/>
                <w:sz w:val="21"/>
                <w:lang w:val="en-US" w:eastAsia="zh-CN"/>
              </w:rPr>
              <w:t>/</w:t>
            </w:r>
          </w:p>
        </w:tc>
        <w:tc>
          <w:tcPr>
            <w:tcW w:w="1076"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hint="eastAsia" w:ascii="Times New Roman" w:hAnsi="Times New Roman" w:eastAsia="宋体" w:cs="Times New Roman"/>
                <w:color w:val="auto"/>
                <w:sz w:val="21"/>
                <w:lang w:val="en-US" w:eastAsia="zh-CN"/>
              </w:rPr>
            </w:pPr>
            <w:r>
              <w:rPr>
                <w:rFonts w:hint="eastAsia" w:ascii="Times New Roman" w:hAnsi="Times New Roman" w:cs="Times New Roman"/>
                <w:color w:val="auto"/>
                <w:sz w:val="21"/>
                <w:lang w:val="en-US" w:eastAsia="zh-CN"/>
              </w:rPr>
              <w:t>/</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color w:val="auto"/>
                <w:sz w:val="21"/>
                <w:lang w:val="en-US"/>
              </w:rPr>
            </w:pPr>
            <w:r>
              <w:rPr>
                <w:rFonts w:hint="eastAsia" w:ascii="Times New Roman" w:hAnsi="Times New Roman" w:cs="Times New Roman"/>
                <w:color w:val="auto"/>
                <w:sz w:val="21"/>
                <w:lang w:val="en-US" w:eastAsia="zh-CN"/>
              </w:rPr>
              <w:t>/</w:t>
            </w:r>
          </w:p>
        </w:tc>
        <w:tc>
          <w:tcPr>
            <w:tcW w:w="1567" w:type="dxa"/>
            <w:tcBorders>
              <w:top w:val="single" w:color="000000" w:sz="4" w:space="0"/>
              <w:left w:val="single" w:color="000000" w:sz="4" w:space="0"/>
              <w:bottom w:val="single" w:color="000000" w:sz="4" w:space="0"/>
              <w:right w:val="single" w:color="000000" w:sz="4" w:space="0"/>
            </w:tcBorders>
            <w:vAlign w:val="center"/>
          </w:tcPr>
          <w:p>
            <w:pPr>
              <w:pStyle w:val="47"/>
              <w:keepNext w:val="0"/>
              <w:keepLines w:val="0"/>
              <w:pageBreakBefore w:val="0"/>
              <w:widowControl w:val="0"/>
              <w:kinsoku/>
              <w:wordWrap/>
              <w:overflowPunct/>
              <w:topLinePunct w:val="0"/>
              <w:bidi w:val="0"/>
              <w:spacing w:line="240" w:lineRule="atLeast"/>
              <w:ind w:firstLine="0" w:firstLineChars="0"/>
              <w:rPr>
                <w:rFonts w:hint="eastAsia" w:cs="Times New Roman"/>
                <w:color w:val="auto"/>
                <w:lang w:val="en-US"/>
              </w:rPr>
            </w:pPr>
            <w:r>
              <w:rPr>
                <w:rFonts w:hint="eastAsia" w:cs="Times New Roman"/>
                <w:b w:val="0"/>
                <w:bCs w:val="0"/>
                <w:color w:val="000000"/>
                <w:sz w:val="21"/>
                <w:szCs w:val="21"/>
                <w:lang w:val="en-US" w:eastAsia="zh-CN"/>
              </w:rPr>
              <w:t>16</w:t>
            </w:r>
            <w:r>
              <w:rPr>
                <w:rFonts w:hint="default" w:ascii="Times New Roman" w:hAnsi="Times New Roman" w:eastAsia="宋体" w:cs="Times New Roman"/>
                <w:b w:val="0"/>
                <w:bCs w:val="0"/>
                <w:color w:val="000000"/>
                <w:sz w:val="21"/>
                <w:szCs w:val="21"/>
              </w:rPr>
              <w:t>t/a</w:t>
            </w:r>
          </w:p>
        </w:tc>
        <w:tc>
          <w:tcPr>
            <w:tcW w:w="1667"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color w:val="auto"/>
                <w:sz w:val="21"/>
                <w:lang w:val="en-US"/>
              </w:rPr>
            </w:pPr>
            <w:r>
              <w:rPr>
                <w:rFonts w:hint="eastAsia" w:ascii="Times New Roman" w:hAnsi="Times New Roman" w:cs="Times New Roman"/>
                <w:color w:val="auto"/>
                <w:sz w:val="21"/>
                <w:lang w:val="en-US" w:eastAsia="zh-CN"/>
              </w:rPr>
              <w:t>/</w:t>
            </w:r>
          </w:p>
        </w:tc>
        <w:tc>
          <w:tcPr>
            <w:tcW w:w="188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color w:val="auto"/>
                <w:sz w:val="21"/>
                <w:lang w:val="en-US"/>
              </w:rPr>
            </w:pPr>
            <w:r>
              <w:rPr>
                <w:rFonts w:hint="eastAsia" w:ascii="Times New Roman" w:hAnsi="Times New Roman" w:cs="Times New Roman"/>
                <w:color w:val="auto"/>
                <w:sz w:val="21"/>
                <w:lang w:val="en-US" w:eastAsia="zh-CN"/>
              </w:rPr>
              <w:t>/</w:t>
            </w:r>
          </w:p>
        </w:tc>
        <w:tc>
          <w:tcPr>
            <w:tcW w:w="1159" w:type="dxa"/>
            <w:tcBorders>
              <w:top w:val="single" w:color="000000" w:sz="4" w:space="0"/>
              <w:left w:val="single" w:color="000000" w:sz="4" w:space="0"/>
              <w:bottom w:val="single" w:color="000000" w:sz="4" w:space="0"/>
            </w:tcBorders>
            <w:vAlign w:val="center"/>
          </w:tcPr>
          <w:p>
            <w:pPr>
              <w:pStyle w:val="46"/>
              <w:spacing w:line="240" w:lineRule="atLeast"/>
              <w:jc w:val="center"/>
              <w:rPr>
                <w:rFonts w:ascii="Times New Roman" w:hAnsi="Times New Roman" w:cs="Times New Roman"/>
                <w:color w:val="auto"/>
                <w:sz w:val="21"/>
                <w:lang w:val="en-US"/>
              </w:rPr>
            </w:pPr>
            <w:r>
              <w:rPr>
                <w:rFonts w:hint="eastAsia" w:ascii="Times New Roman" w:hAnsi="Times New Roman" w:cs="Times New Roman"/>
                <w:color w:val="auto"/>
                <w:sz w:val="21"/>
                <w:lang w:val="en-US"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0" w:hRule="atLeast"/>
          <w:jc w:val="center"/>
        </w:trPr>
        <w:tc>
          <w:tcPr>
            <w:tcW w:w="1090" w:type="dxa"/>
            <w:vMerge w:val="continue"/>
            <w:tcBorders>
              <w:right w:val="single" w:color="000000" w:sz="4" w:space="0"/>
            </w:tcBorders>
            <w:vAlign w:val="center"/>
          </w:tcPr>
          <w:p>
            <w:pPr>
              <w:pStyle w:val="46"/>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ascii="Times New Roman" w:hAnsi="Times New Roman" w:cs="Times New Roman"/>
                <w:sz w:val="21"/>
              </w:rPr>
            </w:pPr>
          </w:p>
        </w:tc>
        <w:tc>
          <w:tcPr>
            <w:tcW w:w="19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cs="Times New Roman"/>
              </w:rPr>
            </w:pPr>
            <w:r>
              <w:rPr>
                <w:rFonts w:hint="default" w:ascii="Times New Roman" w:hAnsi="Times New Roman" w:eastAsia="宋体" w:cs="Times New Roman"/>
                <w:b w:val="0"/>
                <w:bCs w:val="0"/>
                <w:color w:val="000000"/>
                <w:sz w:val="21"/>
                <w:szCs w:val="21"/>
              </w:rPr>
              <w:t>包装固废</w:t>
            </w:r>
          </w:p>
        </w:tc>
        <w:tc>
          <w:tcPr>
            <w:tcW w:w="1702"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076"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567" w:type="dxa"/>
            <w:tcBorders>
              <w:top w:val="single" w:color="000000" w:sz="4" w:space="0"/>
              <w:left w:val="single" w:color="000000" w:sz="4" w:space="0"/>
              <w:bottom w:val="single" w:color="000000" w:sz="4" w:space="0"/>
              <w:right w:val="single" w:color="000000" w:sz="4" w:space="0"/>
            </w:tcBorders>
            <w:vAlign w:val="center"/>
          </w:tcPr>
          <w:p>
            <w:pPr>
              <w:pStyle w:val="47"/>
              <w:keepNext w:val="0"/>
              <w:keepLines w:val="0"/>
              <w:pageBreakBefore w:val="0"/>
              <w:widowControl w:val="0"/>
              <w:kinsoku/>
              <w:wordWrap/>
              <w:overflowPunct/>
              <w:topLinePunct w:val="0"/>
              <w:bidi w:val="0"/>
              <w:spacing w:line="240" w:lineRule="atLeast"/>
              <w:ind w:firstLine="0" w:firstLineChars="0"/>
              <w:rPr>
                <w:rFonts w:cs="Times New Roman"/>
              </w:rPr>
            </w:pPr>
            <w:r>
              <w:rPr>
                <w:rFonts w:hint="eastAsia" w:cs="Times New Roman"/>
                <w:b w:val="0"/>
                <w:bCs w:val="0"/>
                <w:color w:val="000000"/>
                <w:sz w:val="21"/>
                <w:szCs w:val="21"/>
                <w:lang w:val="en-US" w:eastAsia="zh-CN"/>
              </w:rPr>
              <w:t>1</w:t>
            </w:r>
            <w:r>
              <w:rPr>
                <w:rFonts w:hint="default" w:ascii="Times New Roman" w:hAnsi="Times New Roman" w:eastAsia="宋体" w:cs="Times New Roman"/>
                <w:b w:val="0"/>
                <w:bCs w:val="0"/>
                <w:color w:val="000000"/>
                <w:sz w:val="21"/>
                <w:szCs w:val="21"/>
              </w:rPr>
              <w:t>t/a</w:t>
            </w:r>
          </w:p>
        </w:tc>
        <w:tc>
          <w:tcPr>
            <w:tcW w:w="1667"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88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159" w:type="dxa"/>
            <w:tcBorders>
              <w:top w:val="single" w:color="000000" w:sz="4" w:space="0"/>
              <w:left w:val="single" w:color="000000" w:sz="4" w:space="0"/>
              <w:bottom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090" w:type="dxa"/>
            <w:vMerge w:val="restart"/>
            <w:tcBorders>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hint="eastAsia" w:ascii="Times New Roman" w:hAnsi="Times New Roman" w:eastAsia="宋体" w:cs="Times New Roman"/>
                <w:sz w:val="2"/>
                <w:szCs w:val="2"/>
                <w:lang w:val="en-US" w:eastAsia="zh-CN"/>
              </w:rPr>
            </w:pPr>
            <w:r>
              <w:rPr>
                <w:rFonts w:hint="eastAsia" w:ascii="Times New Roman" w:hAnsi="Times New Roman" w:cs="Times New Roman"/>
                <w:color w:val="auto"/>
                <w:sz w:val="21"/>
                <w:lang w:val="en-US" w:eastAsia="zh-CN"/>
              </w:rPr>
              <w:t>危险</w:t>
            </w:r>
            <w:r>
              <w:rPr>
                <w:rFonts w:ascii="Times New Roman" w:hAnsi="Times New Roman" w:cs="Times New Roman"/>
                <w:color w:val="auto"/>
                <w:sz w:val="21"/>
              </w:rPr>
              <w:t>废物</w:t>
            </w:r>
          </w:p>
        </w:tc>
        <w:tc>
          <w:tcPr>
            <w:tcW w:w="1915" w:type="dxa"/>
            <w:tcBorders>
              <w:top w:val="single" w:color="000000" w:sz="4" w:space="0"/>
              <w:left w:val="single" w:color="000000" w:sz="4" w:space="0"/>
              <w:bottom w:val="single" w:color="000000" w:sz="4" w:space="0"/>
              <w:right w:val="single" w:color="000000" w:sz="4" w:space="0"/>
            </w:tcBorders>
            <w:vAlign w:val="center"/>
          </w:tcPr>
          <w:p>
            <w:pPr>
              <w:pStyle w:val="47"/>
              <w:keepNext w:val="0"/>
              <w:keepLines w:val="0"/>
              <w:pageBreakBefore w:val="0"/>
              <w:widowControl w:val="0"/>
              <w:kinsoku/>
              <w:wordWrap/>
              <w:overflowPunct/>
              <w:topLinePunct w:val="0"/>
              <w:bidi w:val="0"/>
              <w:spacing w:line="240" w:lineRule="atLeast"/>
              <w:ind w:firstLine="0" w:firstLineChars="0"/>
              <w:rPr>
                <w:rFonts w:cs="Times New Roman"/>
              </w:rPr>
            </w:pPr>
            <w:r>
              <w:rPr>
                <w:rFonts w:hint="default" w:ascii="Times New Roman" w:hAnsi="Times New Roman" w:eastAsia="宋体" w:cs="Times New Roman"/>
                <w:b w:val="0"/>
                <w:bCs w:val="0"/>
                <w:sz w:val="21"/>
                <w:szCs w:val="21"/>
                <w:lang w:val="en-US" w:eastAsia="zh-CN"/>
              </w:rPr>
              <w:t>废润滑油</w:t>
            </w:r>
          </w:p>
        </w:tc>
        <w:tc>
          <w:tcPr>
            <w:tcW w:w="1702"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076"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567" w:type="dxa"/>
            <w:tcBorders>
              <w:top w:val="single" w:color="000000" w:sz="4" w:space="0"/>
              <w:left w:val="single" w:color="000000" w:sz="4" w:space="0"/>
              <w:bottom w:val="single" w:color="000000" w:sz="4" w:space="0"/>
              <w:right w:val="single" w:color="000000" w:sz="4" w:space="0"/>
            </w:tcBorders>
            <w:vAlign w:val="center"/>
          </w:tcPr>
          <w:p>
            <w:pPr>
              <w:pStyle w:val="47"/>
              <w:keepNext w:val="0"/>
              <w:keepLines w:val="0"/>
              <w:pageBreakBefore w:val="0"/>
              <w:widowControl w:val="0"/>
              <w:kinsoku/>
              <w:wordWrap/>
              <w:overflowPunct/>
              <w:topLinePunct w:val="0"/>
              <w:bidi w:val="0"/>
              <w:spacing w:line="240" w:lineRule="atLeast"/>
              <w:ind w:firstLine="0" w:firstLineChars="0"/>
              <w:rPr>
                <w:rFonts w:cs="Times New Roman"/>
              </w:rPr>
            </w:pPr>
            <w:r>
              <w:rPr>
                <w:rFonts w:hint="eastAsia" w:ascii="Times New Roman" w:hAnsi="Times New Roman" w:eastAsia="宋体" w:cs="Times New Roman"/>
                <w:b w:val="0"/>
                <w:bCs w:val="0"/>
                <w:sz w:val="21"/>
                <w:szCs w:val="21"/>
                <w:lang w:val="en-US" w:eastAsia="zh-CN"/>
              </w:rPr>
              <w:t>0.05</w:t>
            </w:r>
            <w:r>
              <w:rPr>
                <w:rFonts w:hint="default" w:ascii="Times New Roman" w:hAnsi="Times New Roman" w:eastAsia="宋体" w:cs="Times New Roman"/>
                <w:b w:val="0"/>
                <w:bCs w:val="0"/>
                <w:color w:val="000000"/>
                <w:sz w:val="21"/>
                <w:szCs w:val="21"/>
              </w:rPr>
              <w:t>t/a</w:t>
            </w:r>
          </w:p>
        </w:tc>
        <w:tc>
          <w:tcPr>
            <w:tcW w:w="1667"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88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159" w:type="dxa"/>
            <w:tcBorders>
              <w:top w:val="single" w:color="000000" w:sz="4" w:space="0"/>
              <w:left w:val="single" w:color="000000" w:sz="4" w:space="0"/>
              <w:bottom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090" w:type="dxa"/>
            <w:vMerge w:val="continue"/>
            <w:tcBorders>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ascii="Times New Roman" w:hAnsi="Times New Roman" w:cs="Times New Roman"/>
                <w:sz w:val="2"/>
                <w:szCs w:val="2"/>
              </w:rPr>
            </w:pPr>
          </w:p>
        </w:tc>
        <w:tc>
          <w:tcPr>
            <w:tcW w:w="1915" w:type="dxa"/>
            <w:tcBorders>
              <w:top w:val="single" w:color="000000" w:sz="4" w:space="0"/>
              <w:left w:val="single" w:color="000000" w:sz="4" w:space="0"/>
              <w:bottom w:val="single" w:color="000000" w:sz="4" w:space="0"/>
              <w:right w:val="single" w:color="000000" w:sz="4" w:space="0"/>
            </w:tcBorders>
            <w:vAlign w:val="center"/>
          </w:tcPr>
          <w:p>
            <w:pPr>
              <w:pStyle w:val="47"/>
              <w:keepNext w:val="0"/>
              <w:keepLines w:val="0"/>
              <w:pageBreakBefore w:val="0"/>
              <w:widowControl w:val="0"/>
              <w:kinsoku/>
              <w:wordWrap/>
              <w:overflowPunct/>
              <w:topLinePunct w:val="0"/>
              <w:bidi w:val="0"/>
              <w:spacing w:line="240" w:lineRule="atLeast"/>
              <w:ind w:firstLine="0" w:firstLineChars="0"/>
              <w:rPr>
                <w:rFonts w:cs="Times New Roman"/>
              </w:rPr>
            </w:pPr>
            <w:r>
              <w:rPr>
                <w:rFonts w:hint="eastAsia" w:cs="Times New Roman"/>
                <w:b w:val="0"/>
                <w:bCs w:val="0"/>
                <w:sz w:val="21"/>
                <w:szCs w:val="21"/>
                <w:lang w:val="en-US" w:eastAsia="zh-CN"/>
              </w:rPr>
              <w:t>废活性炭</w:t>
            </w:r>
          </w:p>
        </w:tc>
        <w:tc>
          <w:tcPr>
            <w:tcW w:w="1702"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076"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567" w:type="dxa"/>
            <w:tcBorders>
              <w:top w:val="single" w:color="000000" w:sz="4" w:space="0"/>
              <w:left w:val="single" w:color="000000" w:sz="4" w:space="0"/>
              <w:bottom w:val="single" w:color="000000" w:sz="4" w:space="0"/>
              <w:right w:val="single" w:color="000000" w:sz="4" w:space="0"/>
            </w:tcBorders>
            <w:vAlign w:val="center"/>
          </w:tcPr>
          <w:p>
            <w:pPr>
              <w:pStyle w:val="47"/>
              <w:keepNext w:val="0"/>
              <w:keepLines w:val="0"/>
              <w:pageBreakBefore w:val="0"/>
              <w:widowControl w:val="0"/>
              <w:kinsoku/>
              <w:wordWrap/>
              <w:overflowPunct/>
              <w:topLinePunct w:val="0"/>
              <w:bidi w:val="0"/>
              <w:spacing w:line="240" w:lineRule="atLeast"/>
              <w:ind w:firstLine="0" w:firstLineChars="0"/>
              <w:rPr>
                <w:rFonts w:hint="default" w:eastAsia="宋体" w:cs="Times New Roman"/>
                <w:lang w:val="en-US" w:eastAsia="zh-CN"/>
              </w:rPr>
            </w:pPr>
            <w:r>
              <w:rPr>
                <w:rFonts w:hint="eastAsia" w:cs="Times New Roman"/>
                <w:b w:val="0"/>
                <w:bCs w:val="0"/>
                <w:color w:val="000000"/>
                <w:sz w:val="21"/>
                <w:szCs w:val="21"/>
                <w:lang w:val="en-US" w:eastAsia="zh-CN"/>
              </w:rPr>
              <w:t>3.7</w:t>
            </w:r>
            <w:r>
              <w:rPr>
                <w:rFonts w:hint="default" w:ascii="Times New Roman" w:hAnsi="Times New Roman" w:eastAsia="宋体" w:cs="Times New Roman"/>
                <w:b w:val="0"/>
                <w:bCs w:val="0"/>
                <w:color w:val="000000"/>
                <w:sz w:val="21"/>
                <w:szCs w:val="21"/>
              </w:rPr>
              <w:t>t/a</w:t>
            </w:r>
          </w:p>
        </w:tc>
        <w:tc>
          <w:tcPr>
            <w:tcW w:w="1667"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88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159" w:type="dxa"/>
            <w:tcBorders>
              <w:top w:val="single" w:color="000000" w:sz="4" w:space="0"/>
              <w:left w:val="single" w:color="000000" w:sz="4" w:space="0"/>
              <w:bottom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0" w:hRule="atLeast"/>
          <w:jc w:val="center"/>
        </w:trPr>
        <w:tc>
          <w:tcPr>
            <w:tcW w:w="1090" w:type="dxa"/>
            <w:vMerge w:val="continue"/>
            <w:tcBorders>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ascii="Times New Roman" w:hAnsi="Times New Roman" w:cs="Times New Roman"/>
                <w:sz w:val="2"/>
                <w:szCs w:val="2"/>
              </w:rPr>
            </w:pPr>
          </w:p>
        </w:tc>
        <w:tc>
          <w:tcPr>
            <w:tcW w:w="1915" w:type="dxa"/>
            <w:tcBorders>
              <w:top w:val="single" w:color="000000" w:sz="4" w:space="0"/>
              <w:left w:val="single" w:color="000000" w:sz="4" w:space="0"/>
              <w:bottom w:val="single" w:color="000000" w:sz="4" w:space="0"/>
              <w:right w:val="single" w:color="000000" w:sz="4" w:space="0"/>
            </w:tcBorders>
            <w:vAlign w:val="center"/>
          </w:tcPr>
          <w:p>
            <w:pPr>
              <w:pStyle w:val="47"/>
              <w:keepNext w:val="0"/>
              <w:keepLines w:val="0"/>
              <w:pageBreakBefore w:val="0"/>
              <w:widowControl w:val="0"/>
              <w:kinsoku/>
              <w:wordWrap/>
              <w:overflowPunct/>
              <w:topLinePunct w:val="0"/>
              <w:bidi w:val="0"/>
              <w:spacing w:line="240" w:lineRule="atLeast"/>
              <w:ind w:firstLine="0" w:firstLineChars="0"/>
              <w:rPr>
                <w:rFonts w:hint="eastAsia"/>
                <w:lang w:eastAsia="zh-CN"/>
              </w:rPr>
            </w:pPr>
            <w:r>
              <w:rPr>
                <w:rFonts w:hint="eastAsia" w:cs="Times New Roman"/>
                <w:b w:val="0"/>
                <w:bCs w:val="0"/>
                <w:sz w:val="21"/>
                <w:szCs w:val="21"/>
                <w:lang w:val="en-US" w:eastAsia="zh-CN"/>
              </w:rPr>
              <w:t xml:space="preserve">废油墨包装袋 </w:t>
            </w:r>
          </w:p>
        </w:tc>
        <w:tc>
          <w:tcPr>
            <w:tcW w:w="1702"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076"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567" w:type="dxa"/>
            <w:tcBorders>
              <w:top w:val="single" w:color="000000" w:sz="4" w:space="0"/>
              <w:left w:val="single" w:color="000000" w:sz="4" w:space="0"/>
              <w:bottom w:val="single" w:color="000000" w:sz="4" w:space="0"/>
              <w:right w:val="single" w:color="000000" w:sz="4" w:space="0"/>
            </w:tcBorders>
            <w:vAlign w:val="center"/>
          </w:tcPr>
          <w:p>
            <w:pPr>
              <w:pStyle w:val="47"/>
              <w:keepNext w:val="0"/>
              <w:keepLines w:val="0"/>
              <w:pageBreakBefore w:val="0"/>
              <w:widowControl w:val="0"/>
              <w:kinsoku/>
              <w:wordWrap/>
              <w:overflowPunct/>
              <w:topLinePunct w:val="0"/>
              <w:bidi w:val="0"/>
              <w:spacing w:line="240" w:lineRule="atLeast"/>
              <w:ind w:firstLine="0" w:firstLineChars="0"/>
              <w:rPr>
                <w:rFonts w:hint="eastAsia" w:cs="Times New Roman"/>
                <w:lang w:val="en-US" w:eastAsia="zh-CN"/>
              </w:rPr>
            </w:pP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0</w:t>
            </w:r>
            <w:r>
              <w:rPr>
                <w:rFonts w:hint="eastAsia" w:cs="Times New Roman"/>
                <w:b w:val="0"/>
                <w:bCs w:val="0"/>
                <w:sz w:val="21"/>
                <w:szCs w:val="21"/>
                <w:lang w:val="en-US" w:eastAsia="zh-CN"/>
              </w:rPr>
              <w:t>2</w:t>
            </w:r>
            <w:r>
              <w:rPr>
                <w:rFonts w:hint="default" w:ascii="Times New Roman" w:hAnsi="Times New Roman" w:eastAsia="宋体" w:cs="Times New Roman"/>
                <w:b w:val="0"/>
                <w:bCs w:val="0"/>
                <w:color w:val="000000"/>
                <w:sz w:val="21"/>
                <w:szCs w:val="21"/>
              </w:rPr>
              <w:t>t/a</w:t>
            </w:r>
          </w:p>
        </w:tc>
        <w:tc>
          <w:tcPr>
            <w:tcW w:w="1667"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88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159" w:type="dxa"/>
            <w:tcBorders>
              <w:top w:val="single" w:color="000000" w:sz="4" w:space="0"/>
              <w:left w:val="single" w:color="000000" w:sz="4" w:space="0"/>
              <w:bottom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0" w:hRule="atLeast"/>
          <w:jc w:val="center"/>
        </w:trPr>
        <w:tc>
          <w:tcPr>
            <w:tcW w:w="1090" w:type="dxa"/>
            <w:vMerge w:val="continue"/>
            <w:tcBorders>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ascii="Times New Roman" w:hAnsi="Times New Roman" w:cs="Times New Roman"/>
                <w:sz w:val="2"/>
                <w:szCs w:val="2"/>
              </w:rPr>
            </w:pPr>
          </w:p>
        </w:tc>
        <w:tc>
          <w:tcPr>
            <w:tcW w:w="1915" w:type="dxa"/>
            <w:tcBorders>
              <w:top w:val="single" w:color="000000" w:sz="4" w:space="0"/>
              <w:left w:val="single" w:color="000000" w:sz="4" w:space="0"/>
              <w:bottom w:val="single" w:color="000000" w:sz="4" w:space="0"/>
              <w:right w:val="single" w:color="000000" w:sz="4" w:space="0"/>
            </w:tcBorders>
            <w:vAlign w:val="center"/>
          </w:tcPr>
          <w:p>
            <w:pPr>
              <w:pStyle w:val="47"/>
              <w:keepNext w:val="0"/>
              <w:keepLines w:val="0"/>
              <w:pageBreakBefore w:val="0"/>
              <w:widowControl w:val="0"/>
              <w:kinsoku/>
              <w:wordWrap/>
              <w:overflowPunct/>
              <w:topLinePunct w:val="0"/>
              <w:bidi w:val="0"/>
              <w:spacing w:line="240" w:lineRule="atLeast"/>
              <w:ind w:firstLine="0" w:firstLineChars="0"/>
              <w:rPr>
                <w:rFonts w:hint="eastAsia"/>
                <w:lang w:eastAsia="zh-CN"/>
              </w:rPr>
            </w:pPr>
            <w:r>
              <w:rPr>
                <w:rFonts w:hint="eastAsia" w:ascii="Times New Roman" w:hAnsi="Times New Roman" w:eastAsia="宋体" w:cs="Times New Roman"/>
                <w:b w:val="0"/>
                <w:bCs w:val="0"/>
                <w:color w:val="000000"/>
                <w:sz w:val="21"/>
                <w:szCs w:val="21"/>
                <w:lang w:eastAsia="zh-CN"/>
              </w:rPr>
              <w:t>废</w:t>
            </w:r>
            <w:r>
              <w:rPr>
                <w:rFonts w:hint="eastAsia" w:ascii="Times New Roman" w:hAnsi="Times New Roman" w:eastAsia="宋体" w:cs="Times New Roman"/>
                <w:b w:val="0"/>
                <w:bCs w:val="0"/>
                <w:color w:val="000000"/>
                <w:sz w:val="21"/>
                <w:szCs w:val="21"/>
                <w:lang w:val="en-US" w:eastAsia="zh-CN"/>
              </w:rPr>
              <w:t>CTP板</w:t>
            </w:r>
          </w:p>
        </w:tc>
        <w:tc>
          <w:tcPr>
            <w:tcW w:w="1702"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076"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567" w:type="dxa"/>
            <w:tcBorders>
              <w:top w:val="single" w:color="000000" w:sz="4" w:space="0"/>
              <w:left w:val="single" w:color="000000" w:sz="4" w:space="0"/>
              <w:bottom w:val="single" w:color="000000" w:sz="4" w:space="0"/>
              <w:right w:val="single" w:color="000000" w:sz="4" w:space="0"/>
            </w:tcBorders>
            <w:vAlign w:val="center"/>
          </w:tcPr>
          <w:p>
            <w:pPr>
              <w:pStyle w:val="47"/>
              <w:keepNext w:val="0"/>
              <w:keepLines w:val="0"/>
              <w:pageBreakBefore w:val="0"/>
              <w:widowControl w:val="0"/>
              <w:kinsoku/>
              <w:wordWrap/>
              <w:overflowPunct/>
              <w:topLinePunct w:val="0"/>
              <w:bidi w:val="0"/>
              <w:spacing w:line="240" w:lineRule="atLeast"/>
              <w:ind w:firstLine="0" w:firstLineChars="0"/>
              <w:rPr>
                <w:rFonts w:hint="eastAsia" w:cs="Times New Roman"/>
                <w:lang w:val="en-US" w:eastAsia="zh-CN"/>
              </w:rPr>
            </w:pPr>
            <w:r>
              <w:rPr>
                <w:rFonts w:hint="eastAsia" w:cs="Times New Roman"/>
                <w:b w:val="0"/>
                <w:bCs w:val="0"/>
                <w:color w:val="000000"/>
                <w:sz w:val="21"/>
                <w:szCs w:val="21"/>
                <w:lang w:val="en-US" w:eastAsia="zh-CN"/>
              </w:rPr>
              <w:t>600m</w:t>
            </w:r>
            <w:r>
              <w:rPr>
                <w:rFonts w:hint="eastAsia" w:cs="Times New Roman"/>
                <w:b w:val="0"/>
                <w:bCs w:val="0"/>
                <w:color w:val="000000"/>
                <w:sz w:val="21"/>
                <w:szCs w:val="21"/>
                <w:vertAlign w:val="superscript"/>
                <w:lang w:val="en-US" w:eastAsia="zh-CN"/>
              </w:rPr>
              <w:t>2</w:t>
            </w:r>
            <w:r>
              <w:rPr>
                <w:rFonts w:hint="default" w:ascii="Times New Roman" w:hAnsi="Times New Roman" w:eastAsia="宋体" w:cs="Times New Roman"/>
                <w:b w:val="0"/>
                <w:bCs w:val="0"/>
                <w:color w:val="000000"/>
                <w:sz w:val="21"/>
                <w:szCs w:val="21"/>
              </w:rPr>
              <w:t>/a</w:t>
            </w:r>
          </w:p>
        </w:tc>
        <w:tc>
          <w:tcPr>
            <w:tcW w:w="1667"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88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159" w:type="dxa"/>
            <w:tcBorders>
              <w:top w:val="single" w:color="000000" w:sz="4" w:space="0"/>
              <w:left w:val="single" w:color="000000" w:sz="4" w:space="0"/>
              <w:bottom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0" w:hRule="atLeast"/>
          <w:jc w:val="center"/>
        </w:trPr>
        <w:tc>
          <w:tcPr>
            <w:tcW w:w="1090" w:type="dxa"/>
            <w:vMerge w:val="continue"/>
            <w:tcBorders>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ascii="Times New Roman" w:hAnsi="Times New Roman" w:cs="Times New Roman"/>
                <w:sz w:val="2"/>
                <w:szCs w:val="2"/>
              </w:rPr>
            </w:pPr>
          </w:p>
        </w:tc>
        <w:tc>
          <w:tcPr>
            <w:tcW w:w="1915" w:type="dxa"/>
            <w:tcBorders>
              <w:top w:val="single" w:color="000000" w:sz="4" w:space="0"/>
              <w:left w:val="single" w:color="000000" w:sz="4" w:space="0"/>
              <w:bottom w:val="single" w:color="000000" w:sz="4" w:space="0"/>
              <w:right w:val="single" w:color="000000" w:sz="4" w:space="0"/>
            </w:tcBorders>
            <w:vAlign w:val="center"/>
          </w:tcPr>
          <w:p>
            <w:pPr>
              <w:pStyle w:val="47"/>
              <w:keepNext w:val="0"/>
              <w:keepLines w:val="0"/>
              <w:pageBreakBefore w:val="0"/>
              <w:widowControl w:val="0"/>
              <w:kinsoku/>
              <w:wordWrap/>
              <w:overflowPunct/>
              <w:topLinePunct w:val="0"/>
              <w:bidi w:val="0"/>
              <w:spacing w:line="240" w:lineRule="atLeast"/>
              <w:ind w:firstLine="0" w:firstLineChars="0"/>
              <w:rPr>
                <w:rFonts w:hint="eastAsia"/>
                <w:lang w:eastAsia="zh-CN"/>
              </w:rPr>
            </w:pPr>
            <w:r>
              <w:rPr>
                <w:rFonts w:hint="eastAsia" w:ascii="Times New Roman" w:hAnsi="Times New Roman" w:eastAsia="宋体" w:cs="Times New Roman"/>
                <w:b w:val="0"/>
                <w:bCs w:val="0"/>
                <w:sz w:val="21"/>
                <w:szCs w:val="21"/>
                <w:lang w:eastAsia="zh-CN"/>
              </w:rPr>
              <w:t>废</w:t>
            </w:r>
            <w:r>
              <w:rPr>
                <w:rFonts w:hint="eastAsia" w:ascii="Times New Roman" w:hAnsi="Times New Roman" w:eastAsia="宋体" w:cs="Times New Roman"/>
                <w:b w:val="0"/>
                <w:bCs w:val="0"/>
                <w:sz w:val="21"/>
                <w:szCs w:val="21"/>
                <w:lang w:val="en-US" w:eastAsia="zh-CN"/>
              </w:rPr>
              <w:t>显影液</w:t>
            </w:r>
          </w:p>
        </w:tc>
        <w:tc>
          <w:tcPr>
            <w:tcW w:w="1702"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076"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567" w:type="dxa"/>
            <w:tcBorders>
              <w:top w:val="single" w:color="000000" w:sz="4" w:space="0"/>
              <w:left w:val="single" w:color="000000" w:sz="4" w:space="0"/>
              <w:bottom w:val="single" w:color="000000" w:sz="4" w:space="0"/>
              <w:right w:val="single" w:color="000000" w:sz="4" w:space="0"/>
            </w:tcBorders>
            <w:vAlign w:val="center"/>
          </w:tcPr>
          <w:p>
            <w:pPr>
              <w:pStyle w:val="47"/>
              <w:keepNext w:val="0"/>
              <w:keepLines w:val="0"/>
              <w:pageBreakBefore w:val="0"/>
              <w:widowControl w:val="0"/>
              <w:kinsoku/>
              <w:wordWrap/>
              <w:overflowPunct/>
              <w:topLinePunct w:val="0"/>
              <w:bidi w:val="0"/>
              <w:spacing w:line="240" w:lineRule="atLeast"/>
              <w:ind w:firstLine="0" w:firstLineChars="0"/>
              <w:rPr>
                <w:rFonts w:hint="eastAsia" w:cs="Times New Roman"/>
                <w:lang w:val="en-US" w:eastAsia="zh-CN"/>
              </w:rPr>
            </w:pPr>
            <w:r>
              <w:rPr>
                <w:rFonts w:hint="eastAsia" w:cs="Times New Roman"/>
                <w:b w:val="0"/>
                <w:bCs w:val="0"/>
                <w:color w:val="000000"/>
                <w:sz w:val="21"/>
                <w:szCs w:val="21"/>
                <w:lang w:val="en-US" w:eastAsia="zh-CN"/>
              </w:rPr>
              <w:t>0.02</w:t>
            </w:r>
            <w:r>
              <w:rPr>
                <w:rFonts w:hint="default" w:ascii="Times New Roman" w:hAnsi="Times New Roman" w:eastAsia="宋体" w:cs="Times New Roman"/>
                <w:b w:val="0"/>
                <w:bCs w:val="0"/>
                <w:color w:val="000000"/>
                <w:sz w:val="21"/>
                <w:szCs w:val="21"/>
              </w:rPr>
              <w:t>t/a</w:t>
            </w:r>
          </w:p>
        </w:tc>
        <w:tc>
          <w:tcPr>
            <w:tcW w:w="1667"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88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159" w:type="dxa"/>
            <w:tcBorders>
              <w:top w:val="single" w:color="000000" w:sz="4" w:space="0"/>
              <w:left w:val="single" w:color="000000" w:sz="4" w:space="0"/>
              <w:bottom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r>
    </w:tbl>
    <w:p>
      <w:pPr>
        <w:pStyle w:val="12"/>
        <w:spacing w:before="11"/>
        <w:rPr>
          <w:rFonts w:ascii="微软雅黑"/>
          <w:sz w:val="6"/>
        </w:rPr>
      </w:pPr>
    </w:p>
    <w:p>
      <w:pPr>
        <w:spacing w:before="71"/>
        <w:ind w:left="151"/>
        <w:rPr>
          <w:rFonts w:hint="eastAsia" w:eastAsia="宋体"/>
          <w:sz w:val="21"/>
          <w:lang w:eastAsia="zh-CN"/>
        </w:rPr>
        <w:sectPr>
          <w:footerReference r:id="rId10" w:type="default"/>
          <w:footerReference r:id="rId11" w:type="even"/>
          <w:pgSz w:w="16840" w:h="11910" w:orient="landscape"/>
          <w:pgMar w:top="1100" w:right="1420" w:bottom="1000" w:left="1380" w:header="0" w:footer="817" w:gutter="0"/>
          <w:pgBorders>
            <w:top w:val="none" w:sz="0" w:space="0"/>
            <w:left w:val="none" w:sz="0" w:space="0"/>
            <w:bottom w:val="none" w:sz="0" w:space="0"/>
            <w:right w:val="none" w:sz="0" w:space="0"/>
          </w:pgBorders>
          <w:pgNumType w:fmt="decimal"/>
          <w:cols w:space="720" w:num="1"/>
        </w:sectPr>
      </w:pPr>
      <w:r>
        <w:rPr>
          <w:sz w:val="21"/>
        </w:rPr>
        <w:t>注：⑥=①+③+④-⑤；⑦=⑥-</w:t>
      </w:r>
      <w:r>
        <w:rPr>
          <w:rFonts w:hint="eastAsia"/>
          <w:sz w:val="21"/>
          <w:lang w:eastAsia="zh-CN"/>
        </w:rPr>
        <w:t>①</w:t>
      </w:r>
    </w:p>
    <w:p>
      <w:pPr>
        <w:spacing w:before="2"/>
        <w:rPr>
          <w:sz w:val="21"/>
        </w:rPr>
      </w:pPr>
    </w:p>
    <w:sectPr>
      <w:pgSz w:w="11910" w:h="16840"/>
      <w:pgMar w:top="1580" w:right="1300" w:bottom="1000" w:left="1300" w:header="0" w:footer="817" w:gutter="0"/>
      <w:pgBorders>
        <w:top w:val="none" w:sz="0" w:space="0"/>
        <w:left w:val="none" w:sz="0" w:space="0"/>
        <w:bottom w:val="none" w:sz="0" w:space="0"/>
        <w:right w:val="none" w:sz="0" w:space="0"/>
      </w:pgBorders>
      <w:pgNumType w:fmt="decimal"/>
      <w:cols w:space="720" w:num="1"/>
    </w:sectPr>
  </w:body>
</w:document>
</file>

<file path=word/customizations.xml><?xml version="1.0" encoding="utf-8"?>
<wne:tcg xmlns:r="http://schemas.openxmlformats.org/officeDocument/2006/relationships" xmlns:wne="http://schemas.microsoft.com/office/word/2006/wordml">
  <wne:keymaps>
    <wne:keymap wne:kcmPrimary="0071">
      <wne:acd wne:acdName="acd0"/>
    </wne:keymap>
    <wne:keymap wne:kcmPrimary="0073">
      <wne:acd wne:acdName="acd1"/>
    </wne:keymap>
    <wne:keymap wne:kcmPrimary="0077">
      <wne:acd wne:acdName="acd2"/>
    </wne:keymap>
  </wne:keymaps>
  <wne:acds>
    <wne:acd wne:argValue="AgBoiJiY" wne:acdName="acd0" wne:fciIndexBasedOn="0065"/>
    <wne:acd wne:argValue="AgBoiDxo" wne:acdName="acd1" wne:fciIndexBasedOn="0065"/>
    <wne:acd wne:argValue="AgBUAGNrh2U=" wne:acdName="acd2"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lang w:val="en-US" w:bidi="ar-SA"/>
      </w:rPr>
      <mc:AlternateContent>
        <mc:Choice Requires="wps">
          <w:drawing>
            <wp:anchor distT="0" distB="0" distL="114300" distR="114300" simplePos="0" relativeHeight="251664384" behindDoc="1" locked="0" layoutInCell="1" allowOverlap="1">
              <wp:simplePos x="0" y="0"/>
              <wp:positionH relativeFrom="page">
                <wp:posOffset>886460</wp:posOffset>
              </wp:positionH>
              <wp:positionV relativeFrom="page">
                <wp:posOffset>9889490</wp:posOffset>
              </wp:positionV>
              <wp:extent cx="719455" cy="20383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719455" cy="203835"/>
                      </a:xfrm>
                      <a:prstGeom prst="rect">
                        <a:avLst/>
                      </a:prstGeom>
                      <a:noFill/>
                      <a:ln>
                        <a:noFill/>
                      </a:ln>
                    </wps:spPr>
                    <wps:txbx>
                      <w:txbxContent>
                        <w:p>
                          <w:pPr>
                            <w:tabs>
                              <w:tab w:val="left" w:pos="831"/>
                            </w:tabs>
                            <w:spacing w:line="321" w:lineRule="exact"/>
                            <w:ind w:left="20"/>
                            <w:rPr>
                              <w:sz w:val="28"/>
                            </w:rPr>
                          </w:pPr>
                          <w:r>
                            <w:rPr>
                              <w:sz w:val="28"/>
                            </w:rPr>
                            <w:t>—</w:t>
                          </w:r>
                          <w:r>
                            <w:rPr>
                              <w:spacing w:val="59"/>
                              <w:sz w:val="28"/>
                            </w:rPr>
                            <w:t xml:space="preserve"> </w:t>
                          </w:r>
                          <w:r>
                            <w:fldChar w:fldCharType="begin"/>
                          </w:r>
                          <w:r>
                            <w:rPr>
                              <w:sz w:val="26"/>
                            </w:rPr>
                            <w:instrText xml:space="preserve"> PAGE </w:instrText>
                          </w:r>
                          <w:r>
                            <w:fldChar w:fldCharType="separate"/>
                          </w:r>
                          <w:r>
                            <w:t>4</w:t>
                          </w:r>
                          <w:r>
                            <w:fldChar w:fldCharType="end"/>
                          </w:r>
                          <w:r>
                            <w:rPr>
                              <w:sz w:val="26"/>
                            </w:rPr>
                            <w:tab/>
                          </w:r>
                          <w:r>
                            <w:rPr>
                              <w:sz w:val="28"/>
                            </w:rPr>
                            <w:t>—</w:t>
                          </w:r>
                        </w:p>
                      </w:txbxContent>
                    </wps:txbx>
                    <wps:bodyPr lIns="0" tIns="0" rIns="0" bIns="0" upright="1"/>
                  </wps:wsp>
                </a:graphicData>
              </a:graphic>
            </wp:anchor>
          </w:drawing>
        </mc:Choice>
        <mc:Fallback>
          <w:pict>
            <v:shape id="_x0000_s1026" o:spid="_x0000_s1026" o:spt="202" type="#_x0000_t202" style="position:absolute;left:0pt;margin-left:69.8pt;margin-top:778.7pt;height:16.05pt;width:56.65pt;mso-position-horizontal-relative:page;mso-position-vertical-relative:page;z-index:-251652096;mso-width-relative:page;mso-height-relative:page;" filled="f" stroked="f" coordsize="21600,21600" o:gfxdata="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3c4I2dsAAAANAQAADwAAAAAAAAABACAAAAAiAAAAZHJzL2Rvd25yZXYueG1s&#10;UEsBAhQAFAAAAAgAh07iQCg0NP28AQAAcwMAAA4AAAAAAAAAAQAgAAAAKgEAAGRycy9lMm9Eb2Mu&#10;eG1sUEsFBgAAAAAGAAYAWQEAAFgFAAAAAA==&#10;">
              <v:fill on="f" focussize="0,0"/>
              <v:stroke on="f"/>
              <v:imagedata o:title=""/>
              <o:lock v:ext="edit" aspectratio="f"/>
              <v:textbox inset="0mm,0mm,0mm,0mm">
                <w:txbxContent>
                  <w:p>
                    <w:pPr>
                      <w:tabs>
                        <w:tab w:val="left" w:pos="831"/>
                      </w:tabs>
                      <w:spacing w:line="321" w:lineRule="exact"/>
                      <w:ind w:left="20"/>
                      <w:rPr>
                        <w:sz w:val="28"/>
                      </w:rPr>
                    </w:pPr>
                    <w:r>
                      <w:rPr>
                        <w:sz w:val="28"/>
                      </w:rPr>
                      <w:t>—</w:t>
                    </w:r>
                    <w:r>
                      <w:rPr>
                        <w:spacing w:val="59"/>
                        <w:sz w:val="28"/>
                      </w:rPr>
                      <w:t xml:space="preserve"> </w:t>
                    </w:r>
                    <w:r>
                      <w:fldChar w:fldCharType="begin"/>
                    </w:r>
                    <w:r>
                      <w:rPr>
                        <w:sz w:val="26"/>
                      </w:rPr>
                      <w:instrText xml:space="preserve"> PAGE </w:instrText>
                    </w:r>
                    <w:r>
                      <w:fldChar w:fldCharType="separate"/>
                    </w:r>
                    <w:r>
                      <w:t>4</w:t>
                    </w:r>
                    <w:r>
                      <w:fldChar w:fldCharType="end"/>
                    </w:r>
                    <w:r>
                      <w:rPr>
                        <w:sz w:val="26"/>
                      </w:rPr>
                      <w:tab/>
                    </w:r>
                    <w:r>
                      <w:rPr>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lang w:val="en-US" w:bidi="ar-SA"/>
      </w:rPr>
      <mc:AlternateContent>
        <mc:Choice Requires="wps">
          <w:drawing>
            <wp:anchor distT="0" distB="0" distL="114300" distR="114300" simplePos="0" relativeHeight="251660288" behindDoc="1" locked="0" layoutInCell="1" allowOverlap="1">
              <wp:simplePos x="0" y="0"/>
              <wp:positionH relativeFrom="page">
                <wp:posOffset>959485</wp:posOffset>
              </wp:positionH>
              <wp:positionV relativeFrom="page">
                <wp:posOffset>9902190</wp:posOffset>
              </wp:positionV>
              <wp:extent cx="801370" cy="335915"/>
              <wp:effectExtent l="0" t="0" r="0" b="0"/>
              <wp:wrapNone/>
              <wp:docPr id="5" name="文本框 2"/>
              <wp:cNvGraphicFramePr/>
              <a:graphic xmlns:a="http://schemas.openxmlformats.org/drawingml/2006/main">
                <a:graphicData uri="http://schemas.microsoft.com/office/word/2010/wordprocessingShape">
                  <wps:wsp>
                    <wps:cNvSpPr txBox="1"/>
                    <wps:spPr>
                      <a:xfrm>
                        <a:off x="0" y="0"/>
                        <a:ext cx="801370" cy="335915"/>
                      </a:xfrm>
                      <a:prstGeom prst="rect">
                        <a:avLst/>
                      </a:prstGeom>
                      <a:noFill/>
                      <a:ln>
                        <a:noFill/>
                      </a:ln>
                    </wps:spPr>
                    <wps:txbx>
                      <w:txbxContent>
                        <w:p>
                          <w:pPr>
                            <w:spacing w:before="189" w:line="339" w:lineRule="exact"/>
                            <w:ind w:left="20"/>
                            <w:rPr>
                              <w:sz w:val="28"/>
                            </w:rPr>
                          </w:pPr>
                          <w:r>
                            <w:rPr>
                              <w:sz w:val="28"/>
                            </w:rPr>
                            <w:t xml:space="preserve">— </w:t>
                          </w:r>
                          <w:r>
                            <w:fldChar w:fldCharType="begin"/>
                          </w:r>
                          <w:r>
                            <w:rPr>
                              <w:sz w:val="26"/>
                            </w:rPr>
                            <w:instrText xml:space="preserve"> PAGE </w:instrText>
                          </w:r>
                          <w:r>
                            <w:fldChar w:fldCharType="separate"/>
                          </w:r>
                          <w:r>
                            <w:t>10</w:t>
                          </w:r>
                          <w:r>
                            <w:fldChar w:fldCharType="end"/>
                          </w:r>
                          <w:r>
                            <w:rPr>
                              <w:sz w:val="26"/>
                            </w:rPr>
                            <w:t xml:space="preserve"> </w:t>
                          </w:r>
                          <w:r>
                            <w:rPr>
                              <w:sz w:val="28"/>
                            </w:rPr>
                            <w:t>—</w:t>
                          </w:r>
                        </w:p>
                      </w:txbxContent>
                    </wps:txbx>
                    <wps:bodyPr lIns="0" tIns="0" rIns="0" bIns="0" upright="1"/>
                  </wps:wsp>
                </a:graphicData>
              </a:graphic>
            </wp:anchor>
          </w:drawing>
        </mc:Choice>
        <mc:Fallback>
          <w:pict>
            <v:shape id="文本框 2" o:spid="_x0000_s1026" o:spt="202" type="#_x0000_t202" style="position:absolute;left:0pt;margin-left:75.55pt;margin-top:779.7pt;height:26.45pt;width:63.1pt;mso-position-horizontal-relative:page;mso-position-vertical-relative:page;z-index:-251656192;mso-width-relative:page;mso-height-relative:page;" filled="f" stroked="f" coordsize="21600,21600" o:gfxdata="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7Gsjl9sAAAANAQAADwAAAAAAAAABACAAAAAiAAAAZHJzL2Rvd25yZXYueG1sUEsB&#10;AhQAFAAAAAgAh07iQFW8nnC5AQAAcQMAAA4AAAAAAAAAAQAgAAAAKgEAAGRycy9lMm9Eb2MueG1s&#10;UEsFBgAAAAAGAAYAWQEAAFUFAAAAAA==&#10;">
              <v:fill on="f" focussize="0,0"/>
              <v:stroke on="f"/>
              <v:imagedata o:title=""/>
              <o:lock v:ext="edit" aspectratio="f"/>
              <v:textbox inset="0mm,0mm,0mm,0mm">
                <w:txbxContent>
                  <w:p>
                    <w:pPr>
                      <w:spacing w:before="189" w:line="339" w:lineRule="exact"/>
                      <w:ind w:left="20"/>
                      <w:rPr>
                        <w:sz w:val="28"/>
                      </w:rPr>
                    </w:pPr>
                    <w:r>
                      <w:rPr>
                        <w:sz w:val="28"/>
                      </w:rPr>
                      <w:t xml:space="preserve">— </w:t>
                    </w:r>
                    <w:r>
                      <w:fldChar w:fldCharType="begin"/>
                    </w:r>
                    <w:r>
                      <w:rPr>
                        <w:sz w:val="26"/>
                      </w:rPr>
                      <w:instrText xml:space="preserve"> PAGE </w:instrText>
                    </w:r>
                    <w:r>
                      <w:fldChar w:fldCharType="separate"/>
                    </w:r>
                    <w:r>
                      <w:t>10</w:t>
                    </w:r>
                    <w:r>
                      <w:fldChar w:fldCharType="end"/>
                    </w:r>
                    <w:r>
                      <w:rPr>
                        <w:sz w:val="26"/>
                      </w:rPr>
                      <w:t xml:space="preserve"> </w:t>
                    </w:r>
                    <w:r>
                      <w:rPr>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30"/>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 </w:t>
                          </w:r>
                          <w:r>
                            <w:fldChar w:fldCharType="begin"/>
                          </w:r>
                          <w:r>
                            <w:instrText xml:space="preserve"> PAGE  \* MERGEFORMAT </w:instrText>
                          </w:r>
                          <w:r>
                            <w:fldChar w:fldCharType="separate"/>
                          </w:r>
                          <w:r>
                            <w:t>26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 </w:t>
                    </w:r>
                    <w:r>
                      <w:fldChar w:fldCharType="begin"/>
                    </w:r>
                    <w:r>
                      <w:instrText xml:space="preserve"> PAGE  \* MERGEFORMAT </w:instrText>
                    </w:r>
                    <w:r>
                      <w:fldChar w:fldCharType="separate"/>
                    </w:r>
                    <w:r>
                      <w:t>26</w:t>
                    </w:r>
                    <w:r>
                      <w:fldChar w:fldCharType="end"/>
                    </w:r>
                    <w:r>
                      <w:t xml:space="preserve"> —</w:t>
                    </w:r>
                  </w:p>
                </w:txbxContent>
              </v:textbox>
            </v:shape>
          </w:pict>
        </mc:Fallback>
      </mc:AlternateContent>
    </w:r>
    <w:r>
      <w:rPr>
        <w:lang w:val="en-US" w:bidi="ar-SA"/>
      </w:rPr>
      <mc:AlternateContent>
        <mc:Choice Requires="wps">
          <w:drawing>
            <wp:anchor distT="0" distB="0" distL="114300" distR="114300" simplePos="0" relativeHeight="251661312" behindDoc="1" locked="0" layoutInCell="1" allowOverlap="1">
              <wp:simplePos x="0" y="0"/>
              <wp:positionH relativeFrom="page">
                <wp:posOffset>5884545</wp:posOffset>
              </wp:positionH>
              <wp:positionV relativeFrom="page">
                <wp:posOffset>10035540</wp:posOffset>
              </wp:positionV>
              <wp:extent cx="718820" cy="203835"/>
              <wp:effectExtent l="0" t="0" r="0" b="0"/>
              <wp:wrapNone/>
              <wp:docPr id="6" name="文本框 3"/>
              <wp:cNvGraphicFramePr/>
              <a:graphic xmlns:a="http://schemas.openxmlformats.org/drawingml/2006/main">
                <a:graphicData uri="http://schemas.microsoft.com/office/word/2010/wordprocessingShape">
                  <wps:wsp>
                    <wps:cNvSpPr txBox="1"/>
                    <wps:spPr>
                      <a:xfrm>
                        <a:off x="0" y="0"/>
                        <a:ext cx="718820" cy="203835"/>
                      </a:xfrm>
                      <a:prstGeom prst="rect">
                        <a:avLst/>
                      </a:prstGeom>
                      <a:noFill/>
                      <a:ln>
                        <a:noFill/>
                      </a:ln>
                    </wps:spPr>
                    <wps:txbx>
                      <w:txbxContent>
                        <w:p>
                          <w:pPr>
                            <w:spacing w:line="321" w:lineRule="exact"/>
                            <w:ind w:left="20"/>
                            <w:rPr>
                              <w:sz w:val="28"/>
                            </w:rPr>
                          </w:pPr>
                        </w:p>
                      </w:txbxContent>
                    </wps:txbx>
                    <wps:bodyPr lIns="0" tIns="0" rIns="0" bIns="0" upright="1"/>
                  </wps:wsp>
                </a:graphicData>
              </a:graphic>
            </wp:anchor>
          </w:drawing>
        </mc:Choice>
        <mc:Fallback>
          <w:pict>
            <v:shape id="文本框 3" o:spid="_x0000_s1026" o:spt="202" type="#_x0000_t202" style="position:absolute;left:0pt;margin-left:463.35pt;margin-top:790.2pt;height:16.05pt;width:56.6pt;mso-position-horizontal-relative:page;mso-position-vertical-relative:page;z-index:-251655168;mso-width-relative:page;mso-height-relative:page;" filled="f" stroked="f" coordsize="21600,21600" o:gfxdata="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NH18/cAAAADgEAAA8AAAAAAAAAAQAgAAAAIgAAAGRycy9kb3ducmV2LnhtbFBL&#10;AQIUABQAAAAIAIdO4kCN6WBquQEAAHEDAAAOAAAAAAAAAAEAIAAAACsBAABkcnMvZTJvRG9jLnht&#10;bFBLBQYAAAAABgAGAFkBAABWBQAAAAA=&#10;">
              <v:fill on="f" focussize="0,0"/>
              <v:stroke on="f"/>
              <v:imagedata o:title=""/>
              <o:lock v:ext="edit" aspectratio="f"/>
              <v:textbox inset="0mm,0mm,0mm,0mm">
                <w:txbxContent>
                  <w:p>
                    <w:pPr>
                      <w:spacing w:line="321" w:lineRule="exact"/>
                      <w:ind w:left="20"/>
                      <w:rPr>
                        <w:sz w:val="28"/>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lang w:val="en-US" w:bidi="ar-SA"/>
      </w:rPr>
      <mc:AlternateContent>
        <mc:Choice Requires="wps">
          <w:drawing>
            <wp:anchor distT="0" distB="0" distL="114300" distR="114300" simplePos="0" relativeHeight="251662336" behindDoc="1" locked="0" layoutInCell="1" allowOverlap="1">
              <wp:simplePos x="0" y="0"/>
              <wp:positionH relativeFrom="page">
                <wp:posOffset>959485</wp:posOffset>
              </wp:positionH>
              <wp:positionV relativeFrom="page">
                <wp:posOffset>10035540</wp:posOffset>
              </wp:positionV>
              <wp:extent cx="718820" cy="203835"/>
              <wp:effectExtent l="0" t="0" r="0" b="0"/>
              <wp:wrapNone/>
              <wp:docPr id="7" name="文本框 4"/>
              <wp:cNvGraphicFramePr/>
              <a:graphic xmlns:a="http://schemas.openxmlformats.org/drawingml/2006/main">
                <a:graphicData uri="http://schemas.microsoft.com/office/word/2010/wordprocessingShape">
                  <wps:wsp>
                    <wps:cNvSpPr txBox="1"/>
                    <wps:spPr>
                      <a:xfrm>
                        <a:off x="0" y="0"/>
                        <a:ext cx="718820" cy="203835"/>
                      </a:xfrm>
                      <a:prstGeom prst="rect">
                        <a:avLst/>
                      </a:prstGeom>
                      <a:noFill/>
                      <a:ln>
                        <a:noFill/>
                      </a:ln>
                    </wps:spPr>
                    <wps:txbx>
                      <w:txbxContent>
                        <w:p>
                          <w:pPr>
                            <w:spacing w:line="321" w:lineRule="exact"/>
                            <w:ind w:left="20"/>
                            <w:rPr>
                              <w:sz w:val="28"/>
                            </w:rPr>
                          </w:pPr>
                          <w:r>
                            <w:rPr>
                              <w:sz w:val="28"/>
                            </w:rPr>
                            <w:t xml:space="preserve">— </w:t>
                          </w:r>
                          <w:r>
                            <w:fldChar w:fldCharType="begin"/>
                          </w:r>
                          <w:r>
                            <w:rPr>
                              <w:sz w:val="26"/>
                            </w:rPr>
                            <w:instrText xml:space="preserve"> PAGE </w:instrText>
                          </w:r>
                          <w:r>
                            <w:fldChar w:fldCharType="separate"/>
                          </w:r>
                          <w:r>
                            <w:t>8</w:t>
                          </w:r>
                          <w:r>
                            <w:fldChar w:fldCharType="end"/>
                          </w:r>
                          <w:r>
                            <w:rPr>
                              <w:sz w:val="26"/>
                            </w:rPr>
                            <w:t xml:space="preserve"> </w:t>
                          </w:r>
                          <w:r>
                            <w:rPr>
                              <w:sz w:val="28"/>
                            </w:rPr>
                            <w:t>—</w:t>
                          </w:r>
                        </w:p>
                      </w:txbxContent>
                    </wps:txbx>
                    <wps:bodyPr lIns="0" tIns="0" rIns="0" bIns="0" upright="1"/>
                  </wps:wsp>
                </a:graphicData>
              </a:graphic>
            </wp:anchor>
          </w:drawing>
        </mc:Choice>
        <mc:Fallback>
          <w:pict>
            <v:shape id="文本框 4" o:spid="_x0000_s1026" o:spt="202" type="#_x0000_t202" style="position:absolute;left:0pt;margin-left:75.55pt;margin-top:790.2pt;height:16.05pt;width:56.6pt;mso-position-horizontal-relative:page;mso-position-vertical-relative:page;z-index:-251654144;mso-width-relative:page;mso-height-relative:page;" filled="f" stroked="f" coordsize="21600,21600" o:gfxdata="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6FdEtoAAAANAQAADwAAAAAAAAABACAAAAAiAAAAZHJzL2Rvd25yZXYueG1sUEsB&#10;AhQAFAAAAAgAh07iQF2oxP26AQAAcQMAAA4AAAAAAAAAAQAgAAAAKQEAAGRycy9lMm9Eb2MueG1s&#10;UEsFBgAAAAAGAAYAWQEAAFUFAAAAAA==&#10;">
              <v:fill on="f" focussize="0,0"/>
              <v:stroke on="f"/>
              <v:imagedata o:title=""/>
              <o:lock v:ext="edit" aspectratio="f"/>
              <v:textbox inset="0mm,0mm,0mm,0mm">
                <w:txbxContent>
                  <w:p>
                    <w:pPr>
                      <w:spacing w:line="321" w:lineRule="exact"/>
                      <w:ind w:left="20"/>
                      <w:rPr>
                        <w:sz w:val="28"/>
                      </w:rPr>
                    </w:pPr>
                    <w:r>
                      <w:rPr>
                        <w:sz w:val="28"/>
                      </w:rPr>
                      <w:t xml:space="preserve">— </w:t>
                    </w:r>
                    <w:r>
                      <w:fldChar w:fldCharType="begin"/>
                    </w:r>
                    <w:r>
                      <w:rPr>
                        <w:sz w:val="26"/>
                      </w:rPr>
                      <w:instrText xml:space="preserve"> PAGE </w:instrText>
                    </w:r>
                    <w:r>
                      <w:fldChar w:fldCharType="separate"/>
                    </w:r>
                    <w:r>
                      <w:t>8</w:t>
                    </w:r>
                    <w:r>
                      <w:fldChar w:fldCharType="end"/>
                    </w:r>
                    <w:r>
                      <w:rPr>
                        <w:sz w:val="26"/>
                      </w:rPr>
                      <w:t xml:space="preserve"> </w:t>
                    </w:r>
                    <w:r>
                      <w:rPr>
                        <w:sz w:val="28"/>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20"/>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 </w:t>
                          </w:r>
                          <w:r>
                            <w:fldChar w:fldCharType="begin"/>
                          </w:r>
                          <w:r>
                            <w:instrText xml:space="preserve"> PAGE  \* MERGEFORMAT </w:instrText>
                          </w:r>
                          <w:r>
                            <w:fldChar w:fldCharType="separate"/>
                          </w:r>
                          <w:r>
                            <w:t>65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9"/>
                    </w:pPr>
                    <w:r>
                      <w:t xml:space="preserve">— </w:t>
                    </w:r>
                    <w:r>
                      <w:fldChar w:fldCharType="begin"/>
                    </w:r>
                    <w:r>
                      <w:instrText xml:space="preserve"> PAGE  \* MERGEFORMAT </w:instrText>
                    </w:r>
                    <w:r>
                      <w:fldChar w:fldCharType="separate"/>
                    </w:r>
                    <w:r>
                      <w:t>65</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lang w:val="en-US" w:bidi="ar-SA"/>
      </w:rPr>
      <mc:AlternateContent>
        <mc:Choice Requires="wps">
          <w:drawing>
            <wp:anchor distT="0" distB="0" distL="114300" distR="114300" simplePos="0" relativeHeight="251663360" behindDoc="1" locked="0" layoutInCell="1" allowOverlap="1">
              <wp:simplePos x="0" y="0"/>
              <wp:positionH relativeFrom="page">
                <wp:posOffset>959485</wp:posOffset>
              </wp:positionH>
              <wp:positionV relativeFrom="page">
                <wp:posOffset>6901815</wp:posOffset>
              </wp:positionV>
              <wp:extent cx="801370" cy="203835"/>
              <wp:effectExtent l="0" t="0" r="0" b="0"/>
              <wp:wrapNone/>
              <wp:docPr id="9" name="文本框 6"/>
              <wp:cNvGraphicFramePr/>
              <a:graphic xmlns:a="http://schemas.openxmlformats.org/drawingml/2006/main">
                <a:graphicData uri="http://schemas.microsoft.com/office/word/2010/wordprocessingShape">
                  <wps:wsp>
                    <wps:cNvSpPr txBox="1"/>
                    <wps:spPr>
                      <a:xfrm>
                        <a:off x="0" y="0"/>
                        <a:ext cx="801370" cy="203835"/>
                      </a:xfrm>
                      <a:prstGeom prst="rect">
                        <a:avLst/>
                      </a:prstGeom>
                      <a:noFill/>
                      <a:ln>
                        <a:noFill/>
                      </a:ln>
                    </wps:spPr>
                    <wps:txbx>
                      <w:txbxContent>
                        <w:p>
                          <w:pPr>
                            <w:spacing w:line="321" w:lineRule="exact"/>
                            <w:ind w:left="20"/>
                            <w:rPr>
                              <w:sz w:val="28"/>
                            </w:rPr>
                          </w:pPr>
                          <w:r>
                            <w:rPr>
                              <w:sz w:val="28"/>
                            </w:rPr>
                            <w:t xml:space="preserve">— </w:t>
                          </w:r>
                          <w:r>
                            <w:rPr>
                              <w:sz w:val="26"/>
                            </w:rPr>
                            <w:t xml:space="preserve">12 </w:t>
                          </w:r>
                          <w:r>
                            <w:rPr>
                              <w:sz w:val="28"/>
                            </w:rPr>
                            <w:t>—</w:t>
                          </w:r>
                        </w:p>
                      </w:txbxContent>
                    </wps:txbx>
                    <wps:bodyPr lIns="0" tIns="0" rIns="0" bIns="0" upright="1"/>
                  </wps:wsp>
                </a:graphicData>
              </a:graphic>
            </wp:anchor>
          </w:drawing>
        </mc:Choice>
        <mc:Fallback>
          <w:pict>
            <v:shape id="文本框 6" o:spid="_x0000_s1026" o:spt="202" type="#_x0000_t202" style="position:absolute;left:0pt;margin-left:75.55pt;margin-top:543.45pt;height:16.05pt;width:63.1pt;mso-position-horizontal-relative:page;mso-position-vertical-relative:page;z-index:-251653120;mso-width-relative:page;mso-height-relative:page;" filled="f" stroked="f" coordsize="21600,21600" o:gfxdata="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XX4/S2gAAAA0BAAAPAAAAAAAAAAEAIAAAACIAAABkcnMvZG93bnJldi54bWxQSwEC&#10;FAAUAAAACACHTuJAnABtYrkBAABxAwAADgAAAAAAAAABACAAAAApAQAAZHJzL2Uyb0RvYy54bWxQ&#10;SwUGAAAAAAYABgBZAQAAVAUAAAAA&#10;">
              <v:fill on="f" focussize="0,0"/>
              <v:stroke on="f"/>
              <v:imagedata o:title=""/>
              <o:lock v:ext="edit" aspectratio="f"/>
              <v:textbox inset="0mm,0mm,0mm,0mm">
                <w:txbxContent>
                  <w:p>
                    <w:pPr>
                      <w:spacing w:line="321" w:lineRule="exact"/>
                      <w:ind w:left="20"/>
                      <w:rPr>
                        <w:sz w:val="28"/>
                      </w:rPr>
                    </w:pPr>
                    <w:r>
                      <w:rPr>
                        <w:sz w:val="28"/>
                      </w:rPr>
                      <w:t xml:space="preserve">— </w:t>
                    </w:r>
                    <w:r>
                      <w:rPr>
                        <w:sz w:val="26"/>
                      </w:rPr>
                      <w:t xml:space="preserve">12 </w:t>
                    </w:r>
                    <w:r>
                      <w:rPr>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549384"/>
    <w:multiLevelType w:val="singleLevel"/>
    <w:tmpl w:val="A8549384"/>
    <w:lvl w:ilvl="0" w:tentative="0">
      <w:start w:val="3"/>
      <w:numFmt w:val="decimal"/>
      <w:suff w:val="nothing"/>
      <w:lvlText w:val="（%1）"/>
      <w:lvlJc w:val="left"/>
      <w:pPr>
        <w:ind w:left="480"/>
      </w:pPr>
    </w:lvl>
  </w:abstractNum>
  <w:abstractNum w:abstractNumId="1">
    <w:nsid w:val="B362CF8D"/>
    <w:multiLevelType w:val="singleLevel"/>
    <w:tmpl w:val="B362CF8D"/>
    <w:lvl w:ilvl="0" w:tentative="0">
      <w:start w:val="3"/>
      <w:numFmt w:val="chineseCounting"/>
      <w:suff w:val="nothing"/>
      <w:lvlText w:val="（%1）"/>
      <w:lvlJc w:val="left"/>
      <w:rPr>
        <w:rFonts w:hint="eastAsia"/>
      </w:rPr>
    </w:lvl>
  </w:abstractNum>
  <w:abstractNum w:abstractNumId="2">
    <w:nsid w:val="04002518"/>
    <w:multiLevelType w:val="singleLevel"/>
    <w:tmpl w:val="04002518"/>
    <w:lvl w:ilvl="0" w:tentative="0">
      <w:start w:val="1"/>
      <w:numFmt w:val="decimal"/>
      <w:suff w:val="nothing"/>
      <w:lvlText w:val="%1、"/>
      <w:lvlJc w:val="left"/>
      <w:pPr>
        <w:ind w:left="-2"/>
      </w:pPr>
    </w:lvl>
  </w:abstractNum>
  <w:abstractNum w:abstractNumId="3">
    <w:nsid w:val="1A23B81F"/>
    <w:multiLevelType w:val="singleLevel"/>
    <w:tmpl w:val="1A23B81F"/>
    <w:lvl w:ilvl="0" w:tentative="0">
      <w:start w:val="1"/>
      <w:numFmt w:val="decimal"/>
      <w:suff w:val="nothing"/>
      <w:lvlText w:val="%1、"/>
      <w:lvlJc w:val="left"/>
      <w:pPr>
        <w:ind w:left="10"/>
      </w:pPr>
    </w:lvl>
  </w:abstractNum>
  <w:abstractNum w:abstractNumId="4">
    <w:nsid w:val="30F2ED13"/>
    <w:multiLevelType w:val="singleLevel"/>
    <w:tmpl w:val="30F2ED13"/>
    <w:lvl w:ilvl="0" w:tentative="0">
      <w:start w:val="8"/>
      <w:numFmt w:val="decimal"/>
      <w:suff w:val="nothing"/>
      <w:lvlText w:val="%1、"/>
      <w:lvlJc w:val="left"/>
      <w:pPr>
        <w:ind w:left="40"/>
      </w:pPr>
    </w:lvl>
  </w:abstractNum>
  <w:abstractNum w:abstractNumId="5">
    <w:nsid w:val="44237967"/>
    <w:multiLevelType w:val="singleLevel"/>
    <w:tmpl w:val="44237967"/>
    <w:lvl w:ilvl="0" w:tentative="0">
      <w:start w:val="2"/>
      <w:numFmt w:val="decimal"/>
      <w:suff w:val="nothing"/>
      <w:lvlText w:val="%1、"/>
      <w:lvlJc w:val="left"/>
    </w:lvl>
  </w:abstractNum>
  <w:abstractNum w:abstractNumId="6">
    <w:nsid w:val="590CBDFD"/>
    <w:multiLevelType w:val="singleLevel"/>
    <w:tmpl w:val="590CBDFD"/>
    <w:lvl w:ilvl="0" w:tentative="0">
      <w:start w:val="1"/>
      <w:numFmt w:val="decimal"/>
      <w:suff w:val="nothing"/>
      <w:lvlText w:val="%1、"/>
      <w:lvlJc w:val="left"/>
    </w:lvl>
  </w:abstractNum>
  <w:abstractNum w:abstractNumId="7">
    <w:nsid w:val="629F7852"/>
    <w:multiLevelType w:val="multilevel"/>
    <w:tmpl w:val="629F7852"/>
    <w:lvl w:ilvl="0" w:tentative="0">
      <w:start w:val="0"/>
      <w:numFmt w:val="bullet"/>
      <w:lvlText w:val=""/>
      <w:lvlJc w:val="left"/>
      <w:pPr>
        <w:ind w:left="224" w:hanging="215"/>
      </w:pPr>
      <w:rPr>
        <w:rFonts w:hint="default" w:ascii="Wingdings 2" w:hAnsi="Wingdings 2" w:eastAsia="Wingdings 2" w:cs="Wingdings 2"/>
        <w:spacing w:val="-1"/>
        <w:w w:val="100"/>
        <w:sz w:val="22"/>
        <w:szCs w:val="22"/>
        <w:lang w:val="zh-CN" w:eastAsia="zh-CN" w:bidi="zh-CN"/>
      </w:rPr>
    </w:lvl>
    <w:lvl w:ilvl="1" w:tentative="0">
      <w:start w:val="0"/>
      <w:numFmt w:val="bullet"/>
      <w:lvlText w:val="•"/>
      <w:lvlJc w:val="left"/>
      <w:pPr>
        <w:ind w:left="488" w:hanging="215"/>
      </w:pPr>
      <w:rPr>
        <w:rFonts w:hint="default"/>
        <w:lang w:val="zh-CN" w:eastAsia="zh-CN" w:bidi="zh-CN"/>
      </w:rPr>
    </w:lvl>
    <w:lvl w:ilvl="2" w:tentative="0">
      <w:start w:val="0"/>
      <w:numFmt w:val="bullet"/>
      <w:lvlText w:val="•"/>
      <w:lvlJc w:val="left"/>
      <w:pPr>
        <w:ind w:left="757" w:hanging="215"/>
      </w:pPr>
      <w:rPr>
        <w:rFonts w:hint="default"/>
        <w:lang w:val="zh-CN" w:eastAsia="zh-CN" w:bidi="zh-CN"/>
      </w:rPr>
    </w:lvl>
    <w:lvl w:ilvl="3" w:tentative="0">
      <w:start w:val="0"/>
      <w:numFmt w:val="bullet"/>
      <w:lvlText w:val="•"/>
      <w:lvlJc w:val="left"/>
      <w:pPr>
        <w:ind w:left="1025" w:hanging="215"/>
      </w:pPr>
      <w:rPr>
        <w:rFonts w:hint="default"/>
        <w:lang w:val="zh-CN" w:eastAsia="zh-CN" w:bidi="zh-CN"/>
      </w:rPr>
    </w:lvl>
    <w:lvl w:ilvl="4" w:tentative="0">
      <w:start w:val="0"/>
      <w:numFmt w:val="bullet"/>
      <w:lvlText w:val="•"/>
      <w:lvlJc w:val="left"/>
      <w:pPr>
        <w:ind w:left="1294" w:hanging="215"/>
      </w:pPr>
      <w:rPr>
        <w:rFonts w:hint="default"/>
        <w:lang w:val="zh-CN" w:eastAsia="zh-CN" w:bidi="zh-CN"/>
      </w:rPr>
    </w:lvl>
    <w:lvl w:ilvl="5" w:tentative="0">
      <w:start w:val="0"/>
      <w:numFmt w:val="bullet"/>
      <w:lvlText w:val="•"/>
      <w:lvlJc w:val="left"/>
      <w:pPr>
        <w:ind w:left="1563" w:hanging="215"/>
      </w:pPr>
      <w:rPr>
        <w:rFonts w:hint="default"/>
        <w:lang w:val="zh-CN" w:eastAsia="zh-CN" w:bidi="zh-CN"/>
      </w:rPr>
    </w:lvl>
    <w:lvl w:ilvl="6" w:tentative="0">
      <w:start w:val="0"/>
      <w:numFmt w:val="bullet"/>
      <w:lvlText w:val="•"/>
      <w:lvlJc w:val="left"/>
      <w:pPr>
        <w:ind w:left="1831" w:hanging="215"/>
      </w:pPr>
      <w:rPr>
        <w:rFonts w:hint="default"/>
        <w:lang w:val="zh-CN" w:eastAsia="zh-CN" w:bidi="zh-CN"/>
      </w:rPr>
    </w:lvl>
    <w:lvl w:ilvl="7" w:tentative="0">
      <w:start w:val="0"/>
      <w:numFmt w:val="bullet"/>
      <w:lvlText w:val="•"/>
      <w:lvlJc w:val="left"/>
      <w:pPr>
        <w:ind w:left="2100" w:hanging="215"/>
      </w:pPr>
      <w:rPr>
        <w:rFonts w:hint="default"/>
        <w:lang w:val="zh-CN" w:eastAsia="zh-CN" w:bidi="zh-CN"/>
      </w:rPr>
    </w:lvl>
    <w:lvl w:ilvl="8" w:tentative="0">
      <w:start w:val="0"/>
      <w:numFmt w:val="bullet"/>
      <w:lvlText w:val="•"/>
      <w:lvlJc w:val="left"/>
      <w:pPr>
        <w:ind w:left="2368" w:hanging="215"/>
      </w:pPr>
      <w:rPr>
        <w:rFonts w:hint="default"/>
        <w:lang w:val="zh-CN" w:eastAsia="zh-CN" w:bidi="zh-CN"/>
      </w:rPr>
    </w:lvl>
  </w:abstractNum>
  <w:abstractNum w:abstractNumId="8">
    <w:nsid w:val="68243966"/>
    <w:multiLevelType w:val="singleLevel"/>
    <w:tmpl w:val="68243966"/>
    <w:lvl w:ilvl="0" w:tentative="0">
      <w:start w:val="2"/>
      <w:numFmt w:val="decimal"/>
      <w:suff w:val="nothing"/>
      <w:lvlText w:val="%1）"/>
      <w:lvlJc w:val="left"/>
      <w:pPr>
        <w:ind w:left="240"/>
      </w:pPr>
    </w:lvl>
  </w:abstractNum>
  <w:abstractNum w:abstractNumId="9">
    <w:nsid w:val="72D89E92"/>
    <w:multiLevelType w:val="singleLevel"/>
    <w:tmpl w:val="72D89E92"/>
    <w:lvl w:ilvl="0" w:tentative="0">
      <w:start w:val="5"/>
      <w:numFmt w:val="decimal"/>
      <w:suff w:val="nothing"/>
      <w:lvlText w:val="（%1）"/>
      <w:lvlJc w:val="left"/>
    </w:lvl>
  </w:abstractNum>
  <w:num w:numId="1">
    <w:abstractNumId w:val="7"/>
  </w:num>
  <w:num w:numId="2">
    <w:abstractNumId w:val="6"/>
  </w:num>
  <w:num w:numId="3">
    <w:abstractNumId w:val="4"/>
  </w:num>
  <w:num w:numId="4">
    <w:abstractNumId w:val="9"/>
  </w:num>
  <w:num w:numId="5">
    <w:abstractNumId w:val="3"/>
  </w:num>
  <w:num w:numId="6">
    <w:abstractNumId w:val="2"/>
  </w:num>
  <w:num w:numId="7">
    <w:abstractNumId w:val="1"/>
  </w:num>
  <w:num w:numId="8">
    <w:abstractNumId w:val="8"/>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941"/>
    <w:rsid w:val="0014376F"/>
    <w:rsid w:val="001909BF"/>
    <w:rsid w:val="002864C5"/>
    <w:rsid w:val="005131CE"/>
    <w:rsid w:val="005D7DD6"/>
    <w:rsid w:val="00673176"/>
    <w:rsid w:val="006D11B4"/>
    <w:rsid w:val="00841BE0"/>
    <w:rsid w:val="009F5941"/>
    <w:rsid w:val="00A82DD9"/>
    <w:rsid w:val="00AD0032"/>
    <w:rsid w:val="00BD1D17"/>
    <w:rsid w:val="00BD76AD"/>
    <w:rsid w:val="00DF644B"/>
    <w:rsid w:val="00E42152"/>
    <w:rsid w:val="00F26389"/>
    <w:rsid w:val="0160124B"/>
    <w:rsid w:val="01FB0CAA"/>
    <w:rsid w:val="027713F3"/>
    <w:rsid w:val="031E4B73"/>
    <w:rsid w:val="043C5D19"/>
    <w:rsid w:val="06C925C1"/>
    <w:rsid w:val="08D1306E"/>
    <w:rsid w:val="092663AD"/>
    <w:rsid w:val="099D51C0"/>
    <w:rsid w:val="0ACC56D3"/>
    <w:rsid w:val="0B0805B5"/>
    <w:rsid w:val="0B7F6317"/>
    <w:rsid w:val="0C6047AB"/>
    <w:rsid w:val="0E245572"/>
    <w:rsid w:val="124F2BB9"/>
    <w:rsid w:val="12B84CB3"/>
    <w:rsid w:val="149D045A"/>
    <w:rsid w:val="187106E4"/>
    <w:rsid w:val="18DB79A0"/>
    <w:rsid w:val="1A452726"/>
    <w:rsid w:val="1A5C5546"/>
    <w:rsid w:val="1B640B15"/>
    <w:rsid w:val="1BA3290E"/>
    <w:rsid w:val="1CA87F96"/>
    <w:rsid w:val="1D4C4BC3"/>
    <w:rsid w:val="1E254A56"/>
    <w:rsid w:val="1ED402D9"/>
    <w:rsid w:val="230D423D"/>
    <w:rsid w:val="23832534"/>
    <w:rsid w:val="24F41CAF"/>
    <w:rsid w:val="25ED0C0A"/>
    <w:rsid w:val="26406D45"/>
    <w:rsid w:val="27220408"/>
    <w:rsid w:val="27BC67D2"/>
    <w:rsid w:val="28A916F6"/>
    <w:rsid w:val="29A7562C"/>
    <w:rsid w:val="29AA4FC9"/>
    <w:rsid w:val="2AB0453F"/>
    <w:rsid w:val="2C1D79D0"/>
    <w:rsid w:val="2C6E38E7"/>
    <w:rsid w:val="2C8C1715"/>
    <w:rsid w:val="2CFE6A2F"/>
    <w:rsid w:val="2F027FA1"/>
    <w:rsid w:val="308E373E"/>
    <w:rsid w:val="325D7451"/>
    <w:rsid w:val="32A552C0"/>
    <w:rsid w:val="32DB2CC9"/>
    <w:rsid w:val="33FA788B"/>
    <w:rsid w:val="344F47F9"/>
    <w:rsid w:val="34775A91"/>
    <w:rsid w:val="361F044F"/>
    <w:rsid w:val="36595669"/>
    <w:rsid w:val="36BE2CBB"/>
    <w:rsid w:val="386F5220"/>
    <w:rsid w:val="39171CBE"/>
    <w:rsid w:val="3A1C304E"/>
    <w:rsid w:val="3AB925AE"/>
    <w:rsid w:val="3BD6122B"/>
    <w:rsid w:val="3CE3375D"/>
    <w:rsid w:val="3CF72E5F"/>
    <w:rsid w:val="3D872DC6"/>
    <w:rsid w:val="3EC63214"/>
    <w:rsid w:val="3F4954C8"/>
    <w:rsid w:val="3F9E2F02"/>
    <w:rsid w:val="3FEE7BC0"/>
    <w:rsid w:val="40C44111"/>
    <w:rsid w:val="40F077B4"/>
    <w:rsid w:val="434E6BCD"/>
    <w:rsid w:val="43CF5A55"/>
    <w:rsid w:val="45086A49"/>
    <w:rsid w:val="45340E13"/>
    <w:rsid w:val="459015F5"/>
    <w:rsid w:val="46867B76"/>
    <w:rsid w:val="46B032B3"/>
    <w:rsid w:val="47571AC7"/>
    <w:rsid w:val="479F6419"/>
    <w:rsid w:val="482047F3"/>
    <w:rsid w:val="48F3353D"/>
    <w:rsid w:val="49E9112C"/>
    <w:rsid w:val="4A74309E"/>
    <w:rsid w:val="4C4F7CD7"/>
    <w:rsid w:val="4D847A90"/>
    <w:rsid w:val="4E0F6193"/>
    <w:rsid w:val="4E524106"/>
    <w:rsid w:val="50F418FD"/>
    <w:rsid w:val="515B645D"/>
    <w:rsid w:val="519625C0"/>
    <w:rsid w:val="51B05117"/>
    <w:rsid w:val="53075636"/>
    <w:rsid w:val="565806AA"/>
    <w:rsid w:val="565F077D"/>
    <w:rsid w:val="56DD1465"/>
    <w:rsid w:val="577F0A0D"/>
    <w:rsid w:val="57F760F7"/>
    <w:rsid w:val="598B1EA5"/>
    <w:rsid w:val="5A5A47BF"/>
    <w:rsid w:val="5AE92011"/>
    <w:rsid w:val="5BF765BC"/>
    <w:rsid w:val="5C802EA5"/>
    <w:rsid w:val="5CF835E1"/>
    <w:rsid w:val="5E1156B4"/>
    <w:rsid w:val="5E367AA6"/>
    <w:rsid w:val="5E5A0475"/>
    <w:rsid w:val="5EFD386E"/>
    <w:rsid w:val="604C74AC"/>
    <w:rsid w:val="613305F1"/>
    <w:rsid w:val="62C95C64"/>
    <w:rsid w:val="631635DE"/>
    <w:rsid w:val="652F1DFE"/>
    <w:rsid w:val="65A40299"/>
    <w:rsid w:val="663B3DD7"/>
    <w:rsid w:val="67881D7C"/>
    <w:rsid w:val="67F771A5"/>
    <w:rsid w:val="684701E9"/>
    <w:rsid w:val="690F3DC9"/>
    <w:rsid w:val="698C0CB5"/>
    <w:rsid w:val="6A8D0AD8"/>
    <w:rsid w:val="6B5B051B"/>
    <w:rsid w:val="6C5B6CF3"/>
    <w:rsid w:val="6CBA6FC6"/>
    <w:rsid w:val="71932495"/>
    <w:rsid w:val="72EB72CB"/>
    <w:rsid w:val="7321769C"/>
    <w:rsid w:val="73674927"/>
    <w:rsid w:val="73F035E1"/>
    <w:rsid w:val="746723E5"/>
    <w:rsid w:val="74DA5EBE"/>
    <w:rsid w:val="75FD31D3"/>
    <w:rsid w:val="768135A6"/>
    <w:rsid w:val="76F81A07"/>
    <w:rsid w:val="772F680E"/>
    <w:rsid w:val="789440B8"/>
    <w:rsid w:val="799B5FDA"/>
    <w:rsid w:val="7A2E0EFA"/>
    <w:rsid w:val="7AE37E1D"/>
    <w:rsid w:val="7B734ACE"/>
    <w:rsid w:val="7B767A48"/>
    <w:rsid w:val="7BFB1BA9"/>
    <w:rsid w:val="7C082990"/>
    <w:rsid w:val="7E5D0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4"/>
      <w:szCs w:val="24"/>
      <w:lang w:val="zh-CN" w:eastAsia="zh-CN" w:bidi="zh-CN"/>
    </w:rPr>
  </w:style>
  <w:style w:type="paragraph" w:styleId="3">
    <w:name w:val="heading 1"/>
    <w:basedOn w:val="1"/>
    <w:next w:val="1"/>
    <w:qFormat/>
    <w:uiPriority w:val="1"/>
    <w:pPr>
      <w:ind w:left="2353" w:right="2356"/>
      <w:jc w:val="center"/>
      <w:outlineLvl w:val="0"/>
    </w:pPr>
    <w:rPr>
      <w:rFonts w:ascii="微软雅黑" w:hAnsi="微软雅黑" w:eastAsia="微软雅黑" w:cs="微软雅黑"/>
      <w:sz w:val="38"/>
      <w:szCs w:val="38"/>
    </w:rPr>
  </w:style>
  <w:style w:type="paragraph" w:styleId="4">
    <w:name w:val="heading 2"/>
    <w:basedOn w:val="1"/>
    <w:next w:val="1"/>
    <w:qFormat/>
    <w:uiPriority w:val="1"/>
    <w:pPr>
      <w:ind w:left="635" w:right="654"/>
      <w:jc w:val="center"/>
      <w:outlineLvl w:val="1"/>
    </w:pPr>
    <w:rPr>
      <w:rFonts w:ascii="微软雅黑" w:hAnsi="微软雅黑" w:eastAsia="微软雅黑" w:cs="微软雅黑"/>
      <w:sz w:val="36"/>
      <w:szCs w:val="36"/>
    </w:rPr>
  </w:style>
  <w:style w:type="paragraph" w:styleId="5">
    <w:name w:val="heading 3"/>
    <w:basedOn w:val="1"/>
    <w:next w:val="1"/>
    <w:qFormat/>
    <w:uiPriority w:val="1"/>
    <w:pPr>
      <w:ind w:left="1255"/>
      <w:outlineLvl w:val="2"/>
    </w:pPr>
    <w:rPr>
      <w:b/>
      <w:bCs/>
    </w:rPr>
  </w:style>
  <w:style w:type="paragraph" w:styleId="6">
    <w:name w:val="heading 5"/>
    <w:basedOn w:val="1"/>
    <w:next w:val="1"/>
    <w:qFormat/>
    <w:uiPriority w:val="1"/>
    <w:pPr>
      <w:outlineLvl w:val="4"/>
    </w:pPr>
    <w:rPr>
      <w:b/>
      <w:bCs/>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pPr>
      <w:ind w:firstLine="200" w:firstLineChars="200"/>
    </w:pPr>
    <w:rPr>
      <w:rFonts w:hAnsi="Courier New"/>
      <w:sz w:val="21"/>
      <w:szCs w:val="20"/>
    </w:rPr>
  </w:style>
  <w:style w:type="paragraph" w:styleId="7">
    <w:name w:val="Normal Indent"/>
    <w:basedOn w:val="1"/>
    <w:next w:val="8"/>
    <w:qFormat/>
    <w:uiPriority w:val="0"/>
    <w:pPr>
      <w:adjustRightInd w:val="0"/>
      <w:spacing w:line="480" w:lineRule="atLeast"/>
      <w:ind w:firstLine="420"/>
      <w:textAlignment w:val="baseline"/>
    </w:pPr>
    <w:rPr>
      <w:sz w:val="28"/>
      <w:szCs w:val="20"/>
    </w:rPr>
  </w:style>
  <w:style w:type="paragraph" w:customStyle="1" w:styleId="8">
    <w:name w:val="表头"/>
    <w:basedOn w:val="9"/>
    <w:next w:val="1"/>
    <w:qFormat/>
    <w:uiPriority w:val="0"/>
    <w:pPr>
      <w:spacing w:line="240" w:lineRule="auto"/>
      <w:ind w:firstLine="0" w:firstLineChars="0"/>
      <w:jc w:val="center"/>
      <w:textAlignment w:val="baseline"/>
    </w:pPr>
    <w:rPr>
      <w:b/>
      <w:bCs/>
      <w:sz w:val="21"/>
    </w:rPr>
  </w:style>
  <w:style w:type="paragraph" w:customStyle="1" w:styleId="9">
    <w:name w:val="T正文"/>
    <w:qFormat/>
    <w:uiPriority w:val="0"/>
    <w:pPr>
      <w:widowControl w:val="0"/>
      <w:adjustRightInd w:val="0"/>
      <w:snapToGrid w:val="0"/>
      <w:spacing w:line="360" w:lineRule="auto"/>
      <w:ind w:firstLine="200" w:firstLineChars="200"/>
      <w:jc w:val="both"/>
    </w:pPr>
    <w:rPr>
      <w:rFonts w:ascii="Times New Roman" w:hAnsi="Times New Roman" w:eastAsia="宋体" w:cs="Times New Roman"/>
      <w:sz w:val="24"/>
      <w:szCs w:val="24"/>
      <w:lang w:val="en-US" w:eastAsia="zh-CN" w:bidi="ar-SA"/>
    </w:rPr>
  </w:style>
  <w:style w:type="paragraph" w:styleId="10">
    <w:name w:val="toa heading"/>
    <w:basedOn w:val="1"/>
    <w:next w:val="1"/>
    <w:unhideWhenUsed/>
    <w:qFormat/>
    <w:uiPriority w:val="99"/>
    <w:pPr>
      <w:spacing w:before="120"/>
    </w:pPr>
    <w:rPr>
      <w:rFonts w:ascii="Arial" w:hAnsi="Arial" w:cs="Arial"/>
    </w:rPr>
  </w:style>
  <w:style w:type="paragraph" w:styleId="11">
    <w:name w:val="annotation text"/>
    <w:basedOn w:val="1"/>
    <w:link w:val="71"/>
    <w:semiHidden/>
    <w:qFormat/>
    <w:uiPriority w:val="0"/>
    <w:rPr>
      <w:szCs w:val="20"/>
    </w:rPr>
  </w:style>
  <w:style w:type="paragraph" w:styleId="12">
    <w:name w:val="Body Text"/>
    <w:basedOn w:val="1"/>
    <w:next w:val="1"/>
    <w:qFormat/>
    <w:uiPriority w:val="1"/>
    <w:rPr>
      <w:rFonts w:ascii="黑体" w:hAnsi="黑体" w:eastAsia="黑体" w:cs="黑体"/>
      <w:sz w:val="30"/>
      <w:szCs w:val="30"/>
    </w:rPr>
  </w:style>
  <w:style w:type="paragraph" w:styleId="13">
    <w:name w:val="Body Text Indent"/>
    <w:basedOn w:val="1"/>
    <w:next w:val="14"/>
    <w:qFormat/>
    <w:uiPriority w:val="0"/>
    <w:pPr>
      <w:spacing w:line="360" w:lineRule="auto"/>
      <w:ind w:firstLine="560" w:firstLineChars="200"/>
      <w:jc w:val="both"/>
    </w:pPr>
    <w:rPr>
      <w:rFonts w:ascii="Times New Roman" w:hAnsi="Times New Roman" w:cs="Times New Roman"/>
    </w:rPr>
  </w:style>
  <w:style w:type="paragraph" w:styleId="14">
    <w:name w:val="Body Text First Indent 2"/>
    <w:basedOn w:val="1"/>
    <w:next w:val="15"/>
    <w:qFormat/>
    <w:uiPriority w:val="0"/>
    <w:pPr>
      <w:spacing w:after="120" w:line="240" w:lineRule="auto"/>
      <w:ind w:left="420" w:leftChars="200" w:firstLine="420"/>
    </w:pPr>
    <w:rPr>
      <w:rFonts w:eastAsia="仿宋_GB2312"/>
      <w:snapToGrid w:val="0"/>
      <w:color w:val="000000"/>
      <w:sz w:val="28"/>
    </w:rPr>
  </w:style>
  <w:style w:type="paragraph" w:styleId="15">
    <w:name w:val="Body Text First Indent"/>
    <w:basedOn w:val="12"/>
    <w:next w:val="1"/>
    <w:qFormat/>
    <w:uiPriority w:val="0"/>
    <w:pPr>
      <w:ind w:firstLine="420" w:firstLineChars="100"/>
    </w:pPr>
    <w:rPr>
      <w:sz w:val="24"/>
    </w:rPr>
  </w:style>
  <w:style w:type="paragraph" w:styleId="16">
    <w:name w:val="List 2"/>
    <w:basedOn w:val="1"/>
    <w:qFormat/>
    <w:uiPriority w:val="0"/>
    <w:pPr>
      <w:ind w:left="100" w:leftChars="200" w:hanging="200" w:hangingChars="200"/>
    </w:pPr>
  </w:style>
  <w:style w:type="paragraph" w:styleId="17">
    <w:name w:val="Body Text Indent 2"/>
    <w:basedOn w:val="1"/>
    <w:qFormat/>
    <w:uiPriority w:val="99"/>
    <w:pPr>
      <w:spacing w:line="360" w:lineRule="auto"/>
      <w:ind w:firstLine="435"/>
    </w:pPr>
    <w:rPr>
      <w:rFonts w:ascii="宋体" w:hAnsi="宋体"/>
      <w:bCs/>
      <w:sz w:val="24"/>
      <w:szCs w:val="24"/>
    </w:rPr>
  </w:style>
  <w:style w:type="paragraph" w:styleId="18">
    <w:name w:val="Balloon Text"/>
    <w:basedOn w:val="1"/>
    <w:link w:val="73"/>
    <w:qFormat/>
    <w:uiPriority w:val="0"/>
    <w:rPr>
      <w:sz w:val="18"/>
      <w:szCs w:val="18"/>
    </w:rPr>
  </w:style>
  <w:style w:type="paragraph" w:styleId="19">
    <w:name w:val="footer"/>
    <w:basedOn w:val="1"/>
    <w:qFormat/>
    <w:uiPriority w:val="0"/>
    <w:pPr>
      <w:tabs>
        <w:tab w:val="center" w:pos="4153"/>
        <w:tab w:val="right" w:pos="8306"/>
      </w:tabs>
      <w:snapToGrid w:val="0"/>
    </w:pPr>
    <w:rPr>
      <w:sz w:val="18"/>
    </w:rPr>
  </w:style>
  <w:style w:type="paragraph" w:styleId="20">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1">
    <w:name w:val="toc 1"/>
    <w:basedOn w:val="1"/>
    <w:next w:val="1"/>
    <w:qFormat/>
    <w:uiPriority w:val="1"/>
    <w:pPr>
      <w:spacing w:before="160"/>
      <w:ind w:left="580"/>
    </w:pPr>
  </w:style>
  <w:style w:type="paragraph" w:styleId="22">
    <w:name w:val="index heading"/>
    <w:basedOn w:val="1"/>
    <w:next w:val="23"/>
    <w:qFormat/>
    <w:uiPriority w:val="0"/>
    <w:rPr>
      <w:bCs/>
    </w:rPr>
  </w:style>
  <w:style w:type="paragraph" w:styleId="23">
    <w:name w:val="index 1"/>
    <w:basedOn w:val="1"/>
    <w:next w:val="1"/>
    <w:qFormat/>
    <w:uiPriority w:val="0"/>
    <w:pPr>
      <w:ind w:left="560" w:hanging="560"/>
      <w:jc w:val="both"/>
    </w:pPr>
    <w:rPr>
      <w:spacing w:val="10"/>
      <w:kern w:val="2"/>
      <w:sz w:val="21"/>
    </w:rPr>
  </w:style>
  <w:style w:type="paragraph" w:styleId="24">
    <w:name w:val="Normal (Web)"/>
    <w:basedOn w:val="1"/>
    <w:qFormat/>
    <w:uiPriority w:val="0"/>
    <w:pPr>
      <w:spacing w:beforeAutospacing="1" w:afterAutospacing="1"/>
    </w:pPr>
    <w:rPr>
      <w:rFonts w:cs="Times New Roman"/>
      <w:lang w:val="en-US" w:bidi="ar-SA"/>
    </w:rPr>
  </w:style>
  <w:style w:type="paragraph" w:styleId="25">
    <w:name w:val="annotation subject"/>
    <w:basedOn w:val="11"/>
    <w:next w:val="11"/>
    <w:link w:val="72"/>
    <w:qFormat/>
    <w:uiPriority w:val="0"/>
    <w:rPr>
      <w:b/>
      <w:bCs/>
      <w:szCs w:val="24"/>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bCs/>
    </w:rPr>
  </w:style>
  <w:style w:type="character" w:styleId="30">
    <w:name w:val="FollowedHyperlink"/>
    <w:basedOn w:val="28"/>
    <w:qFormat/>
    <w:uiPriority w:val="0"/>
    <w:rPr>
      <w:color w:val="136EC2"/>
      <w:u w:val="none"/>
    </w:rPr>
  </w:style>
  <w:style w:type="character" w:styleId="31">
    <w:name w:val="Emphasis"/>
    <w:basedOn w:val="28"/>
    <w:qFormat/>
    <w:uiPriority w:val="0"/>
  </w:style>
  <w:style w:type="character" w:styleId="32">
    <w:name w:val="HTML Definition"/>
    <w:basedOn w:val="28"/>
    <w:qFormat/>
    <w:uiPriority w:val="0"/>
  </w:style>
  <w:style w:type="character" w:styleId="33">
    <w:name w:val="HTML Acronym"/>
    <w:basedOn w:val="28"/>
    <w:qFormat/>
    <w:uiPriority w:val="0"/>
  </w:style>
  <w:style w:type="character" w:styleId="34">
    <w:name w:val="HTML Variable"/>
    <w:basedOn w:val="28"/>
    <w:qFormat/>
    <w:uiPriority w:val="0"/>
  </w:style>
  <w:style w:type="character" w:styleId="35">
    <w:name w:val="Hyperlink"/>
    <w:basedOn w:val="28"/>
    <w:qFormat/>
    <w:uiPriority w:val="0"/>
    <w:rPr>
      <w:color w:val="136EC2"/>
      <w:u w:val="none"/>
    </w:rPr>
  </w:style>
  <w:style w:type="character" w:styleId="36">
    <w:name w:val="HTML Code"/>
    <w:basedOn w:val="28"/>
    <w:qFormat/>
    <w:uiPriority w:val="0"/>
    <w:rPr>
      <w:rFonts w:ascii="Courier New" w:hAnsi="Courier New"/>
      <w:sz w:val="20"/>
      <w:u w:val="single"/>
    </w:rPr>
  </w:style>
  <w:style w:type="character" w:styleId="37">
    <w:name w:val="annotation reference"/>
    <w:basedOn w:val="28"/>
    <w:semiHidden/>
    <w:qFormat/>
    <w:uiPriority w:val="0"/>
    <w:rPr>
      <w:sz w:val="21"/>
    </w:rPr>
  </w:style>
  <w:style w:type="character" w:styleId="38">
    <w:name w:val="HTML Cite"/>
    <w:basedOn w:val="28"/>
    <w:qFormat/>
    <w:uiPriority w:val="0"/>
  </w:style>
  <w:style w:type="character" w:styleId="39">
    <w:name w:val="HTML Keyboard"/>
    <w:basedOn w:val="28"/>
    <w:qFormat/>
    <w:uiPriority w:val="0"/>
    <w:rPr>
      <w:rFonts w:ascii="monospace" w:hAnsi="monospace" w:eastAsia="monospace" w:cs="monospace"/>
      <w:sz w:val="21"/>
      <w:szCs w:val="21"/>
    </w:rPr>
  </w:style>
  <w:style w:type="character" w:styleId="40">
    <w:name w:val="HTML Sample"/>
    <w:basedOn w:val="28"/>
    <w:qFormat/>
    <w:uiPriority w:val="0"/>
    <w:rPr>
      <w:rFonts w:hint="default" w:ascii="monospace" w:hAnsi="monospace" w:eastAsia="monospace" w:cs="monospace"/>
      <w:sz w:val="21"/>
      <w:szCs w:val="21"/>
    </w:rPr>
  </w:style>
  <w:style w:type="paragraph" w:customStyle="1" w:styleId="41">
    <w:name w:val="表格"/>
    <w:basedOn w:val="7"/>
    <w:next w:val="1"/>
    <w:qFormat/>
    <w:uiPriority w:val="0"/>
    <w:pPr>
      <w:snapToGrid w:val="0"/>
      <w:spacing w:line="240" w:lineRule="atLeast"/>
      <w:ind w:firstLine="0"/>
      <w:jc w:val="center"/>
    </w:pPr>
    <w:rPr>
      <w:rFonts w:ascii="Times New Roman" w:hAnsi="Times New Roman"/>
      <w:sz w:val="21"/>
    </w:rPr>
  </w:style>
  <w:style w:type="paragraph" w:customStyle="1" w:styleId="42">
    <w:name w:val="样式 标题 1 + 四号 段前: 0 磅 段后: 0 磅 行距: 1.5 倍行距"/>
    <w:basedOn w:val="3"/>
    <w:next w:val="43"/>
    <w:qFormat/>
    <w:uiPriority w:val="0"/>
    <w:pPr>
      <w:adjustRightInd w:val="0"/>
      <w:spacing w:line="360" w:lineRule="auto"/>
      <w:textAlignment w:val="baseline"/>
    </w:pPr>
    <w:rPr>
      <w:rFonts w:ascii="黑体" w:hAnsi="黑体"/>
      <w:sz w:val="21"/>
      <w:szCs w:val="20"/>
      <w:lang w:val="en-US"/>
    </w:rPr>
  </w:style>
  <w:style w:type="paragraph" w:customStyle="1" w:styleId="43">
    <w:name w:val="文本正文"/>
    <w:basedOn w:val="1"/>
    <w:qFormat/>
    <w:uiPriority w:val="0"/>
    <w:pPr>
      <w:snapToGrid w:val="0"/>
      <w:spacing w:line="360" w:lineRule="auto"/>
      <w:ind w:firstLine="510"/>
    </w:pPr>
    <w:rPr>
      <w:spacing w:val="4"/>
      <w:kern w:val="24"/>
    </w:rPr>
  </w:style>
  <w:style w:type="table" w:customStyle="1" w:styleId="44">
    <w:name w:val="Table Normal"/>
    <w:semiHidden/>
    <w:unhideWhenUsed/>
    <w:qFormat/>
    <w:uiPriority w:val="2"/>
    <w:tblPr>
      <w:tblCellMar>
        <w:top w:w="0" w:type="dxa"/>
        <w:left w:w="0" w:type="dxa"/>
        <w:bottom w:w="0" w:type="dxa"/>
        <w:right w:w="0" w:type="dxa"/>
      </w:tblCellMar>
    </w:tblPr>
  </w:style>
  <w:style w:type="paragraph" w:styleId="45">
    <w:name w:val="List Paragraph"/>
    <w:basedOn w:val="1"/>
    <w:qFormat/>
    <w:uiPriority w:val="1"/>
  </w:style>
  <w:style w:type="paragraph" w:customStyle="1" w:styleId="46">
    <w:name w:val="Table Paragraph"/>
    <w:basedOn w:val="1"/>
    <w:qFormat/>
    <w:uiPriority w:val="1"/>
  </w:style>
  <w:style w:type="paragraph" w:customStyle="1" w:styleId="47">
    <w:name w:val="表格文字"/>
    <w:basedOn w:val="8"/>
    <w:next w:val="1"/>
    <w:qFormat/>
    <w:uiPriority w:val="0"/>
    <w:pPr>
      <w:autoSpaceDE w:val="0"/>
      <w:autoSpaceDN w:val="0"/>
      <w:textAlignment w:val="bottom"/>
    </w:pPr>
    <w:rPr>
      <w:color w:val="000000"/>
      <w:szCs w:val="21"/>
    </w:rPr>
  </w:style>
  <w:style w:type="paragraph" w:customStyle="1" w:styleId="48">
    <w:name w:val="表格字体"/>
    <w:basedOn w:val="1"/>
    <w:qFormat/>
    <w:uiPriority w:val="0"/>
    <w:pPr>
      <w:spacing w:line="240" w:lineRule="exact"/>
      <w:jc w:val="center"/>
    </w:pPr>
    <w:rPr>
      <w:rFonts w:ascii="Times New Roman" w:hAnsi="Times New Roman" w:cs="Times New Roman"/>
      <w:sz w:val="21"/>
      <w:szCs w:val="21"/>
      <w:lang w:val="en-US" w:bidi="ar-SA"/>
    </w:rPr>
  </w:style>
  <w:style w:type="character" w:customStyle="1" w:styleId="49">
    <w:name w:val="s1"/>
    <w:basedOn w:val="28"/>
    <w:qFormat/>
    <w:uiPriority w:val="0"/>
    <w:rPr>
      <w:color w:val="DDDDDD"/>
      <w:sz w:val="18"/>
      <w:szCs w:val="18"/>
    </w:rPr>
  </w:style>
  <w:style w:type="character" w:customStyle="1" w:styleId="50">
    <w:name w:val="btn-auto-11"/>
    <w:basedOn w:val="28"/>
    <w:qFormat/>
    <w:uiPriority w:val="0"/>
  </w:style>
  <w:style w:type="character" w:customStyle="1" w:styleId="51">
    <w:name w:val="btn-task-gray1"/>
    <w:basedOn w:val="28"/>
    <w:qFormat/>
    <w:uiPriority w:val="0"/>
    <w:rPr>
      <w:color w:val="FFFFFF"/>
      <w:u w:val="none"/>
      <w:shd w:val="clear" w:color="auto" w:fill="CCCCCC"/>
    </w:rPr>
  </w:style>
  <w:style w:type="character" w:customStyle="1" w:styleId="52">
    <w:name w:val="btn-task-gray2"/>
    <w:basedOn w:val="28"/>
    <w:qFormat/>
    <w:uiPriority w:val="0"/>
  </w:style>
  <w:style w:type="character" w:customStyle="1" w:styleId="53">
    <w:name w:val="btn-task-gray"/>
    <w:basedOn w:val="28"/>
    <w:qFormat/>
    <w:uiPriority w:val="0"/>
    <w:rPr>
      <w:color w:val="FFFFFF"/>
      <w:u w:val="none"/>
      <w:shd w:val="clear" w:color="auto" w:fill="CCCCCC"/>
    </w:rPr>
  </w:style>
  <w:style w:type="character" w:customStyle="1" w:styleId="54">
    <w:name w:val="hover"/>
    <w:basedOn w:val="28"/>
    <w:qFormat/>
    <w:uiPriority w:val="0"/>
  </w:style>
  <w:style w:type="character" w:customStyle="1" w:styleId="55">
    <w:name w:val="hover11"/>
    <w:basedOn w:val="28"/>
    <w:qFormat/>
    <w:uiPriority w:val="0"/>
  </w:style>
  <w:style w:type="character" w:customStyle="1" w:styleId="56">
    <w:name w:val="headline-content2"/>
    <w:qFormat/>
    <w:uiPriority w:val="0"/>
  </w:style>
  <w:style w:type="paragraph" w:customStyle="1" w:styleId="57">
    <w:name w:val="表题"/>
    <w:basedOn w:val="1"/>
    <w:qFormat/>
    <w:uiPriority w:val="0"/>
    <w:pPr>
      <w:tabs>
        <w:tab w:val="right" w:pos="0"/>
      </w:tabs>
      <w:adjustRightInd w:val="0"/>
      <w:snapToGrid w:val="0"/>
      <w:jc w:val="center"/>
    </w:pPr>
    <w:rPr>
      <w:rFonts w:ascii="Times New Roman" w:hAnsi="Times New Roman" w:cs="Times New Roman"/>
      <w:b/>
      <w:spacing w:val="11"/>
      <w:sz w:val="21"/>
    </w:rPr>
  </w:style>
  <w:style w:type="paragraph" w:customStyle="1" w:styleId="58">
    <w:name w:val="p0"/>
    <w:basedOn w:val="1"/>
    <w:qFormat/>
    <w:uiPriority w:val="0"/>
    <w:pPr>
      <w:widowControl/>
    </w:pPr>
    <w:rPr>
      <w:rFonts w:eastAsia="Arial Unicode MS"/>
      <w:szCs w:val="21"/>
    </w:rPr>
  </w:style>
  <w:style w:type="paragraph" w:customStyle="1" w:styleId="59">
    <w:name w:val="翔一正文"/>
    <w:basedOn w:val="1"/>
    <w:next w:val="1"/>
    <w:semiHidden/>
    <w:qFormat/>
    <w:uiPriority w:val="0"/>
    <w:pPr>
      <w:spacing w:line="360" w:lineRule="auto"/>
      <w:ind w:firstLine="1446" w:firstLineChars="200"/>
    </w:pPr>
    <w:rPr>
      <w:szCs w:val="21"/>
    </w:rPr>
  </w:style>
  <w:style w:type="paragraph" w:customStyle="1" w:styleId="60">
    <w:name w:val="纯文本1"/>
    <w:basedOn w:val="1"/>
    <w:qFormat/>
    <w:uiPriority w:val="0"/>
    <w:rPr>
      <w:rFonts w:hAnsi="Courier New" w:cs="Courier New"/>
      <w:szCs w:val="21"/>
    </w:rPr>
  </w:style>
  <w:style w:type="paragraph" w:customStyle="1" w:styleId="61">
    <w:name w:val="表格格式"/>
    <w:basedOn w:val="1"/>
    <w:next w:val="1"/>
    <w:qFormat/>
    <w:uiPriority w:val="0"/>
    <w:pPr>
      <w:adjustRightInd w:val="0"/>
      <w:snapToGrid w:val="0"/>
      <w:ind w:left="-120" w:leftChars="-50" w:right="-120" w:rightChars="-50"/>
      <w:jc w:val="center"/>
    </w:pPr>
    <w:rPr>
      <w:sz w:val="18"/>
    </w:rPr>
  </w:style>
  <w:style w:type="paragraph" w:customStyle="1" w:styleId="6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表格文字2"/>
    <w:basedOn w:val="1"/>
    <w:qFormat/>
    <w:uiPriority w:val="0"/>
    <w:pPr>
      <w:tabs>
        <w:tab w:val="left" w:pos="277"/>
        <w:tab w:val="left" w:pos="600"/>
        <w:tab w:val="left" w:pos="780"/>
        <w:tab w:val="left" w:pos="2517"/>
      </w:tabs>
      <w:adjustRightInd w:val="0"/>
      <w:jc w:val="center"/>
      <w:textAlignment w:val="baseline"/>
    </w:pPr>
    <w:rPr>
      <w:rFonts w:ascii="Times New Roman" w:hAnsi="Times New Roman"/>
      <w:sz w:val="21"/>
      <w:szCs w:val="21"/>
    </w:rPr>
  </w:style>
  <w:style w:type="paragraph" w:customStyle="1" w:styleId="65">
    <w:name w:val="表格内文字格式"/>
    <w:basedOn w:val="1"/>
    <w:next w:val="1"/>
    <w:qFormat/>
    <w:uiPriority w:val="0"/>
    <w:pPr>
      <w:spacing w:line="360" w:lineRule="auto"/>
      <w:ind w:right="-49" w:rightChars="-26" w:firstLine="436" w:firstLineChars="200"/>
    </w:pPr>
    <w:rPr>
      <w:rFonts w:ascii="Arial" w:hAnsi="Arial" w:cs="Arial"/>
      <w:bCs/>
      <w:kern w:val="10"/>
      <w:szCs w:val="21"/>
    </w:rPr>
  </w:style>
  <w:style w:type="paragraph" w:customStyle="1" w:styleId="66">
    <w:name w:val="正常段落"/>
    <w:basedOn w:val="7"/>
    <w:qFormat/>
    <w:uiPriority w:val="0"/>
    <w:pPr>
      <w:tabs>
        <w:tab w:val="left" w:pos="5530"/>
      </w:tabs>
      <w:spacing w:line="440" w:lineRule="exact"/>
    </w:pPr>
    <w:rPr>
      <w:rFonts w:hAnsi="Times New Roman"/>
    </w:rPr>
  </w:style>
  <w:style w:type="paragraph" w:customStyle="1" w:styleId="67">
    <w:name w:val="样式 样式 标题 2 + 段前: 0.5 行 + 段前: 6 磅 段后: 6 磅"/>
    <w:basedOn w:val="1"/>
    <w:qFormat/>
    <w:uiPriority w:val="0"/>
    <w:pPr>
      <w:keepLines/>
      <w:adjustRightInd w:val="0"/>
      <w:snapToGrid w:val="0"/>
      <w:spacing w:line="480" w:lineRule="exact"/>
      <w:ind w:firstLine="471"/>
      <w:outlineLvl w:val="1"/>
    </w:pPr>
    <w:rPr>
      <w:rFonts w:hint="eastAsia" w:ascii="黑体" w:hAnsi="Arial" w:eastAsia="黑体"/>
      <w:szCs w:val="20"/>
    </w:rPr>
  </w:style>
  <w:style w:type="paragraph" w:customStyle="1" w:styleId="68">
    <w:name w:val="赵"/>
    <w:basedOn w:val="1"/>
    <w:qFormat/>
    <w:uiPriority w:val="0"/>
    <w:pPr>
      <w:spacing w:line="360" w:lineRule="auto"/>
      <w:ind w:firstLine="200" w:firstLineChars="200"/>
    </w:pPr>
    <w:rPr>
      <w:color w:val="000000"/>
    </w:rPr>
  </w:style>
  <w:style w:type="paragraph" w:customStyle="1" w:styleId="69">
    <w:name w:val="表格内容"/>
    <w:basedOn w:val="1"/>
    <w:qFormat/>
    <w:uiPriority w:val="0"/>
    <w:pPr>
      <w:adjustRightInd w:val="0"/>
      <w:snapToGrid w:val="0"/>
      <w:jc w:val="center"/>
      <w:textAlignment w:val="baseline"/>
    </w:pPr>
    <w:rPr>
      <w:snapToGrid w:val="0"/>
      <w:sz w:val="21"/>
    </w:rPr>
  </w:style>
  <w:style w:type="paragraph" w:customStyle="1" w:styleId="70">
    <w:name w:val="Default"/>
    <w:basedOn w:val="1"/>
    <w:qFormat/>
    <w:uiPriority w:val="0"/>
    <w:pPr>
      <w:adjustRightInd w:val="0"/>
    </w:pPr>
    <w:rPr>
      <w:color w:val="000000"/>
    </w:rPr>
  </w:style>
  <w:style w:type="character" w:customStyle="1" w:styleId="71">
    <w:name w:val="批注文字 字符"/>
    <w:basedOn w:val="28"/>
    <w:link w:val="11"/>
    <w:semiHidden/>
    <w:qFormat/>
    <w:uiPriority w:val="0"/>
    <w:rPr>
      <w:rFonts w:ascii="宋体" w:hAnsi="宋体" w:cs="宋体"/>
      <w:sz w:val="24"/>
      <w:lang w:val="zh-CN" w:bidi="zh-CN"/>
    </w:rPr>
  </w:style>
  <w:style w:type="character" w:customStyle="1" w:styleId="72">
    <w:name w:val="批注主题 字符"/>
    <w:basedOn w:val="71"/>
    <w:link w:val="25"/>
    <w:qFormat/>
    <w:uiPriority w:val="0"/>
    <w:rPr>
      <w:rFonts w:ascii="宋体" w:hAnsi="宋体" w:cs="宋体"/>
      <w:b/>
      <w:bCs/>
      <w:sz w:val="24"/>
      <w:szCs w:val="24"/>
      <w:lang w:val="zh-CN" w:bidi="zh-CN"/>
    </w:rPr>
  </w:style>
  <w:style w:type="character" w:customStyle="1" w:styleId="73">
    <w:name w:val="批注框文本 字符"/>
    <w:basedOn w:val="28"/>
    <w:link w:val="18"/>
    <w:qFormat/>
    <w:uiPriority w:val="0"/>
    <w:rPr>
      <w:rFonts w:ascii="宋体" w:hAnsi="宋体" w:cs="宋体"/>
      <w:sz w:val="18"/>
      <w:szCs w:val="18"/>
      <w:lang w:val="zh-CN" w:bidi="zh-CN"/>
    </w:rPr>
  </w:style>
  <w:style w:type="paragraph" w:customStyle="1" w:styleId="74">
    <w:name w:val="ypy正文"/>
    <w:basedOn w:val="1"/>
    <w:qFormat/>
    <w:uiPriority w:val="0"/>
    <w:pPr>
      <w:spacing w:line="360" w:lineRule="auto"/>
      <w:ind w:firstLine="200" w:firstLineChars="200"/>
    </w:pPr>
    <w:rPr>
      <w:sz w:val="24"/>
      <w:szCs w:val="24"/>
    </w:rPr>
  </w:style>
  <w:style w:type="paragraph" w:customStyle="1" w:styleId="75">
    <w:name w:val="中文报告书样式"/>
    <w:basedOn w:val="1"/>
    <w:qFormat/>
    <w:uiPriority w:val="0"/>
    <w:pPr>
      <w:widowControl w:val="0"/>
      <w:adjustRightInd w:val="0"/>
      <w:spacing w:line="480" w:lineRule="atLeast"/>
      <w:ind w:firstLine="482"/>
      <w:jc w:val="both"/>
      <w:textAlignment w:val="baseline"/>
    </w:pPr>
    <w:rPr>
      <w:rFonts w:ascii="Times New Roman" w:hAnsi="Times New Roman" w:cs="Times New Roman"/>
      <w:kern w:val="24"/>
      <w:szCs w:val="20"/>
    </w:rPr>
  </w:style>
  <w:style w:type="paragraph" w:customStyle="1" w:styleId="76">
    <w:name w:val="正文▲"/>
    <w:qFormat/>
    <w:uiPriority w:val="0"/>
    <w:pPr>
      <w:spacing w:line="360" w:lineRule="auto"/>
      <w:ind w:firstLine="200" w:firstLineChars="200"/>
    </w:pPr>
    <w:rPr>
      <w:rFonts w:ascii="Times New Roman" w:hAnsi="Times New Roman" w:eastAsia="宋体" w:cs="Times New Roman"/>
      <w:color w:val="000000"/>
      <w:kern w:val="2"/>
      <w:sz w:val="24"/>
      <w:szCs w:val="24"/>
      <w:lang w:val="en-US" w:eastAsia="zh-CN" w:bidi="ar-SA"/>
    </w:rPr>
  </w:style>
  <w:style w:type="character" w:customStyle="1" w:styleId="77">
    <w:name w:val="样式1"/>
    <w:basedOn w:val="28"/>
    <w:qFormat/>
    <w:uiPriority w:val="0"/>
    <w:rPr>
      <w:rFonts w:ascii="Times New Roman" w:hAnsi="Times New Roman" w:eastAsia="宋体" w:cs="Times New Roman"/>
      <w:sz w:val="24"/>
      <w:szCs w:val="24"/>
      <w:lang w:val="en-US" w:eastAsia="zh-CN"/>
    </w:rPr>
  </w:style>
  <w:style w:type="paragraph" w:customStyle="1" w:styleId="78">
    <w:name w:val="5 Char"/>
    <w:basedOn w:val="1"/>
    <w:qFormat/>
    <w:uiPriority w:val="0"/>
    <w:pPr>
      <w:widowControl w:val="0"/>
      <w:adjustRightInd/>
      <w:snapToGrid/>
      <w:spacing w:after="0"/>
      <w:jc w:val="both"/>
    </w:pPr>
    <w:rPr>
      <w:rFonts w:ascii="Times New Roman" w:hAnsi="Times New Roman" w:eastAsia="宋体"/>
      <w:kern w:val="2"/>
      <w:sz w:val="24"/>
      <w:szCs w:val="24"/>
    </w:rPr>
  </w:style>
  <w:style w:type="paragraph" w:customStyle="1" w:styleId="79">
    <w:name w:val="环科院正文"/>
    <w:basedOn w:val="1"/>
    <w:qFormat/>
    <w:uiPriority w:val="0"/>
    <w:pPr>
      <w:tabs>
        <w:tab w:val="left" w:pos="5760"/>
      </w:tabs>
      <w:spacing w:line="360" w:lineRule="auto"/>
      <w:ind w:firstLine="480" w:firstLineChars="200"/>
    </w:pPr>
    <w:rPr>
      <w:rFonts w:hAnsi="宋体"/>
      <w:bCs/>
      <w:sz w:val="24"/>
      <w:szCs w:val="20"/>
    </w:rPr>
  </w:style>
  <w:style w:type="paragraph" w:customStyle="1" w:styleId="80">
    <w:name w:val="正文首行缩进2"/>
    <w:basedOn w:val="1"/>
    <w:qFormat/>
    <w:uiPriority w:val="99"/>
    <w:pPr>
      <w:spacing w:line="500" w:lineRule="atLeast"/>
      <w:ind w:firstLine="560"/>
    </w:p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0" Type="http://schemas.openxmlformats.org/officeDocument/2006/relationships/fontTable" Target="fontTable.xml"/><Relationship Id="rId3" Type="http://schemas.openxmlformats.org/officeDocument/2006/relationships/footer" Target="footer1.xml"/><Relationship Id="rId29" Type="http://schemas.microsoft.com/office/2006/relationships/keyMapCustomizations" Target="customizations.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9.wmf"/><Relationship Id="rId25" Type="http://schemas.openxmlformats.org/officeDocument/2006/relationships/oleObject" Target="embeddings/oleObject5.bin"/><Relationship Id="rId24" Type="http://schemas.openxmlformats.org/officeDocument/2006/relationships/image" Target="media/image8.png"/><Relationship Id="rId23" Type="http://schemas.openxmlformats.org/officeDocument/2006/relationships/image" Target="media/image7.wmf"/><Relationship Id="rId22" Type="http://schemas.openxmlformats.org/officeDocument/2006/relationships/oleObject" Target="embeddings/oleObject4.bin"/><Relationship Id="rId21" Type="http://schemas.openxmlformats.org/officeDocument/2006/relationships/image" Target="media/image6.png"/><Relationship Id="rId20" Type="http://schemas.openxmlformats.org/officeDocument/2006/relationships/image" Target="media/image5.e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4.emf"/><Relationship Id="rId17" Type="http://schemas.openxmlformats.org/officeDocument/2006/relationships/oleObject" Target="embeddings/oleObject2.bin"/><Relationship Id="rId16" Type="http://schemas.openxmlformats.org/officeDocument/2006/relationships/image" Target="media/image3.emf"/><Relationship Id="rId15" Type="http://schemas.openxmlformats.org/officeDocument/2006/relationships/oleObject" Target="embeddings/oleObject1.bin"/><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40054</Words>
  <Characters>45354</Characters>
  <Lines>361</Lines>
  <Paragraphs>101</Paragraphs>
  <TotalTime>63</TotalTime>
  <ScaleCrop>false</ScaleCrop>
  <LinksUpToDate>false</LinksUpToDate>
  <CharactersWithSpaces>45675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2021-04-08T02:22:00Z</dcterms:created>
  <dc:creator>lhj</dc:creator>
  <cp:lastModifiedBy>nginx \0.7.58</cp:lastModifiedBy>
  <cp:lastPrinted>2021-08-24T05:05:00Z</cp:lastPrinted>
  <dcterms:modified xsi:type="dcterms:W3CDTF">2022-01-17T01:16:24Z</dcterms:modified>
  <dc:title>附件2</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2021-01-04T00:00:00Z</vt:filetime>
  </property>
  <property fmtid="{D5CDD505-2E9C-101B-9397-08002B2CF9AE}" pid="3" name="Creator">
    <vt:lpwstr>Microsoft® Word 2019</vt:lpwstr>
  </property>
  <property fmtid="{D5CDD505-2E9C-101B-9397-08002B2CF9AE}" pid="4" name="LastSaved">
    <vt:filetime>2021-04-08T00:00:00Z</vt:filetime>
  </property>
  <property fmtid="{D5CDD505-2E9C-101B-9397-08002B2CF9AE}" pid="5" name="KSOProductBuildVer">
    <vt:lpwstr>2052-11.1.0.11294</vt:lpwstr>
  </property>
  <property fmtid="{D5CDD505-2E9C-101B-9397-08002B2CF9AE}" pid="6" name="ICV">
    <vt:lpwstr>EA048E4D5F00478F858E2D9B05E606B8</vt:lpwstr>
  </property>
</Properties>
</file>