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E6718" w:rsidRDefault="001B5C14">
      <w:pPr>
        <w:widowControl/>
        <w:spacing w:line="560"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投诉问题办理情况</w:t>
      </w:r>
      <w:r>
        <w:rPr>
          <w:rFonts w:ascii="方正小标宋简体" w:eastAsia="方正小标宋简体" w:hAnsi="方正小标宋简体" w:cs="方正小标宋简体" w:hint="eastAsia"/>
          <w:sz w:val="44"/>
          <w:szCs w:val="44"/>
        </w:rPr>
        <w:t>公示表</w:t>
      </w:r>
    </w:p>
    <w:p w:rsidR="001E6718" w:rsidRDefault="001B5C14">
      <w:pPr>
        <w:widowControl/>
        <w:spacing w:line="560" w:lineRule="exact"/>
        <w:ind w:firstLineChars="200" w:firstLine="640"/>
        <w:jc w:val="left"/>
        <w:rPr>
          <w:rFonts w:ascii="仿宋_GB2312" w:eastAsia="仿宋_GB2312"/>
          <w:szCs w:val="32"/>
        </w:rPr>
      </w:pPr>
      <w:r>
        <w:rPr>
          <w:rFonts w:ascii="仿宋_GB2312" w:eastAsia="仿宋_GB2312" w:hint="eastAsia"/>
          <w:szCs w:val="32"/>
        </w:rPr>
        <w:t>公示单位：</w:t>
      </w:r>
      <w:r>
        <w:rPr>
          <w:rFonts w:ascii="仿宋_GB2312" w:eastAsia="仿宋_GB2312" w:hint="eastAsia"/>
          <w:szCs w:val="32"/>
        </w:rPr>
        <w:t>昆明市晋宁区</w:t>
      </w:r>
      <w:r>
        <w:rPr>
          <w:rFonts w:ascii="仿宋_GB2312" w:eastAsia="仿宋_GB2312" w:hint="eastAsia"/>
          <w:szCs w:val="32"/>
        </w:rPr>
        <w:t>人民政府</w:t>
      </w:r>
      <w:r>
        <w:rPr>
          <w:rFonts w:ascii="仿宋_GB2312" w:eastAsia="仿宋_GB2312" w:hint="eastAsia"/>
          <w:szCs w:val="32"/>
        </w:rPr>
        <w:t xml:space="preserve">　</w:t>
      </w:r>
      <w:r>
        <w:rPr>
          <w:rFonts w:ascii="仿宋_GB2312" w:eastAsia="仿宋_GB2312" w:hint="eastAsia"/>
          <w:szCs w:val="32"/>
        </w:rPr>
        <w:t xml:space="preserve">　</w:t>
      </w:r>
      <w:r>
        <w:rPr>
          <w:rFonts w:ascii="仿宋_GB2312" w:eastAsia="仿宋_GB2312" w:hint="eastAsia"/>
          <w:szCs w:val="32"/>
        </w:rPr>
        <w:t>2021</w:t>
      </w:r>
      <w:r>
        <w:rPr>
          <w:rFonts w:ascii="仿宋_GB2312" w:eastAsia="仿宋_GB2312" w:hint="eastAsia"/>
          <w:szCs w:val="32"/>
        </w:rPr>
        <w:t>年</w:t>
      </w:r>
      <w:r>
        <w:rPr>
          <w:rFonts w:ascii="仿宋_GB2312" w:eastAsia="仿宋_GB2312" w:hint="eastAsia"/>
          <w:szCs w:val="32"/>
        </w:rPr>
        <w:t>5</w:t>
      </w:r>
      <w:r>
        <w:rPr>
          <w:rFonts w:ascii="仿宋_GB2312" w:eastAsia="仿宋_GB2312" w:hint="eastAsia"/>
          <w:szCs w:val="32"/>
        </w:rPr>
        <w:t>月</w:t>
      </w:r>
      <w:r w:rsidR="00C65DC6">
        <w:rPr>
          <w:rFonts w:ascii="仿宋_GB2312" w:eastAsia="仿宋_GB2312" w:hint="eastAsia"/>
          <w:szCs w:val="32"/>
        </w:rPr>
        <w:t>7</w:t>
      </w:r>
      <w:r>
        <w:rPr>
          <w:rFonts w:ascii="仿宋_GB2312" w:eastAsia="仿宋_GB2312" w:hint="eastAsia"/>
          <w:szCs w:val="32"/>
        </w:rPr>
        <w:t>日</w:t>
      </w:r>
    </w:p>
    <w:tbl>
      <w:tblPr>
        <w:tblStyle w:val="a4"/>
        <w:tblpPr w:leftFromText="180" w:rightFromText="180" w:vertAnchor="text" w:horzAnchor="page" w:tblpX="1590" w:tblpY="1144"/>
        <w:tblOverlap w:val="never"/>
        <w:tblW w:w="9680" w:type="dxa"/>
        <w:tblLayout w:type="fixed"/>
        <w:tblLook w:val="04A0"/>
      </w:tblPr>
      <w:tblGrid>
        <w:gridCol w:w="1405"/>
        <w:gridCol w:w="8275"/>
      </w:tblGrid>
      <w:tr w:rsidR="001E6718">
        <w:trPr>
          <w:trHeight w:val="1696"/>
        </w:trPr>
        <w:tc>
          <w:tcPr>
            <w:tcW w:w="1405" w:type="dxa"/>
            <w:vAlign w:val="center"/>
          </w:tcPr>
          <w:p w:rsidR="001E6718" w:rsidRDefault="001B5C14">
            <w:pPr>
              <w:widowControl/>
              <w:spacing w:line="560" w:lineRule="exact"/>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投诉问题</w:t>
            </w:r>
          </w:p>
        </w:tc>
        <w:tc>
          <w:tcPr>
            <w:tcW w:w="8275" w:type="dxa"/>
            <w:vAlign w:val="center"/>
          </w:tcPr>
          <w:p w:rsidR="001E6718" w:rsidRDefault="001B5C14">
            <w:pPr>
              <w:autoSpaceDE w:val="0"/>
              <w:autoSpaceDN w:val="0"/>
              <w:adjustRightInd w:val="0"/>
              <w:spacing w:line="560" w:lineRule="exact"/>
              <w:ind w:firstLineChars="200" w:firstLine="480"/>
              <w:jc w:val="left"/>
              <w:rPr>
                <w:rFonts w:ascii="仿宋_GB2312" w:eastAsia="仿宋_GB2312" w:hAnsi="仿宋_GB2312" w:cs="仿宋_GB2312"/>
                <w:sz w:val="24"/>
                <w:szCs w:val="24"/>
              </w:rPr>
            </w:pPr>
            <w:r>
              <w:rPr>
                <w:rFonts w:ascii="Times New Roman" w:eastAsia="仿宋_GB2312" w:hAnsi="Times New Roman"/>
                <w:color w:val="000000"/>
                <w:sz w:val="24"/>
                <w:szCs w:val="24"/>
                <w:lang/>
              </w:rPr>
              <w:t>受理编号：</w:t>
            </w:r>
            <w:r>
              <w:rPr>
                <w:rFonts w:ascii="Times New Roman" w:eastAsia="仿宋_GB2312" w:hAnsi="Times New Roman" w:hint="eastAsia"/>
                <w:color w:val="000000"/>
                <w:sz w:val="24"/>
                <w:szCs w:val="24"/>
                <w:lang/>
              </w:rPr>
              <w:t>X2YN20210</w:t>
            </w:r>
            <w:r>
              <w:rPr>
                <w:rFonts w:ascii="Times New Roman" w:eastAsia="仿宋_GB2312" w:hAnsi="Times New Roman" w:hint="eastAsia"/>
                <w:color w:val="000000"/>
                <w:sz w:val="24"/>
                <w:szCs w:val="24"/>
                <w:lang/>
              </w:rPr>
              <w:t>5010115</w:t>
            </w:r>
            <w:r>
              <w:rPr>
                <w:rFonts w:ascii="Times New Roman" w:eastAsia="仿宋_GB2312" w:hAnsi="Times New Roman"/>
                <w:color w:val="000000"/>
                <w:sz w:val="24"/>
                <w:szCs w:val="24"/>
                <w:lang/>
              </w:rPr>
              <w:t>。投诉人反映：</w:t>
            </w:r>
            <w:r>
              <w:rPr>
                <w:rFonts w:ascii="Times New Roman" w:eastAsia="仿宋_GB2312" w:hAnsi="Times New Roman" w:hint="eastAsia"/>
                <w:color w:val="000000"/>
                <w:sz w:val="24"/>
                <w:szCs w:val="24"/>
                <w:lang/>
              </w:rPr>
              <w:t>昆明市晋宁区滇池南岸融创南湾未来城项目违反《滇池保护条例》，在滇池一、二级保护区内开发房地产。</w:t>
            </w:r>
          </w:p>
        </w:tc>
      </w:tr>
      <w:tr w:rsidR="001E6718">
        <w:trPr>
          <w:trHeight w:val="680"/>
        </w:trPr>
        <w:tc>
          <w:tcPr>
            <w:tcW w:w="1405" w:type="dxa"/>
            <w:vAlign w:val="center"/>
          </w:tcPr>
          <w:p w:rsidR="001E6718" w:rsidRDefault="001B5C14">
            <w:pPr>
              <w:widowControl/>
              <w:spacing w:line="560" w:lineRule="exact"/>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核实情况</w:t>
            </w:r>
          </w:p>
        </w:tc>
        <w:tc>
          <w:tcPr>
            <w:tcW w:w="8275" w:type="dxa"/>
            <w:vAlign w:val="center"/>
          </w:tcPr>
          <w:p w:rsidR="001E6718" w:rsidRDefault="001B5C14">
            <w:pPr>
              <w:widowControl/>
              <w:spacing w:line="560" w:lineRule="exact"/>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不属实</w:t>
            </w:r>
          </w:p>
        </w:tc>
      </w:tr>
      <w:tr w:rsidR="001E6718">
        <w:trPr>
          <w:trHeight w:val="2832"/>
        </w:trPr>
        <w:tc>
          <w:tcPr>
            <w:tcW w:w="1405" w:type="dxa"/>
            <w:vAlign w:val="center"/>
          </w:tcPr>
          <w:p w:rsidR="001E6718" w:rsidRDefault="001B5C14">
            <w:pPr>
              <w:widowControl/>
              <w:spacing w:line="560" w:lineRule="exact"/>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办理情况</w:t>
            </w:r>
          </w:p>
        </w:tc>
        <w:tc>
          <w:tcPr>
            <w:tcW w:w="8275" w:type="dxa"/>
            <w:vAlign w:val="center"/>
          </w:tcPr>
          <w:p w:rsidR="001E6718" w:rsidRDefault="001B5C14">
            <w:pPr>
              <w:autoSpaceDE w:val="0"/>
              <w:autoSpaceDN w:val="0"/>
              <w:adjustRightInd w:val="0"/>
              <w:spacing w:line="560" w:lineRule="exact"/>
              <w:ind w:firstLineChars="200" w:firstLine="480"/>
              <w:jc w:val="left"/>
              <w:rPr>
                <w:rFonts w:ascii="Times New Roman" w:eastAsia="仿宋_GB2312" w:hAnsi="Times New Roman" w:cs="Times New Roman"/>
                <w:color w:val="000000"/>
                <w:sz w:val="24"/>
                <w:szCs w:val="24"/>
              </w:rPr>
            </w:pPr>
            <w:r>
              <w:rPr>
                <w:rFonts w:ascii="Times New Roman" w:eastAsia="仿宋_GB2312" w:hAnsi="Times New Roman" w:cs="Times New Roman"/>
                <w:sz w:val="24"/>
                <w:szCs w:val="24"/>
              </w:rPr>
              <w:t>2021</w:t>
            </w:r>
            <w:r>
              <w:rPr>
                <w:rFonts w:ascii="Times New Roman" w:eastAsia="仿宋_GB2312" w:hAnsi="Times New Roman" w:cs="Times New Roman"/>
                <w:sz w:val="24"/>
                <w:szCs w:val="24"/>
              </w:rPr>
              <w:t>年</w:t>
            </w:r>
            <w:r>
              <w:rPr>
                <w:rFonts w:ascii="Times New Roman" w:eastAsia="仿宋_GB2312" w:hAnsi="Times New Roman" w:cs="Times New Roman" w:hint="eastAsia"/>
                <w:sz w:val="24"/>
                <w:szCs w:val="24"/>
              </w:rPr>
              <w:t>5</w:t>
            </w:r>
            <w:r>
              <w:rPr>
                <w:rFonts w:ascii="Times New Roman" w:eastAsia="仿宋_GB2312" w:hAnsi="Times New Roman" w:cs="Times New Roman"/>
                <w:sz w:val="24"/>
                <w:szCs w:val="24"/>
              </w:rPr>
              <w:t>月</w:t>
            </w:r>
            <w:r>
              <w:rPr>
                <w:rFonts w:ascii="Times New Roman" w:eastAsia="仿宋_GB2312" w:hAnsi="Times New Roman" w:cs="Times New Roman"/>
                <w:sz w:val="24"/>
                <w:szCs w:val="24"/>
              </w:rPr>
              <w:t>2</w:t>
            </w:r>
            <w:r>
              <w:rPr>
                <w:rFonts w:ascii="Times New Roman" w:eastAsia="仿宋_GB2312" w:hAnsi="Times New Roman" w:cs="Times New Roman"/>
                <w:sz w:val="24"/>
                <w:szCs w:val="24"/>
              </w:rPr>
              <w:t>日，晋宁古滇管委会牵头，</w:t>
            </w:r>
            <w:r>
              <w:rPr>
                <w:rFonts w:ascii="Times New Roman" w:eastAsia="仿宋_GB2312" w:hAnsi="Times New Roman" w:cs="Times New Roman"/>
                <w:color w:val="000000"/>
                <w:sz w:val="24"/>
                <w:szCs w:val="24"/>
              </w:rPr>
              <w:t>会同昆明市晋宁区水务局、昆明市晋宁区住房和城乡建设局、昆明市晋宁区自然资源局进行了现场核实。经核实：</w:t>
            </w:r>
          </w:p>
          <w:p w:rsidR="001E6718" w:rsidRDefault="001B5C14" w:rsidP="00C65DC6">
            <w:pPr>
              <w:spacing w:line="560" w:lineRule="exact"/>
              <w:ind w:firstLineChars="200" w:firstLine="480"/>
              <w:rPr>
                <w:rFonts w:ascii="Times New Roman" w:eastAsia="仿宋_GB2312" w:hAnsi="Times New Roman" w:cs="Times New Roman"/>
                <w:b/>
                <w:sz w:val="24"/>
                <w:szCs w:val="24"/>
                <w:lang/>
              </w:rPr>
            </w:pPr>
            <w:r>
              <w:rPr>
                <w:rFonts w:ascii="Times New Roman" w:eastAsia="仿宋_GB2312" w:hAnsi="Times New Roman" w:cs="Times New Roman"/>
                <w:b/>
                <w:sz w:val="24"/>
                <w:szCs w:val="24"/>
                <w:lang/>
              </w:rPr>
              <w:t>1.</w:t>
            </w:r>
            <w:r>
              <w:rPr>
                <w:rFonts w:ascii="Times New Roman" w:eastAsia="仿宋_GB2312" w:hAnsi="Times New Roman" w:cs="Times New Roman"/>
                <w:b/>
                <w:sz w:val="24"/>
                <w:szCs w:val="24"/>
                <w:lang/>
              </w:rPr>
              <w:t>针对投诉人反映的</w:t>
            </w:r>
            <w:r>
              <w:rPr>
                <w:rFonts w:ascii="Times New Roman" w:eastAsia="仿宋_GB2312" w:hAnsi="Times New Roman" w:cs="Times New Roman"/>
                <w:b/>
                <w:sz w:val="24"/>
                <w:szCs w:val="24"/>
                <w:lang/>
              </w:rPr>
              <w:t>“</w:t>
            </w:r>
            <w:r>
              <w:rPr>
                <w:rFonts w:ascii="Times New Roman" w:eastAsia="仿宋_GB2312" w:hAnsi="Times New Roman" w:cs="Times New Roman"/>
                <w:b/>
                <w:sz w:val="24"/>
                <w:szCs w:val="24"/>
                <w:lang/>
              </w:rPr>
              <w:t>昆明市晋宁区滇池南岸融创南湾未来城项目违反滇池保护条例</w:t>
            </w:r>
            <w:r>
              <w:rPr>
                <w:rFonts w:ascii="Times New Roman" w:eastAsia="仿宋_GB2312" w:hAnsi="Times New Roman" w:cs="Times New Roman"/>
                <w:b/>
                <w:sz w:val="24"/>
                <w:szCs w:val="24"/>
                <w:lang/>
              </w:rPr>
              <w:t>”</w:t>
            </w:r>
            <w:r>
              <w:rPr>
                <w:rFonts w:ascii="Times New Roman" w:eastAsia="仿宋_GB2312" w:hAnsi="Times New Roman" w:cs="Times New Roman"/>
                <w:b/>
                <w:sz w:val="24"/>
                <w:szCs w:val="24"/>
                <w:lang/>
              </w:rPr>
              <w:t>，情况不属实。</w:t>
            </w:r>
          </w:p>
          <w:p w:rsidR="001E6718" w:rsidRDefault="001B5C14">
            <w:pPr>
              <w:spacing w:line="560" w:lineRule="exact"/>
              <w:ind w:firstLineChars="200" w:firstLine="480"/>
              <w:rPr>
                <w:rFonts w:ascii="Times New Roman" w:eastAsia="仿宋_GB2312" w:hAnsi="Times New Roman" w:cs="Times New Roman"/>
                <w:sz w:val="24"/>
                <w:szCs w:val="24"/>
              </w:rPr>
            </w:pPr>
            <w:r>
              <w:rPr>
                <w:rFonts w:ascii="Times New Roman" w:eastAsia="仿宋_GB2312" w:hAnsi="Times New Roman" w:cs="Times New Roman"/>
                <w:bCs/>
                <w:sz w:val="24"/>
                <w:szCs w:val="24"/>
              </w:rPr>
              <w:t>滇池南湾未来城</w:t>
            </w:r>
            <w:r>
              <w:rPr>
                <w:rFonts w:ascii="Times New Roman" w:eastAsia="仿宋_GB2312" w:hAnsi="Times New Roman" w:cs="Times New Roman"/>
                <w:bCs/>
                <w:sz w:val="24"/>
                <w:szCs w:val="24"/>
              </w:rPr>
              <w:t>项目严格</w:t>
            </w:r>
            <w:r>
              <w:rPr>
                <w:rFonts w:ascii="Times New Roman" w:eastAsia="仿宋_GB2312" w:hAnsi="Times New Roman" w:cs="Times New Roman"/>
                <w:bCs/>
                <w:sz w:val="24"/>
                <w:szCs w:val="24"/>
                <w:lang/>
              </w:rPr>
              <w:t>按照</w:t>
            </w:r>
            <w:r>
              <w:rPr>
                <w:rFonts w:ascii="Times New Roman" w:eastAsia="仿宋_GB2312" w:hAnsi="Times New Roman" w:cs="Times New Roman"/>
                <w:kern w:val="0"/>
                <w:sz w:val="24"/>
                <w:szCs w:val="24"/>
              </w:rPr>
              <w:t>《云南省滇池保护条例》、《滇池分级保护范围划定方案》和</w:t>
            </w:r>
            <w:r>
              <w:rPr>
                <w:rFonts w:ascii="Times New Roman" w:eastAsia="仿宋_GB2312" w:hAnsi="Times New Roman" w:cs="Times New Roman"/>
                <w:sz w:val="24"/>
                <w:szCs w:val="24"/>
              </w:rPr>
              <w:t>《</w:t>
            </w:r>
            <w:r>
              <w:rPr>
                <w:rFonts w:ascii="Times New Roman" w:eastAsia="仿宋_GB2312" w:hAnsi="Times New Roman" w:cs="Times New Roman"/>
                <w:sz w:val="24"/>
                <w:szCs w:val="24"/>
                <w:lang/>
              </w:rPr>
              <w:t>晋宁大湾片区控制性详细规划》</w:t>
            </w:r>
            <w:r>
              <w:rPr>
                <w:rFonts w:ascii="Times New Roman" w:eastAsia="仿宋_GB2312" w:hAnsi="Times New Roman" w:cs="Times New Roman"/>
                <w:bCs/>
                <w:sz w:val="24"/>
                <w:szCs w:val="24"/>
              </w:rPr>
              <w:t>开发建设</w:t>
            </w:r>
            <w:r>
              <w:rPr>
                <w:rFonts w:ascii="Times New Roman" w:eastAsia="仿宋_GB2312" w:hAnsi="Times New Roman" w:cs="Times New Roman"/>
                <w:bCs/>
                <w:sz w:val="24"/>
                <w:szCs w:val="24"/>
              </w:rPr>
              <w:t>，该项目涉及</w:t>
            </w:r>
            <w:r>
              <w:rPr>
                <w:rFonts w:ascii="Times New Roman" w:eastAsia="仿宋_GB2312" w:hAnsi="Times New Roman" w:cs="Times New Roman"/>
                <w:bCs/>
                <w:sz w:val="24"/>
                <w:szCs w:val="24"/>
              </w:rPr>
              <w:t>滇池一级保护区</w:t>
            </w:r>
            <w:r>
              <w:rPr>
                <w:rFonts w:ascii="Times New Roman" w:eastAsia="仿宋_GB2312" w:hAnsi="Times New Roman" w:cs="Times New Roman"/>
                <w:bCs/>
                <w:sz w:val="24"/>
                <w:szCs w:val="24"/>
              </w:rPr>
              <w:t>958</w:t>
            </w:r>
            <w:r>
              <w:rPr>
                <w:rFonts w:ascii="Times New Roman" w:eastAsia="仿宋_GB2312" w:hAnsi="Times New Roman" w:cs="Times New Roman"/>
                <w:bCs/>
                <w:sz w:val="24"/>
                <w:szCs w:val="24"/>
              </w:rPr>
              <w:t>亩全部为</w:t>
            </w:r>
            <w:r>
              <w:rPr>
                <w:rFonts w:ascii="Times New Roman" w:eastAsia="仿宋_GB2312" w:hAnsi="Times New Roman" w:cs="Times New Roman"/>
                <w:sz w:val="24"/>
                <w:szCs w:val="24"/>
              </w:rPr>
              <w:t>湖滨带生态修复，符合《云南省滇池保护条例》中确因滇池保护需要建设的环湖湿地、环湖景观林地带、污染治理等项目的规定</w:t>
            </w:r>
            <w:r>
              <w:rPr>
                <w:rFonts w:ascii="Times New Roman" w:eastAsia="仿宋_GB2312" w:hAnsi="Times New Roman" w:cs="Times New Roman"/>
                <w:bCs/>
                <w:sz w:val="24"/>
                <w:szCs w:val="24"/>
              </w:rPr>
              <w:t>；</w:t>
            </w:r>
            <w:r>
              <w:rPr>
                <w:rFonts w:ascii="Times New Roman" w:eastAsia="仿宋_GB2312" w:hAnsi="Times New Roman" w:cs="Times New Roman"/>
                <w:sz w:val="24"/>
                <w:szCs w:val="24"/>
              </w:rPr>
              <w:t>涉及</w:t>
            </w:r>
            <w:r>
              <w:rPr>
                <w:rFonts w:ascii="Times New Roman" w:eastAsia="仿宋_GB2312" w:hAnsi="Times New Roman" w:cs="Times New Roman"/>
                <w:sz w:val="24"/>
                <w:szCs w:val="24"/>
              </w:rPr>
              <w:t>滇池二级保护区限制建设区</w:t>
            </w:r>
            <w:r>
              <w:rPr>
                <w:rFonts w:ascii="Times New Roman" w:eastAsia="仿宋_GB2312" w:hAnsi="Times New Roman" w:cs="Times New Roman"/>
                <w:sz w:val="24"/>
                <w:szCs w:val="24"/>
              </w:rPr>
              <w:t>2010</w:t>
            </w:r>
            <w:r>
              <w:rPr>
                <w:rFonts w:ascii="Times New Roman" w:eastAsia="仿宋_GB2312" w:hAnsi="Times New Roman" w:cs="Times New Roman"/>
                <w:sz w:val="24"/>
                <w:szCs w:val="24"/>
              </w:rPr>
              <w:t>亩，规划建设</w:t>
            </w:r>
            <w:r>
              <w:rPr>
                <w:rFonts w:ascii="Times New Roman" w:eastAsia="仿宋_GB2312" w:hAnsi="Times New Roman" w:cs="Times New Roman"/>
                <w:bCs/>
                <w:sz w:val="24"/>
                <w:szCs w:val="24"/>
              </w:rPr>
              <w:t>酒店集群、精品客栈群、游艺娱乐、休闲度假、康养旅居</w:t>
            </w:r>
            <w:r>
              <w:rPr>
                <w:rFonts w:ascii="Times New Roman" w:eastAsia="仿宋_GB2312" w:hAnsi="Times New Roman" w:cs="Times New Roman"/>
                <w:bCs/>
                <w:sz w:val="24"/>
                <w:szCs w:val="24"/>
              </w:rPr>
              <w:t>、</w:t>
            </w:r>
            <w:r>
              <w:rPr>
                <w:rFonts w:ascii="Times New Roman" w:eastAsia="仿宋_GB2312" w:hAnsi="Times New Roman" w:cs="Times New Roman"/>
                <w:bCs/>
                <w:sz w:val="24"/>
                <w:szCs w:val="24"/>
              </w:rPr>
              <w:t>民俗艺术</w:t>
            </w:r>
            <w:r>
              <w:rPr>
                <w:rFonts w:ascii="Times New Roman" w:eastAsia="仿宋_GB2312" w:hAnsi="Times New Roman" w:cs="Times New Roman"/>
                <w:bCs/>
                <w:sz w:val="24"/>
                <w:szCs w:val="24"/>
              </w:rPr>
              <w:t>等项目</w:t>
            </w:r>
            <w:r>
              <w:rPr>
                <w:rFonts w:ascii="Times New Roman" w:eastAsia="仿宋_GB2312" w:hAnsi="Times New Roman" w:cs="Times New Roman"/>
                <w:bCs/>
                <w:sz w:val="24"/>
                <w:szCs w:val="24"/>
              </w:rPr>
              <w:t>，</w:t>
            </w:r>
            <w:r>
              <w:rPr>
                <w:rFonts w:ascii="Times New Roman" w:eastAsia="仿宋_GB2312" w:hAnsi="Times New Roman" w:cs="Times New Roman"/>
                <w:sz w:val="24"/>
                <w:szCs w:val="24"/>
              </w:rPr>
              <w:t>符合《云南省滇池保护条例》中二级保护区内的限制建设区可以建设符合滇池保护规划的健康养老、健身休闲等生态旅游、文化项目的规定。</w:t>
            </w:r>
          </w:p>
          <w:p w:rsidR="001E6718" w:rsidRDefault="001B5C14" w:rsidP="00C65DC6">
            <w:pPr>
              <w:spacing w:line="560" w:lineRule="exact"/>
              <w:ind w:firstLineChars="200" w:firstLine="480"/>
              <w:rPr>
                <w:rFonts w:ascii="Times New Roman" w:eastAsia="仿宋_GB2312" w:hAnsi="Times New Roman" w:cs="Times New Roman"/>
                <w:b/>
                <w:bCs/>
                <w:sz w:val="24"/>
                <w:szCs w:val="24"/>
                <w:lang/>
              </w:rPr>
            </w:pPr>
            <w:r>
              <w:rPr>
                <w:rFonts w:ascii="Times New Roman" w:eastAsia="仿宋_GB2312" w:hAnsi="Times New Roman" w:cs="Times New Roman"/>
                <w:b/>
                <w:bCs/>
                <w:sz w:val="24"/>
                <w:szCs w:val="24"/>
              </w:rPr>
              <w:t>2.</w:t>
            </w:r>
            <w:r>
              <w:rPr>
                <w:rFonts w:ascii="Times New Roman" w:eastAsia="仿宋_GB2312" w:hAnsi="Times New Roman" w:cs="Times New Roman"/>
                <w:b/>
                <w:bCs/>
                <w:sz w:val="24"/>
                <w:szCs w:val="24"/>
                <w:lang/>
              </w:rPr>
              <w:t>针对投诉人反映的</w:t>
            </w:r>
            <w:r>
              <w:rPr>
                <w:rFonts w:ascii="Times New Roman" w:eastAsia="仿宋_GB2312" w:hAnsi="Times New Roman" w:cs="Times New Roman"/>
                <w:b/>
                <w:bCs/>
                <w:sz w:val="24"/>
                <w:szCs w:val="24"/>
                <w:lang/>
              </w:rPr>
              <w:t>“</w:t>
            </w:r>
            <w:r>
              <w:rPr>
                <w:rFonts w:ascii="Times New Roman" w:eastAsia="仿宋_GB2312" w:hAnsi="Times New Roman" w:cs="Times New Roman"/>
                <w:b/>
                <w:bCs/>
                <w:color w:val="000000"/>
                <w:sz w:val="24"/>
                <w:szCs w:val="24"/>
                <w:lang/>
              </w:rPr>
              <w:t>在滇池一、二级保护区内开发房地产</w:t>
            </w:r>
            <w:r>
              <w:rPr>
                <w:rFonts w:ascii="Times New Roman" w:eastAsia="仿宋_GB2312" w:hAnsi="Times New Roman" w:cs="Times New Roman"/>
                <w:b/>
                <w:bCs/>
                <w:sz w:val="24"/>
                <w:szCs w:val="24"/>
                <w:lang/>
              </w:rPr>
              <w:t>”</w:t>
            </w:r>
            <w:r>
              <w:rPr>
                <w:rFonts w:ascii="Times New Roman" w:eastAsia="仿宋_GB2312" w:hAnsi="Times New Roman" w:cs="Times New Roman"/>
                <w:b/>
                <w:bCs/>
                <w:sz w:val="24"/>
                <w:szCs w:val="24"/>
                <w:lang/>
              </w:rPr>
              <w:t>，情况不属实。</w:t>
            </w:r>
          </w:p>
          <w:p w:rsidR="001E6718" w:rsidRDefault="001B5C14">
            <w:pPr>
              <w:spacing w:line="560" w:lineRule="exact"/>
              <w:jc w:val="left"/>
              <w:rPr>
                <w:rFonts w:ascii="仿宋_GB2312" w:eastAsia="仿宋_GB2312" w:hAnsi="仿宋_GB2312" w:cs="仿宋_GB2312"/>
                <w:sz w:val="24"/>
                <w:szCs w:val="24"/>
              </w:rPr>
            </w:pPr>
            <w:bookmarkStart w:id="0" w:name="_GoBack"/>
            <w:bookmarkEnd w:id="0"/>
            <w:r>
              <w:rPr>
                <w:rFonts w:ascii="Times New Roman" w:eastAsia="仿宋_GB2312" w:hAnsi="Times New Roman" w:cs="Times New Roman"/>
                <w:bCs/>
                <w:sz w:val="24"/>
                <w:szCs w:val="24"/>
              </w:rPr>
              <w:t>该</w:t>
            </w:r>
            <w:r>
              <w:rPr>
                <w:rFonts w:ascii="Times New Roman" w:eastAsia="仿宋_GB2312" w:hAnsi="Times New Roman" w:cs="Times New Roman"/>
                <w:bCs/>
                <w:sz w:val="24"/>
                <w:szCs w:val="24"/>
              </w:rPr>
              <w:t>项目</w:t>
            </w:r>
            <w:r>
              <w:rPr>
                <w:rFonts w:ascii="Times New Roman" w:eastAsia="仿宋_GB2312" w:hAnsi="Times New Roman" w:cs="Times New Roman"/>
                <w:bCs/>
                <w:sz w:val="24"/>
                <w:szCs w:val="24"/>
              </w:rPr>
              <w:t>涉及</w:t>
            </w:r>
            <w:r>
              <w:rPr>
                <w:rFonts w:ascii="Times New Roman" w:eastAsia="仿宋_GB2312" w:hAnsi="Times New Roman" w:cs="Times New Roman"/>
                <w:bCs/>
                <w:sz w:val="24"/>
                <w:szCs w:val="24"/>
              </w:rPr>
              <w:t>滇池一级保护区</w:t>
            </w:r>
            <w:r>
              <w:rPr>
                <w:rFonts w:ascii="Times New Roman" w:eastAsia="仿宋_GB2312" w:hAnsi="Times New Roman" w:cs="Times New Roman"/>
                <w:bCs/>
                <w:sz w:val="24"/>
                <w:szCs w:val="24"/>
              </w:rPr>
              <w:t>958</w:t>
            </w:r>
            <w:r>
              <w:rPr>
                <w:rFonts w:ascii="Times New Roman" w:eastAsia="仿宋_GB2312" w:hAnsi="Times New Roman" w:cs="Times New Roman"/>
                <w:bCs/>
                <w:sz w:val="24"/>
                <w:szCs w:val="24"/>
              </w:rPr>
              <w:t>亩全部为</w:t>
            </w:r>
            <w:r>
              <w:rPr>
                <w:rFonts w:ascii="Times New Roman" w:eastAsia="仿宋_GB2312" w:hAnsi="Times New Roman" w:cs="Times New Roman"/>
                <w:sz w:val="24"/>
                <w:szCs w:val="24"/>
              </w:rPr>
              <w:t>湖滨带生态修复</w:t>
            </w:r>
            <w:r>
              <w:rPr>
                <w:rFonts w:ascii="Times New Roman" w:eastAsia="仿宋_GB2312" w:hAnsi="Times New Roman" w:cs="Times New Roman"/>
                <w:bCs/>
                <w:sz w:val="24"/>
                <w:szCs w:val="24"/>
              </w:rPr>
              <w:t>；</w:t>
            </w:r>
            <w:r>
              <w:rPr>
                <w:rFonts w:ascii="Times New Roman" w:eastAsia="仿宋_GB2312" w:hAnsi="Times New Roman" w:cs="Times New Roman"/>
                <w:sz w:val="24"/>
                <w:szCs w:val="24"/>
              </w:rPr>
              <w:t>涉及</w:t>
            </w:r>
            <w:r>
              <w:rPr>
                <w:rFonts w:ascii="Times New Roman" w:eastAsia="仿宋_GB2312" w:hAnsi="Times New Roman" w:cs="Times New Roman"/>
                <w:sz w:val="24"/>
                <w:szCs w:val="24"/>
              </w:rPr>
              <w:t>滇池二级保护</w:t>
            </w:r>
            <w:r>
              <w:rPr>
                <w:rFonts w:ascii="Times New Roman" w:eastAsia="仿宋_GB2312" w:hAnsi="Times New Roman" w:cs="Times New Roman"/>
                <w:sz w:val="24"/>
                <w:szCs w:val="24"/>
              </w:rPr>
              <w:lastRenderedPageBreak/>
              <w:t>区限制建设区规划用地面积约</w:t>
            </w:r>
            <w:r>
              <w:rPr>
                <w:rFonts w:ascii="Times New Roman" w:eastAsia="仿宋_GB2312" w:hAnsi="Times New Roman" w:cs="Times New Roman"/>
                <w:sz w:val="24"/>
                <w:szCs w:val="24"/>
              </w:rPr>
              <w:t>2010</w:t>
            </w:r>
            <w:r>
              <w:rPr>
                <w:rFonts w:ascii="Times New Roman" w:eastAsia="仿宋_GB2312" w:hAnsi="Times New Roman" w:cs="Times New Roman"/>
                <w:sz w:val="24"/>
                <w:szCs w:val="24"/>
              </w:rPr>
              <w:t>亩，均为商业用地，共有</w:t>
            </w:r>
            <w:r>
              <w:rPr>
                <w:rFonts w:ascii="Times New Roman" w:eastAsia="仿宋_GB2312" w:hAnsi="Times New Roman" w:cs="Times New Roman"/>
                <w:sz w:val="24"/>
                <w:szCs w:val="24"/>
              </w:rPr>
              <w:t>22</w:t>
            </w:r>
            <w:r>
              <w:rPr>
                <w:rFonts w:ascii="Times New Roman" w:eastAsia="仿宋_GB2312" w:hAnsi="Times New Roman" w:cs="Times New Roman"/>
                <w:sz w:val="24"/>
                <w:szCs w:val="24"/>
              </w:rPr>
              <w:t>个子项目</w:t>
            </w:r>
            <w:r>
              <w:rPr>
                <w:rFonts w:ascii="Times New Roman" w:eastAsia="仿宋_GB2312" w:hAnsi="Times New Roman" w:cs="Times New Roman"/>
                <w:sz w:val="24"/>
                <w:szCs w:val="24"/>
              </w:rPr>
              <w:t>,</w:t>
            </w:r>
            <w:r>
              <w:rPr>
                <w:rFonts w:ascii="Times New Roman" w:eastAsia="仿宋_GB2312" w:hAnsi="Times New Roman" w:cs="Times New Roman"/>
                <w:bCs/>
                <w:sz w:val="24"/>
                <w:szCs w:val="24"/>
              </w:rPr>
              <w:t>其中：</w:t>
            </w:r>
            <w:r>
              <w:rPr>
                <w:rFonts w:ascii="Times New Roman" w:eastAsia="仿宋_GB2312" w:hAnsi="Times New Roman" w:cs="Times New Roman"/>
                <w:bCs/>
                <w:sz w:val="24"/>
                <w:szCs w:val="24"/>
              </w:rPr>
              <w:t>H</w:t>
            </w:r>
            <w:r>
              <w:rPr>
                <w:rFonts w:ascii="Times New Roman" w:eastAsia="仿宋_GB2312" w:hAnsi="Times New Roman" w:cs="Times New Roman"/>
                <w:bCs/>
                <w:sz w:val="24"/>
                <w:szCs w:val="24"/>
              </w:rPr>
              <w:t>、</w:t>
            </w:r>
            <w:r>
              <w:rPr>
                <w:rFonts w:ascii="Times New Roman" w:eastAsia="仿宋_GB2312" w:hAnsi="Times New Roman" w:cs="Times New Roman"/>
                <w:bCs/>
                <w:sz w:val="24"/>
                <w:szCs w:val="24"/>
              </w:rPr>
              <w:t>P</w:t>
            </w:r>
            <w:r>
              <w:rPr>
                <w:rFonts w:ascii="Times New Roman" w:eastAsia="仿宋_GB2312" w:hAnsi="Times New Roman" w:cs="Times New Roman"/>
                <w:bCs/>
                <w:sz w:val="24"/>
                <w:szCs w:val="24"/>
              </w:rPr>
              <w:t>、</w:t>
            </w:r>
            <w:r>
              <w:rPr>
                <w:rFonts w:ascii="Times New Roman" w:eastAsia="仿宋_GB2312" w:hAnsi="Times New Roman" w:cs="Times New Roman"/>
                <w:bCs/>
                <w:sz w:val="24"/>
                <w:szCs w:val="24"/>
              </w:rPr>
              <w:t>S</w:t>
            </w:r>
            <w:r>
              <w:rPr>
                <w:rFonts w:ascii="Times New Roman" w:eastAsia="仿宋_GB2312" w:hAnsi="Times New Roman" w:cs="Times New Roman"/>
                <w:bCs/>
                <w:sz w:val="24"/>
                <w:szCs w:val="24"/>
              </w:rPr>
              <w:t>、</w:t>
            </w:r>
            <w:r>
              <w:rPr>
                <w:rFonts w:ascii="Times New Roman" w:eastAsia="仿宋_GB2312" w:hAnsi="Times New Roman" w:cs="Times New Roman"/>
                <w:bCs/>
                <w:sz w:val="24"/>
                <w:szCs w:val="24"/>
              </w:rPr>
              <w:t>K</w:t>
            </w:r>
            <w:r>
              <w:rPr>
                <w:rFonts w:ascii="Times New Roman" w:eastAsia="仿宋_GB2312" w:hAnsi="Times New Roman" w:cs="Times New Roman"/>
                <w:bCs/>
                <w:sz w:val="24"/>
                <w:szCs w:val="24"/>
              </w:rPr>
              <w:t>、</w:t>
            </w:r>
            <w:r>
              <w:rPr>
                <w:rFonts w:ascii="Times New Roman" w:eastAsia="仿宋_GB2312" w:hAnsi="Times New Roman" w:cs="Times New Roman"/>
                <w:bCs/>
                <w:sz w:val="24"/>
                <w:szCs w:val="24"/>
              </w:rPr>
              <w:t>I</w:t>
            </w:r>
            <w:r>
              <w:rPr>
                <w:rFonts w:ascii="Times New Roman" w:eastAsia="仿宋_GB2312" w:hAnsi="Times New Roman" w:cs="Times New Roman"/>
                <w:bCs/>
                <w:sz w:val="24"/>
                <w:szCs w:val="24"/>
              </w:rPr>
              <w:t>、</w:t>
            </w:r>
            <w:r>
              <w:rPr>
                <w:rFonts w:ascii="Times New Roman" w:eastAsia="仿宋_GB2312" w:hAnsi="Times New Roman" w:cs="Times New Roman"/>
                <w:bCs/>
                <w:sz w:val="24"/>
                <w:szCs w:val="24"/>
              </w:rPr>
              <w:t>L</w:t>
            </w:r>
            <w:r>
              <w:rPr>
                <w:rFonts w:ascii="Times New Roman" w:eastAsia="仿宋_GB2312" w:hAnsi="Times New Roman" w:cs="Times New Roman"/>
                <w:bCs/>
                <w:sz w:val="24"/>
                <w:szCs w:val="24"/>
              </w:rPr>
              <w:t>、</w:t>
            </w:r>
            <w:r>
              <w:rPr>
                <w:rFonts w:ascii="Times New Roman" w:eastAsia="仿宋_GB2312" w:hAnsi="Times New Roman" w:cs="Times New Roman"/>
                <w:bCs/>
                <w:sz w:val="24"/>
                <w:szCs w:val="24"/>
              </w:rPr>
              <w:t>M</w:t>
            </w:r>
            <w:r>
              <w:rPr>
                <w:rFonts w:ascii="Times New Roman" w:eastAsia="仿宋_GB2312" w:hAnsi="Times New Roman" w:cs="Times New Roman"/>
                <w:bCs/>
                <w:sz w:val="24"/>
                <w:szCs w:val="24"/>
              </w:rPr>
              <w:t>、</w:t>
            </w:r>
            <w:r>
              <w:rPr>
                <w:rFonts w:ascii="Times New Roman" w:eastAsia="仿宋_GB2312" w:hAnsi="Times New Roman" w:cs="Times New Roman"/>
                <w:bCs/>
                <w:sz w:val="24"/>
                <w:szCs w:val="24"/>
              </w:rPr>
              <w:t>N</w:t>
            </w:r>
            <w:r>
              <w:rPr>
                <w:rFonts w:ascii="Times New Roman" w:eastAsia="仿宋_GB2312" w:hAnsi="Times New Roman" w:cs="Times New Roman"/>
                <w:bCs/>
                <w:sz w:val="24"/>
                <w:szCs w:val="24"/>
              </w:rPr>
              <w:t>、</w:t>
            </w:r>
            <w:r>
              <w:rPr>
                <w:rFonts w:ascii="Times New Roman" w:eastAsia="仿宋_GB2312" w:hAnsi="Times New Roman" w:cs="Times New Roman"/>
                <w:bCs/>
                <w:sz w:val="24"/>
                <w:szCs w:val="24"/>
              </w:rPr>
              <w:t>F</w:t>
            </w:r>
            <w:r>
              <w:rPr>
                <w:rFonts w:ascii="Times New Roman" w:eastAsia="仿宋_GB2312" w:hAnsi="Times New Roman" w:cs="Times New Roman"/>
                <w:bCs/>
                <w:sz w:val="24"/>
                <w:szCs w:val="24"/>
              </w:rPr>
              <w:t>共</w:t>
            </w:r>
            <w:r>
              <w:rPr>
                <w:rFonts w:ascii="Times New Roman" w:eastAsia="仿宋_GB2312" w:hAnsi="Times New Roman" w:cs="Times New Roman"/>
                <w:bCs/>
                <w:sz w:val="24"/>
                <w:szCs w:val="24"/>
              </w:rPr>
              <w:t>9</w:t>
            </w:r>
            <w:r>
              <w:rPr>
                <w:rFonts w:ascii="Times New Roman" w:eastAsia="仿宋_GB2312" w:hAnsi="Times New Roman" w:cs="Times New Roman"/>
                <w:bCs/>
                <w:sz w:val="24"/>
                <w:szCs w:val="24"/>
              </w:rPr>
              <w:t>个地块已办理土地、立项、环境影响登记、水土保持、滇管审查、规划许可、施工许可等审批手续；剩余</w:t>
            </w:r>
            <w:r>
              <w:rPr>
                <w:rFonts w:ascii="Times New Roman" w:eastAsia="仿宋_GB2312" w:hAnsi="Times New Roman" w:cs="Times New Roman"/>
                <w:bCs/>
                <w:sz w:val="24"/>
                <w:szCs w:val="24"/>
              </w:rPr>
              <w:t>13</w:t>
            </w:r>
            <w:r>
              <w:rPr>
                <w:rFonts w:ascii="Times New Roman" w:eastAsia="仿宋_GB2312" w:hAnsi="Times New Roman" w:cs="Times New Roman"/>
                <w:bCs/>
                <w:sz w:val="24"/>
                <w:szCs w:val="24"/>
              </w:rPr>
              <w:t>个子项目正在开展前期工作，办理相关行政审批手续。</w:t>
            </w:r>
            <w:r>
              <w:rPr>
                <w:rFonts w:ascii="Times New Roman" w:eastAsia="仿宋_GB2312" w:hAnsi="Times New Roman" w:cs="Times New Roman"/>
                <w:bCs/>
                <w:sz w:val="24"/>
                <w:szCs w:val="24"/>
              </w:rPr>
              <w:t>项目规划建设以酒店集群、精品客栈群、游艺娱乐、休闲度假、康养旅居、民俗艺术等为一体的综合型生态文化旅游项目</w:t>
            </w:r>
            <w:r>
              <w:rPr>
                <w:rFonts w:ascii="Times New Roman" w:eastAsia="仿宋_GB2312" w:hAnsi="Times New Roman" w:cs="Times New Roman"/>
                <w:sz w:val="24"/>
                <w:szCs w:val="24"/>
              </w:rPr>
              <w:t>。</w:t>
            </w:r>
            <w:r>
              <w:rPr>
                <w:rFonts w:ascii="Times New Roman" w:eastAsia="仿宋_GB2312" w:hAnsi="Times New Roman" w:cs="Times New Roman"/>
                <w:sz w:val="24"/>
                <w:szCs w:val="24"/>
              </w:rPr>
              <w:t>项目</w:t>
            </w:r>
            <w:r>
              <w:rPr>
                <w:rFonts w:ascii="Times New Roman" w:eastAsia="仿宋_GB2312" w:hAnsi="Times New Roman" w:cs="Times New Roman"/>
                <w:sz w:val="24"/>
                <w:szCs w:val="24"/>
              </w:rPr>
              <w:t>竣工后采用托管模式，按照酒店、民宿等业态进行管理经营，实施酒店、民宿等业态统一管理运营的商业化模式。</w:t>
            </w:r>
          </w:p>
        </w:tc>
      </w:tr>
      <w:tr w:rsidR="001E6718">
        <w:trPr>
          <w:trHeight w:val="749"/>
        </w:trPr>
        <w:tc>
          <w:tcPr>
            <w:tcW w:w="1405" w:type="dxa"/>
            <w:vAlign w:val="center"/>
          </w:tcPr>
          <w:p w:rsidR="001E6718" w:rsidRDefault="001B5C14">
            <w:pPr>
              <w:widowControl/>
              <w:spacing w:line="560" w:lineRule="exact"/>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lastRenderedPageBreak/>
              <w:t>办理单位</w:t>
            </w:r>
          </w:p>
        </w:tc>
        <w:tc>
          <w:tcPr>
            <w:tcW w:w="8275" w:type="dxa"/>
            <w:vAlign w:val="center"/>
          </w:tcPr>
          <w:p w:rsidR="001E6718" w:rsidRDefault="001B5C14">
            <w:pPr>
              <w:widowControl/>
              <w:spacing w:line="560" w:lineRule="exact"/>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晋宁古滇历史文化旅游区管理委员会</w:t>
            </w:r>
          </w:p>
        </w:tc>
      </w:tr>
      <w:tr w:rsidR="001E6718">
        <w:trPr>
          <w:trHeight w:val="755"/>
        </w:trPr>
        <w:tc>
          <w:tcPr>
            <w:tcW w:w="1405" w:type="dxa"/>
            <w:vAlign w:val="center"/>
          </w:tcPr>
          <w:p w:rsidR="001E6718" w:rsidRDefault="001B5C14">
            <w:pPr>
              <w:widowControl/>
              <w:spacing w:line="560" w:lineRule="exact"/>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主要工作成效</w:t>
            </w:r>
          </w:p>
        </w:tc>
        <w:tc>
          <w:tcPr>
            <w:tcW w:w="8275" w:type="dxa"/>
            <w:vAlign w:val="center"/>
          </w:tcPr>
          <w:p w:rsidR="001E6718" w:rsidRDefault="001E6718">
            <w:pPr>
              <w:widowControl/>
              <w:spacing w:line="560" w:lineRule="exact"/>
              <w:jc w:val="center"/>
              <w:rPr>
                <w:rFonts w:ascii="仿宋_GB2312" w:eastAsia="仿宋_GB2312" w:hAnsi="仿宋_GB2312" w:cs="仿宋_GB2312"/>
                <w:sz w:val="24"/>
                <w:szCs w:val="24"/>
              </w:rPr>
            </w:pPr>
          </w:p>
        </w:tc>
      </w:tr>
      <w:tr w:rsidR="001E6718">
        <w:trPr>
          <w:trHeight w:val="1321"/>
        </w:trPr>
        <w:tc>
          <w:tcPr>
            <w:tcW w:w="1405" w:type="dxa"/>
            <w:vAlign w:val="center"/>
          </w:tcPr>
          <w:p w:rsidR="001E6718" w:rsidRDefault="001B5C14">
            <w:pPr>
              <w:widowControl/>
              <w:spacing w:line="560" w:lineRule="exact"/>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公示说明</w:t>
            </w:r>
          </w:p>
        </w:tc>
        <w:tc>
          <w:tcPr>
            <w:tcW w:w="8275" w:type="dxa"/>
            <w:vAlign w:val="center"/>
          </w:tcPr>
          <w:p w:rsidR="001E6718" w:rsidRDefault="001B5C14">
            <w:pPr>
              <w:widowControl/>
              <w:spacing w:line="560" w:lineRule="exact"/>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 xml:space="preserve">　现将该</w:t>
            </w:r>
            <w:r>
              <w:rPr>
                <w:rFonts w:ascii="仿宋_GB2312" w:eastAsia="仿宋_GB2312" w:hAnsi="仿宋_GB2312" w:cs="仿宋_GB2312" w:hint="eastAsia"/>
                <w:sz w:val="24"/>
                <w:szCs w:val="24"/>
              </w:rPr>
              <w:t>投诉</w:t>
            </w:r>
            <w:r>
              <w:rPr>
                <w:rFonts w:ascii="仿宋_GB2312" w:eastAsia="仿宋_GB2312" w:hAnsi="仿宋_GB2312" w:cs="仿宋_GB2312" w:hint="eastAsia"/>
                <w:sz w:val="24"/>
                <w:szCs w:val="24"/>
              </w:rPr>
              <w:t>问题</w:t>
            </w:r>
            <w:r>
              <w:rPr>
                <w:rFonts w:ascii="仿宋_GB2312" w:eastAsia="仿宋_GB2312" w:hAnsi="仿宋_GB2312" w:cs="仿宋_GB2312" w:hint="eastAsia"/>
                <w:sz w:val="24"/>
                <w:szCs w:val="24"/>
              </w:rPr>
              <w:t>办理</w:t>
            </w:r>
            <w:r>
              <w:rPr>
                <w:rFonts w:ascii="仿宋_GB2312" w:eastAsia="仿宋_GB2312" w:hAnsi="仿宋_GB2312" w:cs="仿宋_GB2312" w:hint="eastAsia"/>
                <w:sz w:val="24"/>
                <w:szCs w:val="24"/>
              </w:rPr>
              <w:t>情况进行公示，如有意见建议，请反馈</w:t>
            </w:r>
            <w:r>
              <w:rPr>
                <w:rFonts w:ascii="仿宋_GB2312" w:eastAsia="仿宋_GB2312" w:hAnsi="仿宋_GB2312" w:cs="仿宋_GB2312" w:hint="eastAsia"/>
                <w:sz w:val="24"/>
                <w:szCs w:val="24"/>
              </w:rPr>
              <w:t>至</w:t>
            </w:r>
            <w:r>
              <w:rPr>
                <w:rFonts w:ascii="仿宋_GB2312" w:eastAsia="仿宋_GB2312" w:hAnsi="仿宋_GB2312" w:cs="仿宋_GB2312" w:hint="eastAsia"/>
                <w:sz w:val="24"/>
                <w:szCs w:val="24"/>
              </w:rPr>
              <w:t>晋宁古滇历史文化旅游区管理委员会（昆阳大街</w:t>
            </w:r>
            <w:r>
              <w:rPr>
                <w:rFonts w:ascii="仿宋_GB2312" w:eastAsia="仿宋_GB2312" w:hAnsi="仿宋_GB2312" w:cs="仿宋_GB2312" w:hint="eastAsia"/>
                <w:sz w:val="24"/>
                <w:szCs w:val="24"/>
              </w:rPr>
              <w:t>571</w:t>
            </w:r>
            <w:r>
              <w:rPr>
                <w:rFonts w:ascii="仿宋_GB2312" w:eastAsia="仿宋_GB2312" w:hAnsi="仿宋_GB2312" w:cs="仿宋_GB2312" w:hint="eastAsia"/>
                <w:sz w:val="24"/>
                <w:szCs w:val="24"/>
              </w:rPr>
              <w:t>号）</w:t>
            </w:r>
            <w:r>
              <w:rPr>
                <w:rFonts w:ascii="仿宋_GB2312" w:eastAsia="仿宋_GB2312" w:hAnsi="仿宋_GB2312" w:cs="仿宋_GB2312" w:hint="eastAsia"/>
                <w:sz w:val="24"/>
                <w:szCs w:val="24"/>
              </w:rPr>
              <w:t>。联系人员及电话：</w:t>
            </w:r>
            <w:r>
              <w:rPr>
                <w:rFonts w:ascii="仿宋_GB2312" w:eastAsia="仿宋_GB2312" w:hAnsi="仿宋_GB2312" w:cs="仿宋_GB2312" w:hint="eastAsia"/>
                <w:sz w:val="24"/>
                <w:szCs w:val="24"/>
              </w:rPr>
              <w:t>夏治祥</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13888358717</w:t>
            </w:r>
          </w:p>
        </w:tc>
      </w:tr>
    </w:tbl>
    <w:p w:rsidR="001E6718" w:rsidRDefault="001E6718"/>
    <w:p w:rsidR="001E6718" w:rsidRDefault="001E6718"/>
    <w:sectPr w:rsidR="001E6718" w:rsidSect="001E6718">
      <w:pgSz w:w="11906" w:h="16838"/>
      <w:pgMar w:top="2098" w:right="1474" w:bottom="2098" w:left="1587" w:header="851" w:footer="992" w:gutter="0"/>
      <w:cols w:space="0"/>
      <w:docGrid w:type="lines" w:linePitch="287"/>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B5C14" w:rsidRDefault="001B5C14" w:rsidP="00C65DC6">
      <w:r>
        <w:separator/>
      </w:r>
    </w:p>
  </w:endnote>
  <w:endnote w:type="continuationSeparator" w:id="1">
    <w:p w:rsidR="001B5C14" w:rsidRDefault="001B5C14" w:rsidP="00C65DC6">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Arial Unicode MS"/>
    <w:charset w:val="86"/>
    <w:family w:val="modern"/>
    <w:pitch w:val="default"/>
    <w:sig w:usb0="00000000" w:usb1="080E0000" w:usb2="00000000" w:usb3="00000000" w:csb0="00040000" w:csb1="00000000"/>
  </w:font>
  <w:font w:name="方正小标宋简体">
    <w:altName w:val="Arial Unicode MS"/>
    <w:charset w:val="86"/>
    <w:family w:val="script"/>
    <w:pitch w:val="default"/>
    <w:sig w:usb0="00000000" w:usb1="00000000" w:usb2="00000000" w:usb3="00000000" w:csb0="00040000"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B5C14" w:rsidRDefault="001B5C14" w:rsidP="00C65DC6">
      <w:r>
        <w:separator/>
      </w:r>
    </w:p>
  </w:footnote>
  <w:footnote w:type="continuationSeparator" w:id="1">
    <w:p w:rsidR="001B5C14" w:rsidRDefault="001B5C14" w:rsidP="00C65DC6">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bordersDoNotSurroundHeader/>
  <w:bordersDoNotSurroundFooter/>
  <w:defaultTabStop w:val="420"/>
  <w:drawingGridVerticalSpacing w:val="156"/>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172A27"/>
    <w:rsid w:val="00172A27"/>
    <w:rsid w:val="001B5C14"/>
    <w:rsid w:val="001E6718"/>
    <w:rsid w:val="00C65DC6"/>
    <w:rsid w:val="026B1ABA"/>
    <w:rsid w:val="08BA6AA8"/>
    <w:rsid w:val="0B980675"/>
    <w:rsid w:val="0CF810DA"/>
    <w:rsid w:val="0EBC0B22"/>
    <w:rsid w:val="105E10D2"/>
    <w:rsid w:val="1B245A5F"/>
    <w:rsid w:val="1B4200A5"/>
    <w:rsid w:val="1B62485C"/>
    <w:rsid w:val="1BB3108A"/>
    <w:rsid w:val="1C964D7A"/>
    <w:rsid w:val="272067EB"/>
    <w:rsid w:val="273D7242"/>
    <w:rsid w:val="29457DB9"/>
    <w:rsid w:val="2B407349"/>
    <w:rsid w:val="2B700A10"/>
    <w:rsid w:val="2D71078D"/>
    <w:rsid w:val="2E86790E"/>
    <w:rsid w:val="2EF44E0A"/>
    <w:rsid w:val="30B0371A"/>
    <w:rsid w:val="310C2D19"/>
    <w:rsid w:val="31427468"/>
    <w:rsid w:val="31C16A8B"/>
    <w:rsid w:val="35ED1851"/>
    <w:rsid w:val="38311C5D"/>
    <w:rsid w:val="3DE7112B"/>
    <w:rsid w:val="3E54515D"/>
    <w:rsid w:val="3FA960E3"/>
    <w:rsid w:val="400B334C"/>
    <w:rsid w:val="41333E9F"/>
    <w:rsid w:val="42185B02"/>
    <w:rsid w:val="4438754D"/>
    <w:rsid w:val="46CE2E87"/>
    <w:rsid w:val="47F205C0"/>
    <w:rsid w:val="48F046E9"/>
    <w:rsid w:val="4A300A7A"/>
    <w:rsid w:val="4A7A6223"/>
    <w:rsid w:val="4D87228B"/>
    <w:rsid w:val="4F7E3B76"/>
    <w:rsid w:val="4FD52D04"/>
    <w:rsid w:val="51205753"/>
    <w:rsid w:val="572E2374"/>
    <w:rsid w:val="5B450A89"/>
    <w:rsid w:val="5C1F6491"/>
    <w:rsid w:val="5CC7090B"/>
    <w:rsid w:val="5D1A636B"/>
    <w:rsid w:val="63FA0BBE"/>
    <w:rsid w:val="6420293C"/>
    <w:rsid w:val="64764609"/>
    <w:rsid w:val="6C9D59E7"/>
    <w:rsid w:val="734761D0"/>
    <w:rsid w:val="79306FC7"/>
    <w:rsid w:val="7A2740B5"/>
    <w:rsid w:val="7B1E5C2C"/>
    <w:rsid w:val="7B5E624A"/>
    <w:rsid w:val="7DEF2D23"/>
    <w:rsid w:val="7F08003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uiPriority="5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rsid w:val="001E6718"/>
    <w:pPr>
      <w:widowControl w:val="0"/>
      <w:jc w:val="both"/>
    </w:pPr>
    <w:rPr>
      <w:rFonts w:eastAsia="仿宋" w:cs="Arial"/>
      <w:kern w:val="2"/>
      <w:sz w:val="32"/>
      <w:szCs w:val="22"/>
    </w:rPr>
  </w:style>
  <w:style w:type="paragraph" w:styleId="2">
    <w:name w:val="heading 2"/>
    <w:basedOn w:val="a"/>
    <w:next w:val="a"/>
    <w:qFormat/>
    <w:rsid w:val="001E6718"/>
    <w:pPr>
      <w:keepNext/>
      <w:keepLines/>
      <w:spacing w:line="413" w:lineRule="auto"/>
      <w:outlineLvl w:val="1"/>
    </w:pPr>
    <w:rPr>
      <w:rFonts w:ascii="Arial" w:eastAsia="黑体" w:hAnsi="Arial" w:cs="Times New Roman"/>
      <w:b/>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Plain Text"/>
    <w:basedOn w:val="a"/>
    <w:next w:val="a"/>
    <w:qFormat/>
    <w:rsid w:val="001E6718"/>
    <w:pPr>
      <w:tabs>
        <w:tab w:val="left" w:pos="5280"/>
      </w:tabs>
      <w:spacing w:line="360" w:lineRule="auto"/>
      <w:ind w:firstLine="964"/>
    </w:pPr>
    <w:rPr>
      <w:rFonts w:ascii="宋体" w:eastAsia="仿宋_GB2312" w:hAnsi="宋体" w:cs="Times New Roman" w:hint="eastAsia"/>
      <w:kern w:val="0"/>
      <w:szCs w:val="32"/>
    </w:rPr>
  </w:style>
  <w:style w:type="table" w:styleId="a4">
    <w:name w:val="Table Grid"/>
    <w:basedOn w:val="a2"/>
    <w:uiPriority w:val="59"/>
    <w:qFormat/>
    <w:rsid w:val="001E6718"/>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ormalCharacter">
    <w:name w:val="NormalCharacter"/>
    <w:basedOn w:val="a1"/>
    <w:qFormat/>
    <w:rsid w:val="001E6718"/>
    <w:rPr>
      <w:rFonts w:ascii="Times New Roman" w:eastAsia="仿宋_GB2312" w:hAnsi="Times New Roman" w:cs="Times New Roman" w:hint="default"/>
      <w:sz w:val="32"/>
      <w:szCs w:val="32"/>
      <w:lang w:val="en-US" w:eastAsia="zh-CN"/>
    </w:rPr>
  </w:style>
  <w:style w:type="paragraph" w:styleId="a5">
    <w:name w:val="header"/>
    <w:basedOn w:val="a"/>
    <w:link w:val="Char"/>
    <w:rsid w:val="00C65DC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5"/>
    <w:rsid w:val="00C65DC6"/>
    <w:rPr>
      <w:rFonts w:eastAsia="仿宋" w:cs="Arial"/>
      <w:kern w:val="2"/>
      <w:sz w:val="18"/>
      <w:szCs w:val="18"/>
    </w:rPr>
  </w:style>
  <w:style w:type="paragraph" w:styleId="a6">
    <w:name w:val="footer"/>
    <w:basedOn w:val="a"/>
    <w:link w:val="Char0"/>
    <w:rsid w:val="00C65DC6"/>
    <w:pPr>
      <w:tabs>
        <w:tab w:val="center" w:pos="4153"/>
        <w:tab w:val="right" w:pos="8306"/>
      </w:tabs>
      <w:snapToGrid w:val="0"/>
      <w:jc w:val="left"/>
    </w:pPr>
    <w:rPr>
      <w:sz w:val="18"/>
      <w:szCs w:val="18"/>
    </w:rPr>
  </w:style>
  <w:style w:type="character" w:customStyle="1" w:styleId="Char0">
    <w:name w:val="页脚 Char"/>
    <w:basedOn w:val="a1"/>
    <w:link w:val="a6"/>
    <w:rsid w:val="00C65DC6"/>
    <w:rPr>
      <w:rFonts w:eastAsia="仿宋" w:cs="Arial"/>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140</Words>
  <Characters>798</Characters>
  <Application>Microsoft Office Word</Application>
  <DocSecurity>0</DocSecurity>
  <Lines>6</Lines>
  <Paragraphs>1</Paragraphs>
  <ScaleCrop>false</ScaleCrop>
  <Company>Kingsoft</Company>
  <LinksUpToDate>false</LinksUpToDate>
  <CharactersWithSpaces>937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XSD</cp:lastModifiedBy>
  <cp:revision>2</cp:revision>
  <dcterms:created xsi:type="dcterms:W3CDTF">2014-10-29T12:08:00Z</dcterms:created>
  <dcterms:modified xsi:type="dcterms:W3CDTF">2021-05-07T09:28:00Z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2052-11.8.6.8722</vt:lpwstr>
  </property>
</Properties>
</file>