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9E" w:rsidRDefault="001641F8">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20729E" w:rsidRDefault="0020729E">
      <w:pPr>
        <w:widowControl/>
        <w:spacing w:line="560" w:lineRule="exact"/>
        <w:jc w:val="left"/>
        <w:rPr>
          <w:rFonts w:ascii="仿宋_GB2312" w:eastAsia="仿宋_GB2312"/>
          <w:szCs w:val="32"/>
        </w:rPr>
      </w:pPr>
    </w:p>
    <w:p w:rsidR="0020729E" w:rsidRDefault="001641F8">
      <w:pPr>
        <w:widowControl/>
        <w:spacing w:line="440" w:lineRule="exact"/>
        <w:jc w:val="left"/>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proofErr w:type="gramStart"/>
      <w:r>
        <w:rPr>
          <w:rFonts w:ascii="仿宋_GB2312" w:eastAsia="仿宋_GB2312" w:hint="eastAsia"/>
          <w:szCs w:val="32"/>
        </w:rPr>
        <w:t xml:space="preserve">　</w:t>
      </w:r>
      <w:proofErr w:type="gramEnd"/>
      <w:r>
        <w:rPr>
          <w:rFonts w:ascii="仿宋_GB2312" w:eastAsia="仿宋_GB2312" w:hint="eastAsia"/>
          <w:szCs w:val="32"/>
        </w:rPr>
        <w:t xml:space="preserve">    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Pr>
          <w:rFonts w:ascii="仿宋_GB2312" w:eastAsia="仿宋_GB2312" w:hint="eastAsia"/>
          <w:szCs w:val="32"/>
        </w:rPr>
        <w:t>4</w:t>
      </w:r>
      <w:r>
        <w:rPr>
          <w:rFonts w:ascii="仿宋_GB2312" w:eastAsia="仿宋_GB2312" w:hint="eastAsia"/>
          <w:szCs w:val="32"/>
        </w:rPr>
        <w:t>日</w:t>
      </w:r>
    </w:p>
    <w:tbl>
      <w:tblPr>
        <w:tblStyle w:val="a3"/>
        <w:tblpPr w:leftFromText="180" w:rightFromText="180" w:vertAnchor="text" w:horzAnchor="page" w:tblpX="1597" w:tblpY="882"/>
        <w:tblOverlap w:val="never"/>
        <w:tblW w:w="9680" w:type="dxa"/>
        <w:tblLayout w:type="fixed"/>
        <w:tblLook w:val="04A0"/>
      </w:tblPr>
      <w:tblGrid>
        <w:gridCol w:w="2032"/>
        <w:gridCol w:w="7648"/>
      </w:tblGrid>
      <w:tr w:rsidR="0020729E">
        <w:trPr>
          <w:trHeight w:val="1311"/>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648" w:type="dxa"/>
            <w:vAlign w:val="center"/>
          </w:tcPr>
          <w:p w:rsidR="0020729E" w:rsidRDefault="001641F8">
            <w:pPr>
              <w:widowControl/>
              <w:spacing w:line="560" w:lineRule="exact"/>
              <w:rPr>
                <w:rFonts w:ascii="仿宋_GB2312" w:eastAsia="仿宋_GB2312"/>
                <w:sz w:val="28"/>
                <w:szCs w:val="28"/>
              </w:rPr>
            </w:pPr>
            <w:r>
              <w:rPr>
                <w:rFonts w:ascii="仿宋_GB2312" w:eastAsia="仿宋_GB2312" w:hint="eastAsia"/>
                <w:sz w:val="28"/>
                <w:szCs w:val="28"/>
              </w:rPr>
              <w:t>受理编号：</w:t>
            </w:r>
            <w:r>
              <w:rPr>
                <w:rFonts w:eastAsia="仿宋_GB2312" w:hint="eastAsia"/>
                <w:color w:val="000000"/>
                <w:sz w:val="28"/>
                <w:szCs w:val="28"/>
              </w:rPr>
              <w:t>D2YN2021042800</w:t>
            </w:r>
            <w:r>
              <w:rPr>
                <w:rFonts w:eastAsia="仿宋_GB2312" w:hint="eastAsia"/>
                <w:color w:val="000000"/>
                <w:sz w:val="28"/>
                <w:szCs w:val="28"/>
              </w:rPr>
              <w:t>61</w:t>
            </w:r>
          </w:p>
          <w:p w:rsidR="0020729E" w:rsidRDefault="001641F8">
            <w:pPr>
              <w:spacing w:line="560" w:lineRule="exact"/>
              <w:ind w:firstLineChars="225" w:firstLine="630"/>
              <w:rPr>
                <w:rFonts w:ascii="仿宋_GB2312" w:eastAsia="仿宋_GB2312"/>
                <w:szCs w:val="32"/>
              </w:rPr>
            </w:pPr>
            <w:r>
              <w:rPr>
                <w:rFonts w:ascii="仿宋_GB2312" w:eastAsia="仿宋_GB2312" w:hint="eastAsia"/>
                <w:sz w:val="28"/>
                <w:szCs w:val="28"/>
              </w:rPr>
              <w:t>投诉问题：昆明市晋宁区二</w:t>
            </w:r>
            <w:proofErr w:type="gramStart"/>
            <w:r>
              <w:rPr>
                <w:rFonts w:ascii="仿宋_GB2312" w:eastAsia="仿宋_GB2312" w:hint="eastAsia"/>
                <w:sz w:val="28"/>
                <w:szCs w:val="28"/>
              </w:rPr>
              <w:t>街镇栗庙村旁</w:t>
            </w:r>
            <w:proofErr w:type="gramEnd"/>
            <w:r>
              <w:rPr>
                <w:rFonts w:ascii="仿宋_GB2312" w:eastAsia="仿宋_GB2312" w:hint="eastAsia"/>
                <w:sz w:val="28"/>
                <w:szCs w:val="28"/>
              </w:rPr>
              <w:t>的二街工业园区在凌晨</w:t>
            </w:r>
            <w:r>
              <w:rPr>
                <w:rFonts w:ascii="仿宋_GB2312" w:eastAsia="仿宋_GB2312" w:hint="eastAsia"/>
                <w:sz w:val="28"/>
                <w:szCs w:val="28"/>
              </w:rPr>
              <w:t>2-3</w:t>
            </w:r>
            <w:r>
              <w:rPr>
                <w:rFonts w:ascii="仿宋_GB2312" w:eastAsia="仿宋_GB2312" w:hint="eastAsia"/>
                <w:sz w:val="28"/>
                <w:szCs w:val="28"/>
              </w:rPr>
              <w:t>点后偷排刺鼻废气，且粉尘污染严重。</w:t>
            </w:r>
          </w:p>
        </w:tc>
      </w:tr>
      <w:tr w:rsidR="0020729E">
        <w:trPr>
          <w:trHeight w:val="1221"/>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648" w:type="dxa"/>
            <w:vAlign w:val="center"/>
          </w:tcPr>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投诉人反映的“昆明市晋宁区二街镇栗庙村旁的二街工业园区在凌晨</w:t>
            </w:r>
            <w:r>
              <w:rPr>
                <w:rFonts w:ascii="仿宋_GB2312" w:eastAsia="仿宋_GB2312" w:hAnsi="仿宋_GB2312" w:cs="仿宋_GB2312" w:hint="eastAsia"/>
                <w:color w:val="000000"/>
                <w:kern w:val="0"/>
                <w:sz w:val="28"/>
                <w:szCs w:val="28"/>
                <w:lang/>
              </w:rPr>
              <w:t>2-3</w:t>
            </w:r>
            <w:r>
              <w:rPr>
                <w:rFonts w:ascii="仿宋_GB2312" w:eastAsia="仿宋_GB2312" w:hAnsi="仿宋_GB2312" w:cs="仿宋_GB2312" w:hint="eastAsia"/>
                <w:color w:val="000000"/>
                <w:kern w:val="0"/>
                <w:sz w:val="28"/>
                <w:szCs w:val="28"/>
                <w:lang/>
              </w:rPr>
              <w:t>点后偷排刺鼻废气”情况部分属实。</w:t>
            </w:r>
          </w:p>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由于晋宁工业园区二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是以化工企业为主的工业基地，基地内企业较多，其中园区周边村庄附近企业以磷化工、废油处置、防水建材、橡胶生产以废气排放为主，较为集中，且距离村庄较近，加之二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地处西南风向，特别是阴雨天气和夜晚期间，由于受特定气象条件影响，大气污染物扩散慢，烟气在园区内不断集聚，对园区内能见度和周边村民居住环境造成一定的影响。经查阅近期天气情况，</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27</w:t>
            </w:r>
            <w:r>
              <w:rPr>
                <w:rFonts w:ascii="仿宋_GB2312" w:eastAsia="仿宋_GB2312" w:hAnsi="仿宋_GB2312" w:cs="仿宋_GB2312" w:hint="eastAsia"/>
                <w:color w:val="000000"/>
                <w:kern w:val="0"/>
                <w:sz w:val="28"/>
                <w:szCs w:val="28"/>
                <w:lang/>
              </w:rPr>
              <w:t>日、</w:t>
            </w:r>
            <w:r>
              <w:rPr>
                <w:rFonts w:ascii="仿宋_GB2312" w:eastAsia="仿宋_GB2312" w:hAnsi="仿宋_GB2312" w:cs="仿宋_GB2312" w:hint="eastAsia"/>
                <w:color w:val="000000"/>
                <w:kern w:val="0"/>
                <w:sz w:val="28"/>
                <w:szCs w:val="28"/>
                <w:lang/>
              </w:rPr>
              <w:t>28</w:t>
            </w:r>
            <w:r>
              <w:rPr>
                <w:rFonts w:ascii="仿宋_GB2312" w:eastAsia="仿宋_GB2312" w:hAnsi="仿宋_GB2312" w:cs="仿宋_GB2312" w:hint="eastAsia"/>
                <w:color w:val="000000"/>
                <w:kern w:val="0"/>
                <w:sz w:val="28"/>
                <w:szCs w:val="28"/>
                <w:lang/>
              </w:rPr>
              <w:t>日晋宁区主要为阴雨天气，晋宁工业园区二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又地处西南——东北向的山洼内，由于受云层和特定气象条件影响，园区企业排放的大气污染物扩</w:t>
            </w:r>
            <w:r>
              <w:rPr>
                <w:rFonts w:ascii="仿宋_GB2312" w:eastAsia="仿宋_GB2312" w:hAnsi="仿宋_GB2312" w:cs="仿宋_GB2312" w:hint="eastAsia"/>
                <w:color w:val="000000"/>
                <w:kern w:val="0"/>
                <w:sz w:val="28"/>
                <w:szCs w:val="28"/>
                <w:lang/>
              </w:rPr>
              <w:t>散缓慢，污染物在园区内集聚，对园区内村庄村民的居住环境造成一定影响。</w:t>
            </w:r>
          </w:p>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昆明市晋宁区环境监测站于</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日开始对晋宁工</w:t>
            </w:r>
            <w:r>
              <w:rPr>
                <w:rFonts w:ascii="仿宋_GB2312" w:eastAsia="仿宋_GB2312" w:hAnsi="仿宋_GB2312" w:cs="仿宋_GB2312" w:hint="eastAsia"/>
                <w:color w:val="000000"/>
                <w:kern w:val="0"/>
                <w:sz w:val="28"/>
                <w:szCs w:val="28"/>
                <w:lang/>
              </w:rPr>
              <w:lastRenderedPageBreak/>
              <w:t>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环境空气质量进行采样监测。按照</w:t>
            </w:r>
            <w:r>
              <w:rPr>
                <w:rFonts w:ascii="仿宋_GB2312" w:eastAsia="仿宋_GB2312" w:hAnsi="仿宋_GB2312" w:cs="仿宋_GB2312" w:hint="eastAsia"/>
                <w:color w:val="000000"/>
                <w:kern w:val="0"/>
                <w:sz w:val="28"/>
                <w:szCs w:val="28"/>
                <w:lang/>
              </w:rPr>
              <w:t>HJ/194-2017</w:t>
            </w:r>
            <w:r>
              <w:rPr>
                <w:rFonts w:ascii="仿宋_GB2312" w:eastAsia="仿宋_GB2312" w:hAnsi="仿宋_GB2312" w:cs="仿宋_GB2312" w:hint="eastAsia"/>
                <w:color w:val="000000"/>
                <w:kern w:val="0"/>
                <w:sz w:val="28"/>
                <w:szCs w:val="28"/>
                <w:lang/>
              </w:rPr>
              <w:t>《环境空气质量手工监测技术规范》及</w:t>
            </w:r>
            <w:r>
              <w:rPr>
                <w:rFonts w:ascii="仿宋_GB2312" w:eastAsia="仿宋_GB2312" w:hAnsi="仿宋_GB2312" w:cs="仿宋_GB2312" w:hint="eastAsia"/>
                <w:color w:val="000000"/>
                <w:kern w:val="0"/>
                <w:sz w:val="28"/>
                <w:szCs w:val="28"/>
                <w:lang/>
              </w:rPr>
              <w:t>HJ664/2013</w:t>
            </w:r>
            <w:r>
              <w:rPr>
                <w:rFonts w:ascii="仿宋_GB2312" w:eastAsia="仿宋_GB2312" w:hAnsi="仿宋_GB2312" w:cs="仿宋_GB2312" w:hint="eastAsia"/>
                <w:color w:val="000000"/>
                <w:kern w:val="0"/>
                <w:sz w:val="28"/>
                <w:szCs w:val="28"/>
                <w:lang/>
              </w:rPr>
              <w:t>《环境空气质量监测点位布设技术规范》，结合晋宁工业园区二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现场情况，设上风向点位</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马脚村（经纬度</w:t>
            </w:r>
            <w:r>
              <w:rPr>
                <w:rFonts w:ascii="仿宋_GB2312" w:eastAsia="仿宋_GB2312" w:hAnsi="仿宋_GB2312" w:cs="仿宋_GB2312" w:hint="eastAsia"/>
                <w:color w:val="000000"/>
                <w:kern w:val="0"/>
                <w:sz w:val="28"/>
                <w:szCs w:val="28"/>
                <w:lang/>
              </w:rPr>
              <w:t>:24.687495</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N,102.501331</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下风向点位二</w:t>
            </w:r>
            <w:proofErr w:type="gramStart"/>
            <w:r>
              <w:rPr>
                <w:rFonts w:ascii="仿宋_GB2312" w:eastAsia="仿宋_GB2312" w:hAnsi="仿宋_GB2312" w:cs="仿宋_GB2312" w:hint="eastAsia"/>
                <w:color w:val="000000"/>
                <w:kern w:val="0"/>
                <w:sz w:val="28"/>
                <w:szCs w:val="28"/>
                <w:lang/>
              </w:rPr>
              <w:t>街栗庙村委会</w:t>
            </w:r>
            <w:proofErr w:type="gramEnd"/>
            <w:r>
              <w:rPr>
                <w:rFonts w:ascii="仿宋_GB2312" w:eastAsia="仿宋_GB2312" w:hAnsi="仿宋_GB2312" w:cs="仿宋_GB2312" w:hint="eastAsia"/>
                <w:color w:val="000000"/>
                <w:kern w:val="0"/>
                <w:sz w:val="28"/>
                <w:szCs w:val="28"/>
                <w:lang/>
              </w:rPr>
              <w:t>（经纬度</w:t>
            </w:r>
            <w:r>
              <w:rPr>
                <w:rFonts w:ascii="仿宋_GB2312" w:eastAsia="仿宋_GB2312" w:hAnsi="仿宋_GB2312" w:cs="仿宋_GB2312" w:hint="eastAsia"/>
                <w:color w:val="000000"/>
                <w:kern w:val="0"/>
                <w:sz w:val="28"/>
                <w:szCs w:val="28"/>
                <w:lang/>
              </w:rPr>
              <w:t>:24.704912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N,102.532812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）一个，共计两个点位。采样</w:t>
            </w:r>
            <w:r>
              <w:rPr>
                <w:rFonts w:ascii="仿宋_GB2312" w:eastAsia="仿宋_GB2312" w:hAnsi="仿宋_GB2312" w:cs="仿宋_GB2312" w:hint="eastAsia"/>
                <w:color w:val="000000"/>
                <w:kern w:val="0"/>
                <w:sz w:val="28"/>
                <w:szCs w:val="28"/>
                <w:lang/>
              </w:rPr>
              <w:t>为</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小时采样监测，监测项目：颗粒物（</w:t>
            </w:r>
            <w:r>
              <w:rPr>
                <w:rFonts w:ascii="仿宋_GB2312" w:eastAsia="仿宋_GB2312" w:hAnsi="仿宋_GB2312" w:cs="仿宋_GB2312" w:hint="eastAsia"/>
                <w:color w:val="000000"/>
                <w:kern w:val="0"/>
                <w:sz w:val="28"/>
                <w:szCs w:val="28"/>
                <w:lang/>
              </w:rPr>
              <w:t>PM10</w:t>
            </w:r>
            <w:r>
              <w:rPr>
                <w:rFonts w:ascii="仿宋_GB2312" w:eastAsia="仿宋_GB2312" w:hAnsi="仿宋_GB2312" w:cs="仿宋_GB2312" w:hint="eastAsia"/>
                <w:color w:val="000000"/>
                <w:kern w:val="0"/>
                <w:sz w:val="28"/>
                <w:szCs w:val="28"/>
                <w:lang/>
              </w:rPr>
              <w:t>）、二氧化硫（</w:t>
            </w:r>
            <w:r>
              <w:rPr>
                <w:rFonts w:ascii="仿宋_GB2312" w:eastAsia="仿宋_GB2312" w:hAnsi="仿宋_GB2312" w:cs="仿宋_GB2312" w:hint="eastAsia"/>
                <w:color w:val="000000"/>
                <w:kern w:val="0"/>
                <w:sz w:val="28"/>
                <w:szCs w:val="28"/>
                <w:lang/>
              </w:rPr>
              <w:t>SO2</w:t>
            </w:r>
            <w:r>
              <w:rPr>
                <w:rFonts w:ascii="仿宋_GB2312" w:eastAsia="仿宋_GB2312" w:hAnsi="仿宋_GB2312" w:cs="仿宋_GB2312" w:hint="eastAsia"/>
                <w:color w:val="000000"/>
                <w:kern w:val="0"/>
                <w:sz w:val="28"/>
                <w:szCs w:val="28"/>
                <w:lang/>
              </w:rPr>
              <w:t>）、氮氧化物（</w:t>
            </w:r>
            <w:proofErr w:type="spellStart"/>
            <w:r>
              <w:rPr>
                <w:rFonts w:ascii="仿宋_GB2312" w:eastAsia="仿宋_GB2312" w:hAnsi="仿宋_GB2312" w:cs="仿宋_GB2312" w:hint="eastAsia"/>
                <w:color w:val="000000"/>
                <w:kern w:val="0"/>
                <w:sz w:val="28"/>
                <w:szCs w:val="28"/>
                <w:lang/>
              </w:rPr>
              <w:t>NOx</w:t>
            </w:r>
            <w:proofErr w:type="spellEnd"/>
            <w:r>
              <w:rPr>
                <w:rFonts w:ascii="仿宋_GB2312" w:eastAsia="仿宋_GB2312" w:hAnsi="仿宋_GB2312" w:cs="仿宋_GB2312" w:hint="eastAsia"/>
                <w:color w:val="000000"/>
                <w:kern w:val="0"/>
                <w:sz w:val="28"/>
                <w:szCs w:val="28"/>
                <w:lang/>
              </w:rPr>
              <w:t>）共三个项目，截止</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环境空气质量采样监测工作仍在持续进行中。如发现超标情况，昆明市生态环境局晋宁分局将对相关企业进行进一步排查，发现存在企业环保设备运行不正常的，将</w:t>
            </w:r>
            <w:proofErr w:type="gramStart"/>
            <w:r>
              <w:rPr>
                <w:rFonts w:ascii="仿宋_GB2312" w:eastAsia="仿宋_GB2312" w:hAnsi="仿宋_GB2312" w:cs="仿宋_GB2312" w:hint="eastAsia"/>
                <w:color w:val="000000"/>
                <w:kern w:val="0"/>
                <w:sz w:val="28"/>
                <w:szCs w:val="28"/>
                <w:lang/>
              </w:rPr>
              <w:t>立要求</w:t>
            </w:r>
            <w:proofErr w:type="gramEnd"/>
            <w:r>
              <w:rPr>
                <w:rFonts w:ascii="仿宋_GB2312" w:eastAsia="仿宋_GB2312" w:hAnsi="仿宋_GB2312" w:cs="仿宋_GB2312" w:hint="eastAsia"/>
                <w:color w:val="000000"/>
                <w:kern w:val="0"/>
                <w:sz w:val="28"/>
                <w:szCs w:val="28"/>
                <w:lang/>
              </w:rPr>
              <w:t>即整改，对发现违规排放污染气体的企业，由市生态环境局晋宁分局进行查处。</w:t>
            </w:r>
          </w:p>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投诉人反映的“粉尘污染严重”情况部分属实。</w:t>
            </w:r>
          </w:p>
          <w:p w:rsidR="0020729E" w:rsidRDefault="001641F8">
            <w:pPr>
              <w:widowControl/>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投诉人所在</w:t>
            </w:r>
            <w:proofErr w:type="gramStart"/>
            <w:r>
              <w:rPr>
                <w:rFonts w:ascii="仿宋_GB2312" w:eastAsia="仿宋_GB2312" w:hAnsi="仿宋_GB2312" w:cs="仿宋_GB2312" w:hint="eastAsia"/>
                <w:color w:val="000000"/>
                <w:kern w:val="0"/>
                <w:sz w:val="28"/>
                <w:szCs w:val="28"/>
                <w:lang/>
              </w:rPr>
              <w:t>的栗庙村</w:t>
            </w:r>
            <w:proofErr w:type="gramEnd"/>
            <w:r>
              <w:rPr>
                <w:rFonts w:ascii="仿宋_GB2312" w:eastAsia="仿宋_GB2312" w:hAnsi="仿宋_GB2312" w:cs="仿宋_GB2312" w:hint="eastAsia"/>
                <w:color w:val="000000"/>
                <w:kern w:val="0"/>
                <w:sz w:val="28"/>
                <w:szCs w:val="28"/>
                <w:lang/>
              </w:rPr>
              <w:t>位于晋宁工业园区二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内，园区的主要交通道路</w:t>
            </w:r>
            <w:proofErr w:type="gramStart"/>
            <w:r>
              <w:rPr>
                <w:rFonts w:ascii="仿宋_GB2312" w:eastAsia="仿宋_GB2312" w:hAnsi="仿宋_GB2312" w:cs="仿宋_GB2312" w:hint="eastAsia"/>
                <w:color w:val="000000"/>
                <w:kern w:val="0"/>
                <w:sz w:val="28"/>
                <w:szCs w:val="28"/>
                <w:lang/>
              </w:rPr>
              <w:t>古鸣公路从栗庙</w:t>
            </w:r>
            <w:proofErr w:type="gramEnd"/>
            <w:r>
              <w:rPr>
                <w:rFonts w:ascii="仿宋_GB2312" w:eastAsia="仿宋_GB2312" w:hAnsi="仿宋_GB2312" w:cs="仿宋_GB2312" w:hint="eastAsia"/>
                <w:color w:val="000000"/>
                <w:kern w:val="0"/>
                <w:sz w:val="28"/>
                <w:szCs w:val="28"/>
                <w:lang/>
              </w:rPr>
              <w:t>村中间穿村而过，由</w:t>
            </w:r>
            <w:r>
              <w:rPr>
                <w:rFonts w:ascii="仿宋_GB2312" w:eastAsia="仿宋_GB2312" w:hAnsi="仿宋_GB2312" w:cs="仿宋_GB2312" w:hint="eastAsia"/>
                <w:color w:val="000000"/>
                <w:kern w:val="0"/>
                <w:sz w:val="28"/>
                <w:szCs w:val="28"/>
                <w:lang/>
              </w:rPr>
              <w:t>于园区内企业众多，为园区企业运输原料、产品、渣土等运输车辆昼夜行驶，其中许多大型运输车辆主要在夜间行驶，车辆行驶产生的道路扬尘较大，给位于道路两边</w:t>
            </w:r>
            <w:proofErr w:type="gramStart"/>
            <w:r>
              <w:rPr>
                <w:rFonts w:ascii="仿宋_GB2312" w:eastAsia="仿宋_GB2312" w:hAnsi="仿宋_GB2312" w:cs="仿宋_GB2312" w:hint="eastAsia"/>
                <w:color w:val="000000"/>
                <w:kern w:val="0"/>
                <w:sz w:val="28"/>
                <w:szCs w:val="28"/>
                <w:lang/>
              </w:rPr>
              <w:t>的栗庙村</w:t>
            </w:r>
            <w:proofErr w:type="gramEnd"/>
            <w:r>
              <w:rPr>
                <w:rFonts w:ascii="仿宋_GB2312" w:eastAsia="仿宋_GB2312" w:hAnsi="仿宋_GB2312" w:cs="仿宋_GB2312" w:hint="eastAsia"/>
                <w:color w:val="000000"/>
                <w:kern w:val="0"/>
                <w:sz w:val="28"/>
                <w:szCs w:val="28"/>
                <w:lang/>
              </w:rPr>
              <w:t>造成一定影响。</w:t>
            </w:r>
          </w:p>
        </w:tc>
      </w:tr>
      <w:tr w:rsidR="0020729E">
        <w:trPr>
          <w:trHeight w:val="1546"/>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648" w:type="dxa"/>
            <w:vAlign w:val="center"/>
          </w:tcPr>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1.</w:t>
            </w:r>
            <w:r>
              <w:rPr>
                <w:rFonts w:ascii="仿宋_GB2312" w:eastAsia="仿宋_GB2312" w:hAnsi="仿宋_GB2312" w:cs="仿宋_GB2312" w:hint="eastAsia"/>
                <w:color w:val="000000"/>
                <w:kern w:val="0"/>
                <w:sz w:val="28"/>
                <w:szCs w:val="28"/>
                <w:lang/>
              </w:rPr>
              <w:t>由晋宁工业园区管理委员会会同昆明市生态环境晋宁分局及二街镇相关人员对涉及存在异味企业进行拉网式排查整治，</w:t>
            </w:r>
            <w:r>
              <w:rPr>
                <w:rFonts w:ascii="仿宋_GB2312" w:eastAsia="仿宋_GB2312" w:hAnsi="仿宋_GB2312" w:cs="仿宋_GB2312" w:hint="eastAsia"/>
                <w:color w:val="000000"/>
                <w:kern w:val="0"/>
                <w:sz w:val="28"/>
                <w:szCs w:val="28"/>
                <w:lang/>
              </w:rPr>
              <w:lastRenderedPageBreak/>
              <w:t>重点检查企业环保设备运行情况、有效期内的大气检测及气体的达标排放情况，发现存在企业环保设备运行不正常的，将要求立即整改，对发现恶意偷排污染气体的企业，由市生态环境局晋宁分局进行查处。</w:t>
            </w:r>
          </w:p>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2.</w:t>
            </w:r>
            <w:r>
              <w:rPr>
                <w:rFonts w:ascii="仿宋_GB2312" w:eastAsia="仿宋_GB2312" w:hAnsi="仿宋_GB2312" w:cs="仿宋_GB2312" w:hint="eastAsia"/>
                <w:color w:val="000000"/>
                <w:kern w:val="0"/>
                <w:sz w:val="28"/>
                <w:szCs w:val="28"/>
                <w:lang/>
              </w:rPr>
              <w:t>由晋宁工业园区管委会委托具有资质的</w:t>
            </w:r>
            <w:r>
              <w:rPr>
                <w:rFonts w:ascii="仿宋_GB2312" w:eastAsia="仿宋_GB2312" w:hAnsi="仿宋_GB2312" w:cs="仿宋_GB2312" w:hint="eastAsia"/>
                <w:color w:val="000000"/>
                <w:kern w:val="0"/>
                <w:sz w:val="28"/>
                <w:szCs w:val="28"/>
                <w:lang/>
              </w:rPr>
              <w:t>第三方机构，对整个二街工业园区及重点</w:t>
            </w:r>
            <w:proofErr w:type="gramStart"/>
            <w:r>
              <w:rPr>
                <w:rFonts w:ascii="仿宋_GB2312" w:eastAsia="仿宋_GB2312" w:hAnsi="仿宋_GB2312" w:cs="仿宋_GB2312" w:hint="eastAsia"/>
                <w:color w:val="000000"/>
                <w:kern w:val="0"/>
                <w:sz w:val="28"/>
                <w:szCs w:val="28"/>
                <w:lang/>
              </w:rPr>
              <w:t>涉气企业</w:t>
            </w:r>
            <w:proofErr w:type="gramEnd"/>
            <w:r>
              <w:rPr>
                <w:rFonts w:ascii="仿宋_GB2312" w:eastAsia="仿宋_GB2312" w:hAnsi="仿宋_GB2312" w:cs="仿宋_GB2312" w:hint="eastAsia"/>
                <w:color w:val="000000"/>
                <w:kern w:val="0"/>
                <w:sz w:val="28"/>
                <w:szCs w:val="28"/>
                <w:lang/>
              </w:rPr>
              <w:t>分季节、分时段进行全面的大气监测工作，对工业园区空气质量进行全面</w:t>
            </w:r>
            <w:proofErr w:type="gramStart"/>
            <w:r>
              <w:rPr>
                <w:rFonts w:ascii="仿宋_GB2312" w:eastAsia="仿宋_GB2312" w:hAnsi="仿宋_GB2312" w:cs="仿宋_GB2312" w:hint="eastAsia"/>
                <w:color w:val="000000"/>
                <w:kern w:val="0"/>
                <w:sz w:val="28"/>
                <w:szCs w:val="28"/>
                <w:lang/>
              </w:rPr>
              <w:t>研</w:t>
            </w:r>
            <w:proofErr w:type="gramEnd"/>
            <w:r>
              <w:rPr>
                <w:rFonts w:ascii="仿宋_GB2312" w:eastAsia="仿宋_GB2312" w:hAnsi="仿宋_GB2312" w:cs="仿宋_GB2312" w:hint="eastAsia"/>
                <w:color w:val="000000"/>
                <w:kern w:val="0"/>
                <w:sz w:val="28"/>
                <w:szCs w:val="28"/>
                <w:lang/>
              </w:rPr>
              <w:t>判。</w:t>
            </w:r>
          </w:p>
          <w:p w:rsidR="0020729E" w:rsidRDefault="001641F8">
            <w:pPr>
              <w:widowControl/>
              <w:jc w:val="left"/>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3.</w:t>
            </w:r>
            <w:r>
              <w:rPr>
                <w:rFonts w:ascii="仿宋_GB2312" w:eastAsia="仿宋_GB2312" w:hAnsi="仿宋_GB2312" w:cs="仿宋_GB2312" w:hint="eastAsia"/>
                <w:color w:val="000000"/>
                <w:kern w:val="0"/>
                <w:sz w:val="28"/>
                <w:szCs w:val="28"/>
                <w:lang/>
              </w:rPr>
              <w:t>由晋宁工业园区管委会安排二街工业园区保洁单位，增强对二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的保洁力度，干燥天气下，增加对二</w:t>
            </w:r>
            <w:proofErr w:type="gramStart"/>
            <w:r>
              <w:rPr>
                <w:rFonts w:ascii="仿宋_GB2312" w:eastAsia="仿宋_GB2312" w:hAnsi="仿宋_GB2312" w:cs="仿宋_GB2312" w:hint="eastAsia"/>
                <w:color w:val="000000"/>
                <w:kern w:val="0"/>
                <w:sz w:val="28"/>
                <w:szCs w:val="28"/>
                <w:lang/>
              </w:rPr>
              <w:t>街基地倚阳</w:t>
            </w:r>
            <w:proofErr w:type="gramEnd"/>
            <w:r>
              <w:rPr>
                <w:rFonts w:ascii="仿宋_GB2312" w:eastAsia="仿宋_GB2312" w:hAnsi="仿宋_GB2312" w:cs="仿宋_GB2312" w:hint="eastAsia"/>
                <w:color w:val="000000"/>
                <w:kern w:val="0"/>
                <w:sz w:val="28"/>
                <w:szCs w:val="28"/>
                <w:lang/>
              </w:rPr>
              <w:t>路、沿河路的洒水降尘频次。</w:t>
            </w:r>
          </w:p>
          <w:p w:rsidR="0020729E" w:rsidRDefault="001641F8">
            <w:pPr>
              <w:widowControl/>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rPr>
              <w:t>4.2021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20</w:t>
            </w:r>
            <w:r>
              <w:rPr>
                <w:rFonts w:ascii="仿宋_GB2312" w:eastAsia="仿宋_GB2312" w:hAnsi="仿宋_GB2312" w:cs="仿宋_GB2312" w:hint="eastAsia"/>
                <w:color w:val="000000"/>
                <w:kern w:val="0"/>
                <w:sz w:val="28"/>
                <w:szCs w:val="28"/>
                <w:lang/>
              </w:rPr>
              <w:t>日至</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日，昆明市生态环境局晋宁分局委托云南省核工业二〇九地质大队分别对云南太阳钢管有限公司、</w:t>
            </w:r>
            <w:proofErr w:type="gramStart"/>
            <w:r>
              <w:rPr>
                <w:rFonts w:ascii="仿宋_GB2312" w:eastAsia="仿宋_GB2312" w:hAnsi="仿宋_GB2312" w:cs="仿宋_GB2312" w:hint="eastAsia"/>
                <w:color w:val="000000"/>
                <w:kern w:val="0"/>
                <w:sz w:val="28"/>
                <w:szCs w:val="28"/>
                <w:lang/>
              </w:rPr>
              <w:t>云南锦达磷化</w:t>
            </w:r>
            <w:proofErr w:type="gramEnd"/>
            <w:r>
              <w:rPr>
                <w:rFonts w:ascii="仿宋_GB2312" w:eastAsia="仿宋_GB2312" w:hAnsi="仿宋_GB2312" w:cs="仿宋_GB2312" w:hint="eastAsia"/>
                <w:color w:val="000000"/>
                <w:kern w:val="0"/>
                <w:sz w:val="28"/>
                <w:szCs w:val="28"/>
                <w:lang/>
              </w:rPr>
              <w:t>工有限公司、昆明文丰化肥制造有限公司、云南兴昆化工有限公司、云南中正化学工业有限公司、云南磷化集团有限公司磷化</w:t>
            </w:r>
            <w:proofErr w:type="gramStart"/>
            <w:r>
              <w:rPr>
                <w:rFonts w:ascii="仿宋_GB2312" w:eastAsia="仿宋_GB2312" w:hAnsi="仿宋_GB2312" w:cs="仿宋_GB2312" w:hint="eastAsia"/>
                <w:color w:val="000000"/>
                <w:kern w:val="0"/>
                <w:sz w:val="28"/>
                <w:szCs w:val="28"/>
                <w:lang/>
              </w:rPr>
              <w:t>工事业</w:t>
            </w:r>
            <w:proofErr w:type="gramEnd"/>
            <w:r>
              <w:rPr>
                <w:rFonts w:ascii="仿宋_GB2312" w:eastAsia="仿宋_GB2312" w:hAnsi="仿宋_GB2312" w:cs="仿宋_GB2312" w:hint="eastAsia"/>
                <w:color w:val="000000"/>
                <w:kern w:val="0"/>
                <w:sz w:val="28"/>
                <w:szCs w:val="28"/>
                <w:lang/>
              </w:rPr>
              <w:t>部、云南福贵磷化工</w:t>
            </w:r>
            <w:r>
              <w:rPr>
                <w:rFonts w:ascii="仿宋_GB2312" w:eastAsia="仿宋_GB2312" w:hAnsi="仿宋_GB2312" w:cs="仿宋_GB2312" w:hint="eastAsia"/>
                <w:color w:val="000000"/>
                <w:kern w:val="0"/>
                <w:sz w:val="28"/>
                <w:szCs w:val="28"/>
                <w:lang/>
              </w:rPr>
              <w:t>有限公司、昆明英耀建材有限公司、云南</w:t>
            </w:r>
            <w:proofErr w:type="gramStart"/>
            <w:r>
              <w:rPr>
                <w:rFonts w:ascii="仿宋_GB2312" w:eastAsia="仿宋_GB2312" w:hAnsi="仿宋_GB2312" w:cs="仿宋_GB2312" w:hint="eastAsia"/>
                <w:color w:val="000000"/>
                <w:kern w:val="0"/>
                <w:sz w:val="28"/>
                <w:szCs w:val="28"/>
                <w:lang/>
              </w:rPr>
              <w:t>浩</w:t>
            </w:r>
            <w:proofErr w:type="gramEnd"/>
            <w:r>
              <w:rPr>
                <w:rFonts w:ascii="仿宋_GB2312" w:eastAsia="仿宋_GB2312" w:hAnsi="仿宋_GB2312" w:cs="仿宋_GB2312" w:hint="eastAsia"/>
                <w:color w:val="000000"/>
                <w:kern w:val="0"/>
                <w:sz w:val="28"/>
                <w:szCs w:val="28"/>
                <w:lang/>
              </w:rPr>
              <w:t>明精细磷化工有限公司、昆明喜来宝化肥制造有限公司共</w:t>
            </w:r>
            <w:r>
              <w:rPr>
                <w:rFonts w:ascii="仿宋_GB2312" w:eastAsia="仿宋_GB2312" w:hAnsi="仿宋_GB2312" w:cs="仿宋_GB2312" w:hint="eastAsia"/>
                <w:color w:val="000000"/>
                <w:kern w:val="0"/>
                <w:sz w:val="28"/>
                <w:szCs w:val="28"/>
                <w:lang/>
              </w:rPr>
              <w:t>10</w:t>
            </w:r>
            <w:r>
              <w:rPr>
                <w:rFonts w:ascii="仿宋_GB2312" w:eastAsia="仿宋_GB2312" w:hAnsi="仿宋_GB2312" w:cs="仿宋_GB2312" w:hint="eastAsia"/>
                <w:color w:val="000000"/>
                <w:kern w:val="0"/>
                <w:sz w:val="28"/>
                <w:szCs w:val="28"/>
                <w:lang/>
              </w:rPr>
              <w:t>家企业开展了有组织废气检测，目前正在等待检测单位出具《检测报告》。期间，昆明市晋宁区环境监测站于</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日开始，对晋宁工业园区二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环境空气质量进行采样监测。按照</w:t>
            </w:r>
            <w:r>
              <w:rPr>
                <w:rFonts w:ascii="仿宋_GB2312" w:eastAsia="仿宋_GB2312" w:hAnsi="仿宋_GB2312" w:cs="仿宋_GB2312" w:hint="eastAsia"/>
                <w:color w:val="000000"/>
                <w:kern w:val="0"/>
                <w:sz w:val="28"/>
                <w:szCs w:val="28"/>
                <w:lang/>
              </w:rPr>
              <w:t>HJ/194-2017</w:t>
            </w:r>
            <w:r>
              <w:rPr>
                <w:rFonts w:ascii="仿宋_GB2312" w:eastAsia="仿宋_GB2312" w:hAnsi="仿宋_GB2312" w:cs="仿宋_GB2312" w:hint="eastAsia"/>
                <w:color w:val="000000"/>
                <w:kern w:val="0"/>
                <w:sz w:val="28"/>
                <w:szCs w:val="28"/>
                <w:lang/>
              </w:rPr>
              <w:t>《环境空气质量手工监测技术规范》及</w:t>
            </w:r>
            <w:r>
              <w:rPr>
                <w:rFonts w:ascii="仿宋_GB2312" w:eastAsia="仿宋_GB2312" w:hAnsi="仿宋_GB2312" w:cs="仿宋_GB2312" w:hint="eastAsia"/>
                <w:color w:val="000000"/>
                <w:kern w:val="0"/>
                <w:sz w:val="28"/>
                <w:szCs w:val="28"/>
                <w:lang/>
              </w:rPr>
              <w:t>HJ664/2013</w:t>
            </w:r>
            <w:r>
              <w:rPr>
                <w:rFonts w:ascii="仿宋_GB2312" w:eastAsia="仿宋_GB2312" w:hAnsi="仿宋_GB2312" w:cs="仿宋_GB2312" w:hint="eastAsia"/>
                <w:color w:val="000000"/>
                <w:kern w:val="0"/>
                <w:sz w:val="28"/>
                <w:szCs w:val="28"/>
                <w:lang/>
              </w:rPr>
              <w:t>《环境空气质量</w:t>
            </w:r>
            <w:r>
              <w:rPr>
                <w:rFonts w:ascii="仿宋_GB2312" w:eastAsia="仿宋_GB2312" w:hAnsi="仿宋_GB2312" w:cs="仿宋_GB2312" w:hint="eastAsia"/>
                <w:color w:val="000000"/>
                <w:kern w:val="0"/>
                <w:sz w:val="28"/>
                <w:szCs w:val="28"/>
                <w:lang/>
              </w:rPr>
              <w:lastRenderedPageBreak/>
              <w:t>监测点位布设技术规范》，结合晋宁工业园区二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现场情况，设上风向点位</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马脚村（经纬度</w:t>
            </w:r>
            <w:r>
              <w:rPr>
                <w:rFonts w:ascii="仿宋_GB2312" w:eastAsia="仿宋_GB2312" w:hAnsi="仿宋_GB2312" w:cs="仿宋_GB2312" w:hint="eastAsia"/>
                <w:color w:val="000000"/>
                <w:kern w:val="0"/>
                <w:sz w:val="28"/>
                <w:szCs w:val="28"/>
                <w:lang/>
              </w:rPr>
              <w:t>:24.687495</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N,102.501331</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下风向点位二</w:t>
            </w:r>
            <w:proofErr w:type="gramStart"/>
            <w:r>
              <w:rPr>
                <w:rFonts w:ascii="仿宋_GB2312" w:eastAsia="仿宋_GB2312" w:hAnsi="仿宋_GB2312" w:cs="仿宋_GB2312" w:hint="eastAsia"/>
                <w:color w:val="000000"/>
                <w:kern w:val="0"/>
                <w:sz w:val="28"/>
                <w:szCs w:val="28"/>
                <w:lang/>
              </w:rPr>
              <w:t>街栗庙村委会</w:t>
            </w:r>
            <w:proofErr w:type="gramEnd"/>
            <w:r>
              <w:rPr>
                <w:rFonts w:ascii="仿宋_GB2312" w:eastAsia="仿宋_GB2312" w:hAnsi="仿宋_GB2312" w:cs="仿宋_GB2312" w:hint="eastAsia"/>
                <w:color w:val="000000"/>
                <w:kern w:val="0"/>
                <w:sz w:val="28"/>
                <w:szCs w:val="28"/>
                <w:lang/>
              </w:rPr>
              <w:t>（经纬度</w:t>
            </w:r>
            <w:r>
              <w:rPr>
                <w:rFonts w:ascii="仿宋_GB2312" w:eastAsia="仿宋_GB2312" w:hAnsi="仿宋_GB2312" w:cs="仿宋_GB2312" w:hint="eastAsia"/>
                <w:color w:val="000000"/>
                <w:kern w:val="0"/>
                <w:sz w:val="28"/>
                <w:szCs w:val="28"/>
                <w:lang/>
              </w:rPr>
              <w:t>:24.704912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N,102.532812</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E</w:t>
            </w:r>
            <w:r>
              <w:rPr>
                <w:rFonts w:ascii="仿宋_GB2312" w:eastAsia="仿宋_GB2312" w:hAnsi="仿宋_GB2312" w:cs="仿宋_GB2312" w:hint="eastAsia"/>
                <w:color w:val="000000"/>
                <w:kern w:val="0"/>
                <w:sz w:val="28"/>
                <w:szCs w:val="28"/>
                <w:lang/>
              </w:rPr>
              <w:t>）一个，共计两个点位。采样为</w:t>
            </w:r>
            <w:r>
              <w:rPr>
                <w:rFonts w:ascii="仿宋_GB2312" w:eastAsia="仿宋_GB2312" w:hAnsi="仿宋_GB2312" w:cs="仿宋_GB2312" w:hint="eastAsia"/>
                <w:color w:val="000000"/>
                <w:kern w:val="0"/>
                <w:sz w:val="28"/>
                <w:szCs w:val="28"/>
                <w:lang/>
              </w:rPr>
              <w:t>24</w:t>
            </w:r>
            <w:r>
              <w:rPr>
                <w:rFonts w:ascii="仿宋_GB2312" w:eastAsia="仿宋_GB2312" w:hAnsi="仿宋_GB2312" w:cs="仿宋_GB2312" w:hint="eastAsia"/>
                <w:color w:val="000000"/>
                <w:kern w:val="0"/>
                <w:sz w:val="28"/>
                <w:szCs w:val="28"/>
                <w:lang/>
              </w:rPr>
              <w:t>小时采样监测，监测项目：颗粒物（</w:t>
            </w:r>
            <w:r>
              <w:rPr>
                <w:rFonts w:ascii="仿宋_GB2312" w:eastAsia="仿宋_GB2312" w:hAnsi="仿宋_GB2312" w:cs="仿宋_GB2312" w:hint="eastAsia"/>
                <w:color w:val="000000"/>
                <w:kern w:val="0"/>
                <w:sz w:val="28"/>
                <w:szCs w:val="28"/>
                <w:lang/>
              </w:rPr>
              <w:t>PM10</w:t>
            </w:r>
            <w:r>
              <w:rPr>
                <w:rFonts w:ascii="仿宋_GB2312" w:eastAsia="仿宋_GB2312" w:hAnsi="仿宋_GB2312" w:cs="仿宋_GB2312" w:hint="eastAsia"/>
                <w:color w:val="000000"/>
                <w:kern w:val="0"/>
                <w:sz w:val="28"/>
                <w:szCs w:val="28"/>
                <w:lang/>
              </w:rPr>
              <w:t>）、二氧化硫（</w:t>
            </w:r>
            <w:r>
              <w:rPr>
                <w:rFonts w:ascii="仿宋_GB2312" w:eastAsia="仿宋_GB2312" w:hAnsi="仿宋_GB2312" w:cs="仿宋_GB2312" w:hint="eastAsia"/>
                <w:color w:val="000000"/>
                <w:kern w:val="0"/>
                <w:sz w:val="28"/>
                <w:szCs w:val="28"/>
                <w:lang/>
              </w:rPr>
              <w:t>SO2</w:t>
            </w:r>
            <w:r>
              <w:rPr>
                <w:rFonts w:ascii="仿宋_GB2312" w:eastAsia="仿宋_GB2312" w:hAnsi="仿宋_GB2312" w:cs="仿宋_GB2312" w:hint="eastAsia"/>
                <w:color w:val="000000"/>
                <w:kern w:val="0"/>
                <w:sz w:val="28"/>
                <w:szCs w:val="28"/>
                <w:lang/>
              </w:rPr>
              <w:t>）、氮氧化物（</w:t>
            </w:r>
            <w:proofErr w:type="spellStart"/>
            <w:r>
              <w:rPr>
                <w:rFonts w:ascii="仿宋_GB2312" w:eastAsia="仿宋_GB2312" w:hAnsi="仿宋_GB2312" w:cs="仿宋_GB2312" w:hint="eastAsia"/>
                <w:color w:val="000000"/>
                <w:kern w:val="0"/>
                <w:sz w:val="28"/>
                <w:szCs w:val="28"/>
                <w:lang/>
              </w:rPr>
              <w:t>NOx</w:t>
            </w:r>
            <w:proofErr w:type="spellEnd"/>
            <w:r>
              <w:rPr>
                <w:rFonts w:ascii="仿宋_GB2312" w:eastAsia="仿宋_GB2312" w:hAnsi="仿宋_GB2312" w:cs="仿宋_GB2312" w:hint="eastAsia"/>
                <w:color w:val="000000"/>
                <w:kern w:val="0"/>
                <w:sz w:val="28"/>
                <w:szCs w:val="28"/>
                <w:lang/>
              </w:rPr>
              <w:t>）共三个项目，截止</w:t>
            </w:r>
            <w:r>
              <w:rPr>
                <w:rFonts w:ascii="仿宋_GB2312" w:eastAsia="仿宋_GB2312" w:hAnsi="仿宋_GB2312" w:cs="仿宋_GB2312" w:hint="eastAsia"/>
                <w:color w:val="000000"/>
                <w:kern w:val="0"/>
                <w:sz w:val="28"/>
                <w:szCs w:val="28"/>
                <w:lang/>
              </w:rPr>
              <w:t>2021</w:t>
            </w:r>
            <w:r>
              <w:rPr>
                <w:rFonts w:ascii="仿宋_GB2312" w:eastAsia="仿宋_GB2312" w:hAnsi="仿宋_GB2312" w:cs="仿宋_GB2312" w:hint="eastAsia"/>
                <w:color w:val="000000"/>
                <w:kern w:val="0"/>
                <w:sz w:val="28"/>
                <w:szCs w:val="28"/>
                <w:lang/>
              </w:rPr>
              <w:t>年</w:t>
            </w:r>
            <w:r>
              <w:rPr>
                <w:rFonts w:ascii="仿宋_GB2312" w:eastAsia="仿宋_GB2312" w:hAnsi="仿宋_GB2312" w:cs="仿宋_GB2312" w:hint="eastAsia"/>
                <w:color w:val="000000"/>
                <w:kern w:val="0"/>
                <w:sz w:val="28"/>
                <w:szCs w:val="28"/>
                <w:lang/>
              </w:rPr>
              <w:t>4</w:t>
            </w:r>
            <w:r>
              <w:rPr>
                <w:rFonts w:ascii="仿宋_GB2312" w:eastAsia="仿宋_GB2312" w:hAnsi="仿宋_GB2312" w:cs="仿宋_GB2312" w:hint="eastAsia"/>
                <w:color w:val="000000"/>
                <w:kern w:val="0"/>
                <w:sz w:val="28"/>
                <w:szCs w:val="28"/>
                <w:lang/>
              </w:rPr>
              <w:t>月</w:t>
            </w:r>
            <w:r>
              <w:rPr>
                <w:rFonts w:ascii="仿宋_GB2312" w:eastAsia="仿宋_GB2312" w:hAnsi="仿宋_GB2312" w:cs="仿宋_GB2312" w:hint="eastAsia"/>
                <w:color w:val="000000"/>
                <w:kern w:val="0"/>
                <w:sz w:val="28"/>
                <w:szCs w:val="28"/>
                <w:lang/>
              </w:rPr>
              <w:t>29</w:t>
            </w:r>
            <w:r>
              <w:rPr>
                <w:rFonts w:ascii="仿宋_GB2312" w:eastAsia="仿宋_GB2312" w:hAnsi="仿宋_GB2312" w:cs="仿宋_GB2312" w:hint="eastAsia"/>
                <w:color w:val="000000"/>
                <w:kern w:val="0"/>
                <w:sz w:val="28"/>
                <w:szCs w:val="28"/>
                <w:lang/>
              </w:rPr>
              <w:t>日，晋宁工业园区二</w:t>
            </w:r>
            <w:proofErr w:type="gramStart"/>
            <w:r>
              <w:rPr>
                <w:rFonts w:ascii="仿宋_GB2312" w:eastAsia="仿宋_GB2312" w:hAnsi="仿宋_GB2312" w:cs="仿宋_GB2312" w:hint="eastAsia"/>
                <w:color w:val="000000"/>
                <w:kern w:val="0"/>
                <w:sz w:val="28"/>
                <w:szCs w:val="28"/>
                <w:lang/>
              </w:rPr>
              <w:t>街基地</w:t>
            </w:r>
            <w:proofErr w:type="gramEnd"/>
            <w:r>
              <w:rPr>
                <w:rFonts w:ascii="仿宋_GB2312" w:eastAsia="仿宋_GB2312" w:hAnsi="仿宋_GB2312" w:cs="仿宋_GB2312" w:hint="eastAsia"/>
                <w:color w:val="000000"/>
                <w:kern w:val="0"/>
                <w:sz w:val="28"/>
                <w:szCs w:val="28"/>
                <w:lang/>
              </w:rPr>
              <w:t>环境空气质量采样监测工作仍在持续进行中。</w:t>
            </w:r>
          </w:p>
        </w:tc>
      </w:tr>
      <w:tr w:rsidR="0020729E">
        <w:trPr>
          <w:trHeight w:val="1546"/>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lastRenderedPageBreak/>
              <w:t>办理单位</w:t>
            </w:r>
          </w:p>
        </w:tc>
        <w:tc>
          <w:tcPr>
            <w:tcW w:w="7648" w:type="dxa"/>
            <w:vAlign w:val="center"/>
          </w:tcPr>
          <w:p w:rsidR="0020729E" w:rsidRDefault="001641F8">
            <w:pPr>
              <w:widowControl/>
              <w:spacing w:line="560" w:lineRule="exact"/>
              <w:jc w:val="center"/>
              <w:rPr>
                <w:rFonts w:ascii="仿宋_GB2312" w:eastAsia="仿宋_GB2312"/>
                <w:sz w:val="28"/>
                <w:szCs w:val="28"/>
              </w:rPr>
            </w:pPr>
            <w:r>
              <w:rPr>
                <w:rFonts w:ascii="仿宋_GB2312" w:eastAsia="仿宋_GB2312" w:hint="eastAsia"/>
                <w:sz w:val="28"/>
                <w:szCs w:val="28"/>
              </w:rPr>
              <w:t>晋宁工业园区管理委员会</w:t>
            </w:r>
          </w:p>
        </w:tc>
      </w:tr>
      <w:tr w:rsidR="0020729E">
        <w:trPr>
          <w:trHeight w:val="1546"/>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648" w:type="dxa"/>
            <w:vAlign w:val="center"/>
          </w:tcPr>
          <w:p w:rsidR="0020729E" w:rsidRDefault="001641F8">
            <w:pPr>
              <w:widowControl/>
              <w:spacing w:line="560" w:lineRule="exact"/>
            </w:pPr>
            <w:r>
              <w:rPr>
                <w:rFonts w:hint="eastAsia"/>
              </w:rPr>
              <w:t>1.</w:t>
            </w:r>
            <w:r>
              <w:rPr>
                <w:rFonts w:hint="eastAsia"/>
              </w:rPr>
              <w:t>排查整治后，有效提高企业环保意识，减少企业偷排废气对空气造成的影响，使企业规范排气，达标排气。</w:t>
            </w:r>
          </w:p>
          <w:p w:rsidR="0020729E" w:rsidRDefault="001641F8">
            <w:pPr>
              <w:pStyle w:val="2"/>
              <w:ind w:firstLine="0"/>
              <w:outlineLvl w:val="1"/>
            </w:pPr>
            <w:r>
              <w:rPr>
                <w:rFonts w:ascii="仿宋_GB2312" w:eastAsia="仿宋_GB2312" w:hAnsi="仿宋_GB2312" w:cs="仿宋_GB2312" w:hint="eastAsia"/>
              </w:rPr>
              <w:t>2.</w:t>
            </w:r>
            <w:r>
              <w:rPr>
                <w:rFonts w:ascii="仿宋_GB2312" w:eastAsia="仿宋_GB2312" w:hAnsi="仿宋_GB2312" w:cs="仿宋_GB2312" w:hint="eastAsia"/>
              </w:rPr>
              <w:t>增加二</w:t>
            </w:r>
            <w:proofErr w:type="gramStart"/>
            <w:r>
              <w:rPr>
                <w:rFonts w:ascii="仿宋_GB2312" w:eastAsia="仿宋_GB2312" w:hAnsi="仿宋_GB2312" w:cs="仿宋_GB2312" w:hint="eastAsia"/>
              </w:rPr>
              <w:t>街基地</w:t>
            </w:r>
            <w:proofErr w:type="gramEnd"/>
            <w:r>
              <w:rPr>
                <w:rFonts w:ascii="仿宋_GB2312" w:eastAsia="仿宋_GB2312" w:hAnsi="仿宋_GB2312" w:cs="仿宋_GB2312" w:hint="eastAsia"/>
              </w:rPr>
              <w:t>主要道路的保洁力度及洒水降尘频次，减</w:t>
            </w:r>
            <w:proofErr w:type="gramStart"/>
            <w:r>
              <w:rPr>
                <w:rFonts w:ascii="仿宋_GB2312" w:eastAsia="仿宋_GB2312" w:hAnsi="仿宋_GB2312" w:cs="仿宋_GB2312" w:hint="eastAsia"/>
              </w:rPr>
              <w:t>轻扬尘对环境</w:t>
            </w:r>
            <w:proofErr w:type="gramEnd"/>
            <w:r>
              <w:rPr>
                <w:rFonts w:ascii="仿宋_GB2312" w:eastAsia="仿宋_GB2312" w:hAnsi="仿宋_GB2312" w:cs="仿宋_GB2312" w:hint="eastAsia"/>
              </w:rPr>
              <w:t>造成的影响。</w:t>
            </w:r>
          </w:p>
        </w:tc>
      </w:tr>
      <w:tr w:rsidR="0020729E">
        <w:trPr>
          <w:trHeight w:val="1321"/>
        </w:trPr>
        <w:tc>
          <w:tcPr>
            <w:tcW w:w="2032" w:type="dxa"/>
            <w:vAlign w:val="center"/>
          </w:tcPr>
          <w:p w:rsidR="0020729E" w:rsidRDefault="001641F8">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648" w:type="dxa"/>
            <w:vAlign w:val="center"/>
          </w:tcPr>
          <w:p w:rsidR="0020729E" w:rsidRDefault="001641F8">
            <w:pPr>
              <w:widowControl/>
              <w:spacing w:line="560" w:lineRule="exact"/>
              <w:jc w:val="left"/>
              <w:rPr>
                <w:rFonts w:ascii="仿宋_GB2312" w:eastAsia="仿宋_GB2312"/>
                <w:sz w:val="28"/>
                <w:szCs w:val="28"/>
              </w:rPr>
            </w:pPr>
            <w:r>
              <w:rPr>
                <w:rFonts w:ascii="仿宋_GB2312" w:eastAsia="仿宋_GB2312" w:hint="eastAsia"/>
                <w:sz w:val="24"/>
                <w:szCs w:val="24"/>
              </w:rPr>
              <w:t>现将该</w:t>
            </w:r>
            <w:r>
              <w:rPr>
                <w:rFonts w:ascii="仿宋_GB2312" w:eastAsia="仿宋_GB2312" w:hint="eastAsia"/>
                <w:sz w:val="24"/>
                <w:szCs w:val="24"/>
              </w:rPr>
              <w:t>投诉</w:t>
            </w:r>
            <w:r>
              <w:rPr>
                <w:rFonts w:ascii="仿宋_GB2312" w:eastAsia="仿宋_GB2312" w:hint="eastAsia"/>
                <w:sz w:val="24"/>
                <w:szCs w:val="24"/>
              </w:rPr>
              <w:t>问题</w:t>
            </w:r>
            <w:r>
              <w:rPr>
                <w:rFonts w:ascii="仿宋_GB2312" w:eastAsia="仿宋_GB2312" w:hint="eastAsia"/>
                <w:sz w:val="24"/>
                <w:szCs w:val="24"/>
              </w:rPr>
              <w:t>办理</w:t>
            </w:r>
            <w:r>
              <w:rPr>
                <w:rFonts w:ascii="仿宋_GB2312" w:eastAsia="仿宋_GB2312" w:hint="eastAsia"/>
                <w:sz w:val="24"/>
                <w:szCs w:val="24"/>
              </w:rPr>
              <w:t>情况进行公示，如有意见建议，请反馈</w:t>
            </w:r>
            <w:r>
              <w:rPr>
                <w:rFonts w:ascii="仿宋_GB2312" w:eastAsia="仿宋_GB2312" w:hint="eastAsia"/>
                <w:sz w:val="24"/>
                <w:szCs w:val="24"/>
              </w:rPr>
              <w:t>至</w:t>
            </w:r>
            <w:r>
              <w:rPr>
                <w:rFonts w:ascii="仿宋_GB2312" w:eastAsia="仿宋_GB2312" w:hint="eastAsia"/>
                <w:sz w:val="24"/>
                <w:szCs w:val="24"/>
              </w:rPr>
              <w:t>晋宁工业园区管理委员会规划建设局（邮箱：</w:t>
            </w:r>
            <w:r>
              <w:rPr>
                <w:rFonts w:ascii="仿宋_GB2312" w:eastAsia="仿宋_GB2312" w:hint="eastAsia"/>
                <w:sz w:val="24"/>
                <w:szCs w:val="24"/>
              </w:rPr>
              <w:t>1062744607@qq.com</w:t>
            </w:r>
            <w:r>
              <w:rPr>
                <w:rFonts w:ascii="仿宋_GB2312" w:eastAsia="仿宋_GB2312" w:hint="eastAsia"/>
                <w:sz w:val="24"/>
                <w:szCs w:val="24"/>
              </w:rPr>
              <w:t>）</w:t>
            </w:r>
            <w:r>
              <w:rPr>
                <w:rFonts w:ascii="仿宋_GB2312" w:eastAsia="仿宋_GB2312" w:hint="eastAsia"/>
                <w:sz w:val="24"/>
                <w:szCs w:val="24"/>
              </w:rPr>
              <w:t>。联系人员及电话：</w:t>
            </w:r>
            <w:r>
              <w:rPr>
                <w:rFonts w:ascii="仿宋_GB2312" w:eastAsia="仿宋_GB2312" w:hint="eastAsia"/>
                <w:sz w:val="24"/>
                <w:szCs w:val="24"/>
              </w:rPr>
              <w:t>肖宇</w:t>
            </w:r>
            <w:r>
              <w:rPr>
                <w:rFonts w:ascii="仿宋_GB2312" w:eastAsia="仿宋_GB2312" w:hint="eastAsia"/>
                <w:sz w:val="24"/>
                <w:szCs w:val="24"/>
              </w:rPr>
              <w:t>，</w:t>
            </w:r>
            <w:r>
              <w:rPr>
                <w:rFonts w:ascii="仿宋_GB2312" w:eastAsia="仿宋_GB2312" w:hint="eastAsia"/>
                <w:sz w:val="24"/>
                <w:szCs w:val="24"/>
              </w:rPr>
              <w:t>15287152907</w:t>
            </w:r>
          </w:p>
        </w:tc>
      </w:tr>
    </w:tbl>
    <w:p w:rsidR="0020729E" w:rsidRDefault="0020729E">
      <w:pPr>
        <w:widowControl/>
        <w:spacing w:line="560" w:lineRule="exact"/>
        <w:jc w:val="left"/>
        <w:rPr>
          <w:rFonts w:ascii="仿宋_GB2312" w:eastAsia="仿宋_GB2312"/>
          <w:szCs w:val="32"/>
        </w:rPr>
      </w:pPr>
    </w:p>
    <w:p w:rsidR="0020729E" w:rsidRDefault="0020729E"/>
    <w:sectPr w:rsidR="0020729E" w:rsidSect="0020729E">
      <w:pgSz w:w="11906" w:h="16838"/>
      <w:pgMar w:top="2098" w:right="1474" w:bottom="2098" w:left="158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1F8" w:rsidRDefault="001641F8" w:rsidP="001641F8">
      <w:r>
        <w:separator/>
      </w:r>
    </w:p>
  </w:endnote>
  <w:endnote w:type="continuationSeparator" w:id="1">
    <w:p w:rsidR="001641F8" w:rsidRDefault="001641F8" w:rsidP="00164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1F8" w:rsidRDefault="001641F8" w:rsidP="001641F8">
      <w:r>
        <w:separator/>
      </w:r>
    </w:p>
  </w:footnote>
  <w:footnote w:type="continuationSeparator" w:id="1">
    <w:p w:rsidR="001641F8" w:rsidRDefault="001641F8" w:rsidP="00164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641F8"/>
    <w:rsid w:val="00172A27"/>
    <w:rsid w:val="0020729E"/>
    <w:rsid w:val="0B1F68F3"/>
    <w:rsid w:val="0CF810DA"/>
    <w:rsid w:val="105E10D2"/>
    <w:rsid w:val="12892750"/>
    <w:rsid w:val="14433C27"/>
    <w:rsid w:val="1A1D2981"/>
    <w:rsid w:val="1AD4461A"/>
    <w:rsid w:val="1ADE7A68"/>
    <w:rsid w:val="1B245A5F"/>
    <w:rsid w:val="25401704"/>
    <w:rsid w:val="26E548EE"/>
    <w:rsid w:val="2D71078D"/>
    <w:rsid w:val="2EF44E0A"/>
    <w:rsid w:val="30391E22"/>
    <w:rsid w:val="35ED1851"/>
    <w:rsid w:val="3DE7112B"/>
    <w:rsid w:val="41333E9F"/>
    <w:rsid w:val="46CE2E87"/>
    <w:rsid w:val="47F205C0"/>
    <w:rsid w:val="4A7A6223"/>
    <w:rsid w:val="4FD52D04"/>
    <w:rsid w:val="55EC67D2"/>
    <w:rsid w:val="5B450A89"/>
    <w:rsid w:val="6420293C"/>
    <w:rsid w:val="6BC93D00"/>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0729E"/>
    <w:pPr>
      <w:widowControl w:val="0"/>
      <w:jc w:val="both"/>
    </w:pPr>
    <w:rPr>
      <w:rFonts w:ascii="Calibri" w:eastAsia="仿宋" w:hAnsi="Calibri" w:cs="Arial"/>
      <w:kern w:val="2"/>
      <w:sz w:val="32"/>
      <w:szCs w:val="22"/>
    </w:rPr>
  </w:style>
  <w:style w:type="paragraph" w:styleId="2">
    <w:name w:val="heading 2"/>
    <w:basedOn w:val="a"/>
    <w:next w:val="a"/>
    <w:qFormat/>
    <w:rsid w:val="0020729E"/>
    <w:pPr>
      <w:keepNext/>
      <w:keepLines/>
      <w:spacing w:line="560" w:lineRule="exact"/>
      <w:ind w:firstLine="640"/>
      <w:outlineLvl w:val="1"/>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072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sid w:val="0020729E"/>
    <w:rPr>
      <w:rFonts w:ascii="Arial" w:hAnsi="Arial" w:cs="Arial"/>
      <w:color w:val="000000"/>
      <w:sz w:val="20"/>
      <w:szCs w:val="20"/>
      <w:u w:val="none"/>
    </w:rPr>
  </w:style>
  <w:style w:type="character" w:customStyle="1" w:styleId="font11">
    <w:name w:val="font11"/>
    <w:basedOn w:val="a0"/>
    <w:qFormat/>
    <w:rsid w:val="0020729E"/>
    <w:rPr>
      <w:rFonts w:ascii="宋体" w:eastAsia="宋体" w:hAnsi="宋体" w:cs="宋体" w:hint="eastAsia"/>
      <w:color w:val="000000"/>
      <w:sz w:val="20"/>
      <w:szCs w:val="20"/>
      <w:u w:val="none"/>
    </w:rPr>
  </w:style>
  <w:style w:type="paragraph" w:styleId="a4">
    <w:name w:val="header"/>
    <w:basedOn w:val="a"/>
    <w:link w:val="Char"/>
    <w:rsid w:val="00164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41F8"/>
    <w:rPr>
      <w:rFonts w:ascii="Calibri" w:eastAsia="仿宋" w:hAnsi="Calibri" w:cs="Arial"/>
      <w:kern w:val="2"/>
      <w:sz w:val="18"/>
      <w:szCs w:val="18"/>
    </w:rPr>
  </w:style>
  <w:style w:type="paragraph" w:styleId="a5">
    <w:name w:val="footer"/>
    <w:basedOn w:val="a"/>
    <w:link w:val="Char0"/>
    <w:rsid w:val="001641F8"/>
    <w:pPr>
      <w:tabs>
        <w:tab w:val="center" w:pos="4153"/>
        <w:tab w:val="right" w:pos="8306"/>
      </w:tabs>
      <w:snapToGrid w:val="0"/>
      <w:jc w:val="left"/>
    </w:pPr>
    <w:rPr>
      <w:sz w:val="18"/>
      <w:szCs w:val="18"/>
    </w:rPr>
  </w:style>
  <w:style w:type="character" w:customStyle="1" w:styleId="Char0">
    <w:name w:val="页脚 Char"/>
    <w:basedOn w:val="a0"/>
    <w:link w:val="a5"/>
    <w:rsid w:val="001641F8"/>
    <w:rPr>
      <w:rFonts w:ascii="Calibri" w:eastAsia="仿宋"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1811</Words>
  <Characters>259</Characters>
  <Application>Microsoft Office Word</Application>
  <DocSecurity>0</DocSecurity>
  <Lines>2</Lines>
  <Paragraphs>4</Paragraphs>
  <ScaleCrop>false</ScaleCrop>
  <Company>Kingsoft</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2014-10-29T12:08:00Z</dcterms:created>
  <dcterms:modified xsi:type="dcterms:W3CDTF">2021-05-04T04:27:00Z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B134F60211E44FCB94203A73332340CA</vt:lpwstr>
  </property>
  <property fmtid="{D5CDD505-2E9C-101B-9397-08002B2CF9AE}" pid="4" name="newsealcount">
    <vt:i4>2</vt:i4>
  </property>
  <property fmtid="{D5CDD505-2E9C-101B-9397-08002B2CF9AE}" pid="5" name="docranid">
    <vt:lpwstr>706A974A45AB407B9AFAB05150E8451B</vt:lpwstr>
  </property>
  <property fmtid="{D5CDD505-2E9C-101B-9397-08002B2CF9AE}" pid="6" name="VisibleNoSeal">
    <vt:bool>true</vt:bool>
  </property>
  <property fmtid="{D5CDD505-2E9C-101B-9397-08002B2CF9AE}" pid="7" name="HasSaved">
    <vt:bool>true</vt:bool>
  </property>
</Properties>
</file>