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700" w:lineRule="exact"/>
        <w:jc w:val="distribute"/>
        <w:rPr>
          <w:rStyle w:val="12"/>
          <w:rFonts w:hint="default" w:ascii="方正小标宋简体" w:hAnsi="Times New Roman" w:eastAsia="方正小标宋简体"/>
          <w:b w:val="0"/>
          <w:color w:val="FF0000"/>
          <w:spacing w:val="-20"/>
          <w:w w:val="90"/>
          <w:sz w:val="72"/>
          <w:szCs w:val="72"/>
        </w:rPr>
      </w:pPr>
    </w:p>
    <w:p>
      <w:pPr>
        <w:pStyle w:val="5"/>
        <w:spacing w:line="700" w:lineRule="exact"/>
        <w:jc w:val="distribute"/>
        <w:rPr>
          <w:rStyle w:val="12"/>
          <w:rFonts w:hint="eastAsia" w:ascii="方正小标宋简体" w:hAnsi="Times New Roman" w:eastAsia="方正小标宋简体"/>
          <w:b w:val="0"/>
          <w:color w:val="FF0000"/>
          <w:spacing w:val="-20"/>
          <w:w w:val="90"/>
          <w:sz w:val="72"/>
          <w:szCs w:val="72"/>
          <w:lang w:val="en-US" w:eastAsia="zh-CN"/>
        </w:rPr>
      </w:pPr>
      <w:r>
        <w:rPr>
          <w:rStyle w:val="12"/>
          <w:rFonts w:hint="default" w:ascii="方正小标宋简体" w:hAnsi="Times New Roman" w:eastAsia="方正小标宋简体"/>
          <w:b w:val="0"/>
          <w:color w:val="FF0000"/>
          <w:spacing w:val="-20"/>
          <w:w w:val="90"/>
          <w:sz w:val="72"/>
          <w:szCs w:val="72"/>
        </w:rPr>
        <w:t>昆明市晋宁区城市管理局</w:t>
      </w:r>
      <w:r>
        <w:rPr>
          <w:rStyle w:val="12"/>
          <w:rFonts w:hint="eastAsia" w:ascii="方正小标宋简体" w:hAnsi="Times New Roman" w:eastAsia="方正小标宋简体"/>
          <w:b w:val="0"/>
          <w:color w:val="FF0000"/>
          <w:spacing w:val="-20"/>
          <w:w w:val="90"/>
          <w:sz w:val="72"/>
          <w:szCs w:val="72"/>
          <w:lang w:eastAsia="zh-CN"/>
        </w:rPr>
        <w:t>文件</w:t>
      </w:r>
    </w:p>
    <w:p>
      <w:pPr>
        <w:pStyle w:val="5"/>
        <w:spacing w:before="0" w:after="0" w:line="320" w:lineRule="exact"/>
        <w:jc w:val="both"/>
        <w:rPr>
          <w:rStyle w:val="12"/>
          <w:rFonts w:hint="default" w:hAnsi="Times New Roman"/>
          <w:b w:val="0"/>
          <w:color w:val="FF0000"/>
          <w:u w:val="thick"/>
        </w:rPr>
      </w:pPr>
      <w:r>
        <w:rPr>
          <w:rStyle w:val="12"/>
          <w:rFonts w:hint="default" w:hAnsi="Times New Roman"/>
          <w:b w:val="0"/>
          <w:color w:val="FF0000"/>
          <w:u w:val="thick"/>
        </w:rPr>
        <w:t xml:space="preserve">                                                            </w:t>
      </w:r>
      <w:r>
        <w:rPr>
          <w:rStyle w:val="12"/>
          <w:rFonts w:hint="default" w:hAnsi="Times New Roman"/>
          <w:b w:val="0"/>
          <w:color w:val="FF0000"/>
        </w:rPr>
        <w:t xml:space="preserve">                                                                   </w:t>
      </w:r>
      <w:r>
        <w:rPr>
          <w:rStyle w:val="12"/>
          <w:rFonts w:hint="default" w:hAnsi="Times New Roman"/>
          <w:b w:val="0"/>
          <w:color w:val="FF0000"/>
          <w:u w:val="thick"/>
        </w:rPr>
        <w:t xml:space="preserve">                                  </w:t>
      </w:r>
    </w:p>
    <w:p>
      <w:pPr>
        <w:spacing w:line="570" w:lineRule="exact"/>
        <w:jc w:val="right"/>
        <w:rPr>
          <w:rFonts w:hint="eastAsia" w:ascii="方正小标宋简体" w:hAnsi="宋体" w:eastAsia="方正小标宋简体" w:cs="方正小标宋_GBK"/>
          <w:sz w:val="44"/>
          <w:szCs w:val="44"/>
        </w:rPr>
      </w:pPr>
      <w:r>
        <w:rPr>
          <w:rFonts w:hint="eastAsia" w:ascii="方正小标宋简体" w:hAnsi="宋体" w:eastAsia="方正小标宋简体" w:cs="方正小标宋_GBK"/>
          <w:sz w:val="44"/>
          <w:szCs w:val="44"/>
        </w:rPr>
        <w:t xml:space="preserve"> </w:t>
      </w:r>
    </w:p>
    <w:p>
      <w:pPr>
        <w:spacing w:line="570" w:lineRule="exact"/>
        <w:jc w:val="center"/>
        <w:rPr>
          <w:rStyle w:val="12"/>
          <w:rFonts w:hint="eastAsia" w:ascii="仿宋_GB2312" w:hAnsi="仿宋_GB2312" w:eastAsia="仿宋_GB2312" w:cs="仿宋_GB2312"/>
          <w:b w:val="0"/>
          <w:sz w:val="32"/>
          <w:szCs w:val="32"/>
          <w:lang w:eastAsia="zh-CN"/>
        </w:rPr>
      </w:pPr>
      <w:r>
        <w:rPr>
          <w:rStyle w:val="12"/>
          <w:rFonts w:hint="eastAsia" w:ascii="仿宋_GB2312" w:hAnsi="仿宋_GB2312" w:eastAsia="仿宋_GB2312" w:cs="仿宋_GB2312"/>
          <w:b w:val="0"/>
          <w:sz w:val="32"/>
          <w:szCs w:val="32"/>
          <w:lang w:val="en-US" w:eastAsia="zh-CN"/>
        </w:rPr>
        <w:t xml:space="preserve">                                              B</w:t>
      </w:r>
    </w:p>
    <w:p>
      <w:pPr>
        <w:pStyle w:val="5"/>
        <w:spacing w:before="0" w:after="0" w:line="580" w:lineRule="atLeast"/>
        <w:jc w:val="center"/>
        <w:rPr>
          <w:rStyle w:val="12"/>
          <w:rFonts w:hint="eastAsia" w:ascii="仿宋_GB2312" w:hAnsi="仿宋_GB2312" w:eastAsia="仿宋_GB2312" w:cs="仿宋_GB2312"/>
          <w:b w:val="0"/>
          <w:sz w:val="32"/>
          <w:szCs w:val="32"/>
        </w:rPr>
      </w:pPr>
      <w:r>
        <w:rPr>
          <w:rStyle w:val="12"/>
          <w:rFonts w:hint="eastAsia" w:ascii="仿宋_GB2312" w:hAnsi="仿宋_GB2312" w:eastAsia="仿宋_GB2312" w:cs="仿宋_GB2312"/>
          <w:b w:val="0"/>
          <w:sz w:val="32"/>
          <w:szCs w:val="32"/>
          <w:lang w:val="en-US" w:eastAsia="zh-CN"/>
        </w:rPr>
        <w:t xml:space="preserve">                                              </w:t>
      </w:r>
      <w:r>
        <w:rPr>
          <w:rStyle w:val="12"/>
          <w:rFonts w:hint="eastAsia" w:ascii="仿宋_GB2312" w:hAnsi="仿宋_GB2312" w:eastAsia="仿宋_GB2312" w:cs="仿宋_GB2312"/>
          <w:b w:val="0"/>
          <w:sz w:val="32"/>
          <w:szCs w:val="32"/>
        </w:rPr>
        <w:t xml:space="preserve">是 </w:t>
      </w:r>
    </w:p>
    <w:p>
      <w:pPr>
        <w:spacing w:line="567" w:lineRule="exact"/>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 xml:space="preserve">          </w:t>
      </w:r>
      <w:r>
        <w:rPr>
          <w:rStyle w:val="12"/>
          <w:rFonts w:hint="eastAsia" w:ascii="仿宋_GB2312" w:hAnsi="仿宋_GB2312" w:eastAsia="仿宋_GB2312" w:cs="仿宋_GB2312"/>
          <w:b/>
          <w:kern w:val="28"/>
          <w:sz w:val="32"/>
          <w:szCs w:val="32"/>
        </w:rPr>
        <w:t xml:space="preserve"> </w:t>
      </w:r>
      <w:r>
        <w:rPr>
          <w:rStyle w:val="12"/>
          <w:rFonts w:hint="eastAsia" w:ascii="仿宋_GB2312" w:hAnsi="仿宋_GB2312" w:eastAsia="仿宋_GB2312" w:cs="仿宋_GB2312"/>
          <w:bCs/>
          <w:kern w:val="28"/>
          <w:sz w:val="32"/>
          <w:szCs w:val="32"/>
        </w:rPr>
        <w:t xml:space="preserve">                 晋城管函〔2020〕</w:t>
      </w:r>
      <w:r>
        <w:rPr>
          <w:rStyle w:val="12"/>
          <w:rFonts w:hint="eastAsia" w:ascii="仿宋_GB2312" w:hAnsi="仿宋_GB2312" w:eastAsia="仿宋_GB2312" w:cs="仿宋_GB2312"/>
          <w:bCs/>
          <w:kern w:val="28"/>
          <w:sz w:val="32"/>
          <w:szCs w:val="32"/>
          <w:lang w:val="en-US" w:eastAsia="zh-CN"/>
        </w:rPr>
        <w:t>3</w:t>
      </w:r>
      <w:r>
        <w:rPr>
          <w:rStyle w:val="12"/>
          <w:rFonts w:hint="eastAsia" w:ascii="仿宋_GB2312" w:hAnsi="仿宋_GB2312" w:eastAsia="仿宋_GB2312" w:cs="仿宋_GB2312"/>
          <w:bCs/>
          <w:kern w:val="28"/>
          <w:sz w:val="32"/>
          <w:szCs w:val="32"/>
        </w:rPr>
        <w:t>号</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关于政协昆明市晋宁区一届</w:t>
      </w:r>
      <w:r>
        <w:rPr>
          <w:rFonts w:hint="eastAsia" w:ascii="方正小标宋简体" w:eastAsia="方正小标宋简体"/>
          <w:sz w:val="44"/>
          <w:szCs w:val="44"/>
          <w:lang w:val="en-US" w:eastAsia="zh-CN"/>
        </w:rPr>
        <w:t>四</w:t>
      </w:r>
      <w:r>
        <w:rPr>
          <w:rFonts w:hint="eastAsia" w:ascii="方正小标宋简体" w:eastAsia="方正小标宋简体"/>
          <w:sz w:val="44"/>
          <w:szCs w:val="44"/>
        </w:rPr>
        <w:t>次会议</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18</w:t>
      </w:r>
      <w:r>
        <w:rPr>
          <w:rFonts w:hint="eastAsia" w:ascii="方正小标宋简体" w:eastAsia="方正小标宋简体"/>
          <w:sz w:val="44"/>
          <w:szCs w:val="44"/>
        </w:rPr>
        <w:t>号提案的答复</w:t>
      </w:r>
      <w:bookmarkStart w:id="0" w:name="_GoBack"/>
      <w:bookmarkEnd w:id="0"/>
    </w:p>
    <w:p>
      <w:pPr>
        <w:spacing w:line="560" w:lineRule="exact"/>
        <w:jc w:val="center"/>
        <w:rPr>
          <w:rFonts w:hint="eastAsia" w:ascii="Calibri"/>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lang w:val="en-US" w:eastAsia="zh-CN"/>
        </w:rPr>
        <w:t>李加凯</w:t>
      </w:r>
      <w:r>
        <w:rPr>
          <w:rFonts w:hint="eastAsia" w:ascii="仿宋_GB2312" w:eastAsia="仿宋_GB2312"/>
          <w:sz w:val="32"/>
          <w:szCs w:val="32"/>
        </w:rPr>
        <w:t>委员：</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您在</w:t>
      </w:r>
      <w:r>
        <w:rPr>
          <w:rFonts w:hint="eastAsia" w:ascii="仿宋_GB2312" w:eastAsia="仿宋_GB2312"/>
          <w:sz w:val="32"/>
          <w:szCs w:val="32"/>
          <w:lang w:val="en-US" w:eastAsia="zh-CN"/>
        </w:rPr>
        <w:t>昆明市</w:t>
      </w:r>
      <w:r>
        <w:rPr>
          <w:rFonts w:hint="eastAsia" w:ascii="仿宋_GB2312" w:eastAsia="仿宋_GB2312"/>
          <w:sz w:val="32"/>
          <w:szCs w:val="32"/>
        </w:rPr>
        <w:t>晋宁区第一届委员会第</w:t>
      </w:r>
      <w:r>
        <w:rPr>
          <w:rFonts w:hint="eastAsia" w:ascii="仿宋_GB2312" w:eastAsia="仿宋_GB2312"/>
          <w:sz w:val="32"/>
          <w:szCs w:val="32"/>
          <w:lang w:val="en-US" w:eastAsia="zh-CN"/>
        </w:rPr>
        <w:t>四</w:t>
      </w:r>
      <w:r>
        <w:rPr>
          <w:rFonts w:hint="eastAsia" w:ascii="仿宋_GB2312" w:eastAsia="仿宋_GB2312"/>
          <w:sz w:val="32"/>
          <w:szCs w:val="32"/>
        </w:rPr>
        <w:t>次会议上提出的</w:t>
      </w:r>
      <w:r>
        <w:rPr>
          <w:rFonts w:hint="eastAsia" w:ascii="仿宋_GB2312" w:eastAsia="仿宋_GB2312"/>
          <w:sz w:val="32"/>
          <w:szCs w:val="32"/>
          <w:lang w:eastAsia="zh-CN"/>
        </w:rPr>
        <w:t>《</w:t>
      </w:r>
      <w:r>
        <w:rPr>
          <w:rFonts w:hint="eastAsia" w:ascii="仿宋_GB2312" w:eastAsia="仿宋_GB2312"/>
          <w:sz w:val="32"/>
          <w:szCs w:val="32"/>
          <w:lang w:val="en-US" w:eastAsia="zh-CN"/>
        </w:rPr>
        <w:t>关于对完成兴安路湖景路口至田心路口人行道铺设的建议</w:t>
      </w:r>
      <w:r>
        <w:rPr>
          <w:rFonts w:hint="eastAsia" w:ascii="仿宋_GB2312" w:eastAsia="仿宋_GB2312"/>
          <w:sz w:val="32"/>
          <w:szCs w:val="32"/>
          <w:lang w:eastAsia="zh-CN"/>
        </w:rPr>
        <w:t>》</w:t>
      </w:r>
      <w:r>
        <w:rPr>
          <w:rFonts w:hint="eastAsia" w:ascii="仿宋_GB2312" w:eastAsia="仿宋_GB2312"/>
          <w:sz w:val="32"/>
          <w:szCs w:val="32"/>
        </w:rPr>
        <w:t>提案</w:t>
      </w:r>
      <w:r>
        <w:rPr>
          <w:rFonts w:hint="eastAsia" w:ascii="仿宋_GB2312" w:eastAsia="仿宋_GB2312"/>
          <w:sz w:val="32"/>
          <w:szCs w:val="32"/>
          <w:lang w:val="en-US" w:eastAsia="zh-CN"/>
        </w:rPr>
        <w:t>收悉</w:t>
      </w:r>
      <w:r>
        <w:rPr>
          <w:rFonts w:hint="eastAsia" w:ascii="仿宋_GB2312" w:eastAsia="仿宋_GB2312"/>
          <w:sz w:val="32"/>
          <w:szCs w:val="32"/>
        </w:rPr>
        <w:t>,现答复如下：</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基本情况</w:t>
      </w:r>
    </w:p>
    <w:p>
      <w:pPr>
        <w:keepNext w:val="0"/>
        <w:keepLines w:val="0"/>
        <w:pageBreakBefore w:val="0"/>
        <w:tabs>
          <w:tab w:val="left" w:pos="630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近年来，随着城市化进程的不断加快，晋宁城区也随之南延北拓，目前兴安路湖景路口至田心路口段周边也变得愈发热闹，有湖景小镇、民益家园、荣博兴隆等居民小区，有水景公园（内有多家单位），有依山郡等在建项目，沿线还有九年一贯制学校、昆一中晋宁学校。兴安路建成通车以来未对湖景路口至田心路口人行道（靠依山郡项目一侧）进行铺设，使得此路段地下管网检查井口高于人行道路面，不便于行人行走且存在一定的安全隐患。</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提案办理情况</w:t>
      </w:r>
    </w:p>
    <w:p>
      <w:pPr>
        <w:numPr>
          <w:ilvl w:val="0"/>
          <w:numId w:val="0"/>
        </w:numPr>
        <w:spacing w:line="560" w:lineRule="exact"/>
        <w:rPr>
          <w:rFonts w:hint="default" w:ascii="仿宋_GB2312" w:eastAsia="仿宋_GB2312"/>
          <w:b/>
          <w:sz w:val="32"/>
          <w:szCs w:val="32"/>
          <w:lang w:val="en-US" w:eastAsia="zh-CN"/>
        </w:rPr>
      </w:pPr>
      <w:r>
        <w:rPr>
          <w:rFonts w:hint="eastAsia" w:ascii="仿宋_GB2312" w:eastAsia="仿宋_GB2312"/>
          <w:b/>
          <w:sz w:val="32"/>
          <w:szCs w:val="32"/>
          <w:lang w:val="en-US" w:eastAsia="zh-CN"/>
        </w:rPr>
        <w:t xml:space="preserve">   </w:t>
      </w:r>
      <w:r>
        <w:rPr>
          <w:rFonts w:hint="eastAsia" w:ascii="仿宋_GB2312" w:eastAsia="仿宋_GB2312"/>
          <w:sz w:val="32"/>
          <w:szCs w:val="32"/>
          <w:lang w:val="en-US" w:eastAsia="zh-CN"/>
        </w:rPr>
        <w:t xml:space="preserve"> 兴安路自建成通车以来，除湖景路口至田心路口人行道（靠依山郡项目一侧）未铺设外，其余路段人行道均铺设了青石板，并对两侧机非隔离带进行了绿化美化，因湖景路口至田心路口人行道（靠依山郡项目一侧）旁为“和润佳苑”待开发住宅地块，根据昆明市晋宁区人民政府办公室关于《依山郡项目规划道路建设及零星地块整合工作会会议纪要》要求，依山郡项目JN-2011-01号、02号、03号、04号、05号五个地块间存在三条规划市政道路（1、2、3号路），其中项目地块西侧位于兴安路有一个市政道路搭接口，道路规划宽度为55米。为避免市政道路搭接及项目建设时对周边人行道、绿化带等造成不必要的损坏，同时也为了避免重复投资，故道路建设时未对该路段人行道进行铺设，待依山郡项目全面建成以后，区城市管理局将</w:t>
      </w:r>
      <w:r>
        <w:rPr>
          <w:rFonts w:hint="eastAsia" w:ascii="仿宋_GB2312" w:hAnsi="仿宋_GB2312" w:eastAsia="仿宋_GB2312" w:cs="仿宋_GB2312"/>
          <w:sz w:val="32"/>
          <w:szCs w:val="32"/>
          <w:lang w:val="en-US" w:eastAsia="zh-CN"/>
        </w:rPr>
        <w:t>根据实际情况及时向区人民政府请示报告，建议将</w:t>
      </w:r>
      <w:r>
        <w:rPr>
          <w:rFonts w:hint="eastAsia" w:ascii="仿宋_GB2312" w:eastAsia="仿宋_GB2312"/>
          <w:sz w:val="32"/>
          <w:szCs w:val="32"/>
          <w:lang w:val="en-US" w:eastAsia="zh-CN"/>
        </w:rPr>
        <w:t>该项目纳入下一年财政预算，待区人民政府批复同意后立即组织实施该路段人行道青石板铺设工程。</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三、下步工作</w:t>
      </w:r>
      <w:r>
        <w:rPr>
          <w:rFonts w:hint="eastAsia" w:ascii="黑体" w:hAnsi="黑体" w:eastAsia="黑体" w:cs="黑体"/>
          <w:b w:val="0"/>
          <w:bCs/>
          <w:sz w:val="32"/>
          <w:szCs w:val="32"/>
          <w:lang w:val="en-US" w:eastAsia="zh-CN"/>
        </w:rPr>
        <w:t>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（一）区城市管理局将积极与晋宁金辰房地产开发有限公司对接，及时跟进依山郡项目进展情况，并根据实际情况及时向区人民政府请示报告，积极争取将</w:t>
      </w:r>
      <w:r>
        <w:rPr>
          <w:rFonts w:hint="eastAsia" w:ascii="仿宋_GB2312" w:eastAsia="仿宋_GB2312"/>
          <w:sz w:val="32"/>
          <w:szCs w:val="32"/>
          <w:lang w:val="en-US" w:eastAsia="zh-CN"/>
        </w:rPr>
        <w:t>该项目纳入下一年财政预算；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区城市管理局将认真履行职责，以</w:t>
      </w:r>
      <w:r>
        <w:rPr>
          <w:rFonts w:hint="eastAsia" w:ascii="仿宋_GB2312" w:hAnsi="仿宋_GB2312" w:eastAsia="仿宋_GB2312" w:cs="仿宋_GB2312"/>
          <w:sz w:val="32"/>
          <w:szCs w:val="32"/>
          <w:lang w:val="en-US" w:eastAsia="zh-CN"/>
        </w:rPr>
        <w:t>创建全国文明城市、</w:t>
      </w:r>
      <w:r>
        <w:rPr>
          <w:rFonts w:hint="eastAsia" w:ascii="仿宋_GB2312" w:hAnsi="仿宋_GB2312" w:eastAsia="仿宋_GB2312" w:cs="仿宋_GB2312"/>
          <w:sz w:val="32"/>
          <w:szCs w:val="32"/>
        </w:rPr>
        <w:t>美丽县城</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、市容环境整治提升为契机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在日常工作中加大巡查检查力度，发现人行道小板破损、窨井盖缺失等安全隐患问题，及时组织修复或更换，切实消除安全隐患，进一步提升我区人居环境。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感谢您对政府工作的关心和支持。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以上答复，如有不妥，请批评指正。</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仿宋_GB2312" w:eastAsia="仿宋_GB2312" w:cs="仿宋_GB2312"/>
          <w:sz w:val="32"/>
          <w:szCs w:val="32"/>
        </w:rPr>
      </w:pPr>
    </w:p>
    <w:p>
      <w:pPr>
        <w:pStyle w:val="15"/>
        <w:widowControl/>
        <w:spacing w:line="560" w:lineRule="exact"/>
        <w:ind w:left="1360" w:firstLine="0" w:firstLineChars="0"/>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昆明市晋宁区城市管理局</w:t>
      </w:r>
    </w:p>
    <w:p>
      <w:pPr>
        <w:widowControl/>
        <w:spacing w:line="560" w:lineRule="exact"/>
        <w:ind w:left="640"/>
        <w:jc w:val="left"/>
        <w:rPr>
          <w:rFonts w:hint="eastAsia"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rPr>
        <w:t>联系人</w:t>
      </w:r>
      <w:r>
        <w:rPr>
          <w:rFonts w:hint="eastAsia" w:ascii="仿宋_GB2312" w:eastAsia="仿宋_GB2312" w:cs="仿宋_GB2312"/>
          <w:sz w:val="32"/>
          <w:szCs w:val="32"/>
          <w:lang w:val="en-US" w:eastAsia="zh-CN"/>
        </w:rPr>
        <w:t>及电话</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柴志刚 0871-67808076，13888691402</w:t>
      </w:r>
      <w:r>
        <w:rPr>
          <w:rFonts w:hint="eastAsia" w:ascii="仿宋_GB2312" w:eastAsia="仿宋_GB2312" w:cs="仿宋_GB2312"/>
          <w:sz w:val="32"/>
          <w:szCs w:val="32"/>
          <w:lang w:eastAsia="zh-CN"/>
        </w:rPr>
        <w:t>）</w:t>
      </w:r>
    </w:p>
    <w:p>
      <w:pPr>
        <w:spacing w:line="560" w:lineRule="exact"/>
        <w:rPr>
          <w:rFonts w:hint="eastAsia" w:ascii="仿宋_GB2312" w:hAnsi="Arial" w:eastAsia="仿宋_GB2312" w:cs="Arial"/>
          <w:spacing w:val="-16"/>
          <w:sz w:val="32"/>
          <w:u w:val="singl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spacing w:line="400" w:lineRule="exact"/>
        <w:rPr>
          <w:rFonts w:ascii="仿宋_GB2312" w:eastAsia="仿宋_GB2312"/>
          <w:sz w:val="32"/>
          <w:szCs w:val="32"/>
        </w:rPr>
      </w:pPr>
    </w:p>
    <w:p>
      <w:pPr>
        <w:spacing w:line="400" w:lineRule="exact"/>
        <w:rPr>
          <w:rFonts w:ascii="仿宋_GB2312" w:eastAsia="仿宋_GB2312"/>
          <w:sz w:val="32"/>
          <w:szCs w:val="32"/>
        </w:rPr>
      </w:pPr>
    </w:p>
    <w:p>
      <w:pPr>
        <w:spacing w:line="400" w:lineRule="exact"/>
        <w:rPr>
          <w:rFonts w:ascii="仿宋_GB2312" w:eastAsia="仿宋_GB2312"/>
          <w:sz w:val="32"/>
          <w:szCs w:val="32"/>
        </w:rPr>
      </w:pPr>
    </w:p>
    <w:p>
      <w:pPr>
        <w:spacing w:line="560" w:lineRule="exact"/>
        <w:rPr>
          <w:rFonts w:ascii="仿宋_GB2312" w:eastAsia="仿宋_GB2312"/>
          <w:sz w:val="32"/>
          <w:szCs w:val="32"/>
        </w:rPr>
      </w:pPr>
    </w:p>
    <w:p>
      <w:pPr>
        <w:adjustRightInd w:val="0"/>
        <w:snapToGrid w:val="0"/>
        <w:spacing w:line="20" w:lineRule="exact"/>
        <w:rPr>
          <w:color w:val="000000"/>
        </w:rPr>
      </w:pPr>
    </w:p>
    <w:tbl>
      <w:tblPr>
        <w:tblStyle w:val="6"/>
        <w:tblpPr w:leftFromText="180" w:rightFromText="180" w:vertAnchor="text" w:horzAnchor="page" w:tblpX="1652" w:tblpY="9162"/>
        <w:tblOverlap w:val="never"/>
        <w:tblW w:w="884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847" w:type="dxa"/>
            <w:tcBorders>
              <w:top w:val="single" w:color="auto" w:sz="12" w:space="0"/>
              <w:left w:val="nil"/>
              <w:bottom w:val="single" w:color="auto" w:sz="4" w:space="0"/>
            </w:tcBorders>
          </w:tcPr>
          <w:p>
            <w:pPr>
              <w:spacing w:line="560" w:lineRule="exact"/>
              <w:rPr>
                <w:rFonts w:ascii="仿宋_GB2312" w:eastAsia="仿宋_GB2312"/>
                <w:sz w:val="32"/>
                <w:szCs w:val="32"/>
              </w:rPr>
            </w:pPr>
            <w:r>
              <w:rPr>
                <w:rFonts w:hint="eastAsia" w:ascii="仿宋_GB2312" w:eastAsia="仿宋_GB2312"/>
                <w:spacing w:val="-16"/>
                <w:sz w:val="28"/>
                <w:szCs w:val="28"/>
                <w:lang w:val="en-US" w:eastAsia="zh-CN"/>
              </w:rPr>
              <w:t xml:space="preserve"> 抄送：区人大常委会办公室，区政协办公室，区委目督办，区政府目督办。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847" w:type="dxa"/>
            <w:tcBorders>
              <w:top w:val="single" w:color="auto" w:sz="4" w:space="0"/>
              <w:left w:val="nil"/>
            </w:tcBorders>
          </w:tcPr>
          <w:p>
            <w:pPr>
              <w:spacing w:line="560" w:lineRule="exact"/>
              <w:rPr>
                <w:rFonts w:hint="eastAsia" w:ascii="仿宋_GB2312" w:eastAsia="仿宋_GB2312"/>
                <w:spacing w:val="-16"/>
                <w:sz w:val="28"/>
                <w:szCs w:val="28"/>
              </w:rPr>
            </w:pPr>
            <w:r>
              <w:rPr>
                <w:rFonts w:hint="eastAsia" w:ascii="仿宋_GB2312" w:eastAsia="仿宋_GB2312"/>
                <w:spacing w:val="-16"/>
                <w:sz w:val="28"/>
                <w:szCs w:val="28"/>
              </w:rPr>
              <w:t>昆明市晋宁区城市管理局办公室</w:t>
            </w:r>
            <w:r>
              <w:rPr>
                <w:rFonts w:hint="eastAsia" w:ascii="仿宋_GB2312" w:eastAsia="仿宋_GB2312"/>
                <w:spacing w:val="-16"/>
                <w:sz w:val="28"/>
                <w:szCs w:val="28"/>
                <w:lang w:val="en-US" w:eastAsia="zh-CN"/>
              </w:rPr>
              <w:t xml:space="preserve">                       </w:t>
            </w:r>
            <w:r>
              <w:rPr>
                <w:rFonts w:hint="eastAsia" w:ascii="仿宋_GB2312" w:hAnsi="Times" w:eastAsia="仿宋_GB2312"/>
                <w:snapToGrid w:val="0"/>
                <w:sz w:val="28"/>
                <w:szCs w:val="28"/>
              </w:rPr>
              <w:t>2020年</w:t>
            </w:r>
            <w:r>
              <w:rPr>
                <w:rFonts w:hint="eastAsia" w:ascii="仿宋_GB2312" w:hAnsi="Times" w:eastAsia="仿宋_GB2312"/>
                <w:snapToGrid w:val="0"/>
                <w:sz w:val="28"/>
                <w:szCs w:val="28"/>
                <w:lang w:val="en-US" w:eastAsia="zh-CN"/>
              </w:rPr>
              <w:t>8</w:t>
            </w:r>
            <w:r>
              <w:rPr>
                <w:rFonts w:hint="eastAsia" w:ascii="仿宋_GB2312" w:hAnsi="Times" w:eastAsia="仿宋_GB2312"/>
                <w:snapToGrid w:val="0"/>
                <w:sz w:val="28"/>
                <w:szCs w:val="28"/>
              </w:rPr>
              <w:t>月</w:t>
            </w:r>
            <w:r>
              <w:rPr>
                <w:rFonts w:hint="eastAsia" w:ascii="仿宋_GB2312" w:hAnsi="Times" w:eastAsia="仿宋_GB2312"/>
                <w:snapToGrid w:val="0"/>
                <w:sz w:val="28"/>
                <w:szCs w:val="28"/>
                <w:lang w:val="en-US" w:eastAsia="zh-CN"/>
              </w:rPr>
              <w:t>26</w:t>
            </w:r>
            <w:r>
              <w:rPr>
                <w:rFonts w:hint="eastAsia" w:ascii="仿宋_GB2312" w:hAnsi="Times" w:eastAsia="仿宋_GB2312"/>
                <w:snapToGrid w:val="0"/>
                <w:sz w:val="28"/>
                <w:szCs w:val="28"/>
              </w:rPr>
              <w:t>日印发</w:t>
            </w:r>
          </w:p>
        </w:tc>
      </w:tr>
    </w:tbl>
    <w:p>
      <w:pPr>
        <w:spacing w:line="400" w:lineRule="exact"/>
        <w:rPr>
          <w:rFonts w:ascii="仿宋_GB2312" w:eastAsia="仿宋_GB2312"/>
          <w:color w:val="000000"/>
          <w:sz w:val="44"/>
          <w:szCs w:val="44"/>
          <w:u w:val="singl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3B1C"/>
    <w:multiLevelType w:val="multilevel"/>
    <w:tmpl w:val="12353B1C"/>
    <w:lvl w:ilvl="0" w:tentative="0">
      <w:start w:val="1"/>
      <w:numFmt w:val="japaneseCounting"/>
      <w:lvlText w:val="%1、"/>
      <w:lvlJc w:val="left"/>
      <w:pPr>
        <w:tabs>
          <w:tab w:val="left" w:pos="1360"/>
        </w:tabs>
        <w:ind w:left="1360" w:hanging="720"/>
      </w:pPr>
      <w:rPr>
        <w:rFonts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abstractNum w:abstractNumId="1">
    <w:nsid w:val="5D072BBE"/>
    <w:multiLevelType w:val="singleLevel"/>
    <w:tmpl w:val="5D072BBE"/>
    <w:lvl w:ilvl="0" w:tentative="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F1F2D"/>
    <w:rsid w:val="000227D0"/>
    <w:rsid w:val="000531C1"/>
    <w:rsid w:val="00064867"/>
    <w:rsid w:val="00066C02"/>
    <w:rsid w:val="000967B7"/>
    <w:rsid w:val="00126C9A"/>
    <w:rsid w:val="00127402"/>
    <w:rsid w:val="00134747"/>
    <w:rsid w:val="00135750"/>
    <w:rsid w:val="0015164D"/>
    <w:rsid w:val="00170272"/>
    <w:rsid w:val="001B4D1D"/>
    <w:rsid w:val="00261DE2"/>
    <w:rsid w:val="002B51F9"/>
    <w:rsid w:val="002D17E9"/>
    <w:rsid w:val="002F1F2D"/>
    <w:rsid w:val="0032225C"/>
    <w:rsid w:val="00325713"/>
    <w:rsid w:val="00411197"/>
    <w:rsid w:val="004C461C"/>
    <w:rsid w:val="004D4DD1"/>
    <w:rsid w:val="004E3F2E"/>
    <w:rsid w:val="004F786E"/>
    <w:rsid w:val="0056329B"/>
    <w:rsid w:val="005A4AFC"/>
    <w:rsid w:val="005B214B"/>
    <w:rsid w:val="005C0E2E"/>
    <w:rsid w:val="005E1DF9"/>
    <w:rsid w:val="005E7AB9"/>
    <w:rsid w:val="00606EF5"/>
    <w:rsid w:val="00612C81"/>
    <w:rsid w:val="00684F2B"/>
    <w:rsid w:val="0068676F"/>
    <w:rsid w:val="006F6745"/>
    <w:rsid w:val="00714D8B"/>
    <w:rsid w:val="007201A0"/>
    <w:rsid w:val="00735228"/>
    <w:rsid w:val="00743F94"/>
    <w:rsid w:val="00796C0B"/>
    <w:rsid w:val="007A24B1"/>
    <w:rsid w:val="007A7020"/>
    <w:rsid w:val="007A779D"/>
    <w:rsid w:val="007B20ED"/>
    <w:rsid w:val="007D6226"/>
    <w:rsid w:val="007E2696"/>
    <w:rsid w:val="007F4C38"/>
    <w:rsid w:val="00814DE4"/>
    <w:rsid w:val="00816C96"/>
    <w:rsid w:val="00840D62"/>
    <w:rsid w:val="008C310E"/>
    <w:rsid w:val="0095008A"/>
    <w:rsid w:val="00972F6B"/>
    <w:rsid w:val="00990AE0"/>
    <w:rsid w:val="009D5A88"/>
    <w:rsid w:val="009D5FB6"/>
    <w:rsid w:val="00A41E10"/>
    <w:rsid w:val="00A81784"/>
    <w:rsid w:val="00A91397"/>
    <w:rsid w:val="00AD5192"/>
    <w:rsid w:val="00AF557F"/>
    <w:rsid w:val="00B112BC"/>
    <w:rsid w:val="00B217A9"/>
    <w:rsid w:val="00B63BC9"/>
    <w:rsid w:val="00B87A92"/>
    <w:rsid w:val="00BD7256"/>
    <w:rsid w:val="00C03742"/>
    <w:rsid w:val="00C26503"/>
    <w:rsid w:val="00C73CE3"/>
    <w:rsid w:val="00C9390A"/>
    <w:rsid w:val="00C971F9"/>
    <w:rsid w:val="00CF1B4D"/>
    <w:rsid w:val="00CF6C7B"/>
    <w:rsid w:val="00D0168F"/>
    <w:rsid w:val="00D07815"/>
    <w:rsid w:val="00D42452"/>
    <w:rsid w:val="00DA063A"/>
    <w:rsid w:val="00DA2C43"/>
    <w:rsid w:val="00E1252C"/>
    <w:rsid w:val="00E26744"/>
    <w:rsid w:val="00EA2F51"/>
    <w:rsid w:val="00EB08DD"/>
    <w:rsid w:val="00F24EE3"/>
    <w:rsid w:val="00F36E26"/>
    <w:rsid w:val="141B174E"/>
    <w:rsid w:val="17AA7EA2"/>
    <w:rsid w:val="1F2F3896"/>
    <w:rsid w:val="22104170"/>
    <w:rsid w:val="28BD6071"/>
    <w:rsid w:val="2CCE657B"/>
    <w:rsid w:val="32DB1E98"/>
    <w:rsid w:val="32EB66C0"/>
    <w:rsid w:val="32F3497C"/>
    <w:rsid w:val="37040790"/>
    <w:rsid w:val="395E3CF8"/>
    <w:rsid w:val="3C08379C"/>
    <w:rsid w:val="47273116"/>
    <w:rsid w:val="4D90292E"/>
    <w:rsid w:val="5AB416AD"/>
    <w:rsid w:val="5C3315BD"/>
    <w:rsid w:val="5CD624C4"/>
    <w:rsid w:val="609467FE"/>
    <w:rsid w:val="61E07344"/>
    <w:rsid w:val="655E01F2"/>
    <w:rsid w:val="6612488F"/>
    <w:rsid w:val="69356C6F"/>
    <w:rsid w:val="6A9F5EE8"/>
    <w:rsid w:val="73065C7C"/>
    <w:rsid w:val="7429535C"/>
    <w:rsid w:val="77A75BA9"/>
    <w:rsid w:val="7D9A1ED1"/>
    <w:rsid w:val="7F6316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link w:val="11"/>
    <w:qFormat/>
    <w:uiPriority w:val="0"/>
    <w:pPr>
      <w:adjustRightInd w:val="0"/>
      <w:spacing w:before="240" w:after="60" w:line="312" w:lineRule="atLeast"/>
      <w:jc w:val="center"/>
    </w:pPr>
    <w:rPr>
      <w:rFonts w:ascii="Arial" w:hAnsi="Arial" w:eastAsia="宋体" w:cs="Times New Roman"/>
      <w:b/>
      <w:kern w:val="28"/>
      <w:sz w:val="32"/>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标题 Char"/>
    <w:basedOn w:val="8"/>
    <w:link w:val="5"/>
    <w:qFormat/>
    <w:uiPriority w:val="0"/>
    <w:rPr>
      <w:rFonts w:ascii="Arial" w:hAnsi="Arial" w:eastAsia="宋体" w:cs="Times New Roman"/>
      <w:b/>
      <w:kern w:val="28"/>
      <w:sz w:val="32"/>
      <w:szCs w:val="20"/>
    </w:rPr>
  </w:style>
  <w:style w:type="character" w:customStyle="1" w:styleId="12">
    <w:name w:val="公文文号"/>
    <w:basedOn w:val="8"/>
    <w:qFormat/>
    <w:uiPriority w:val="0"/>
    <w:rPr>
      <w:rFonts w:hint="eastAsia" w:ascii="仿宋_GB2312" w:eastAsia="仿宋_GB2312"/>
    </w:rPr>
  </w:style>
  <w:style w:type="character" w:customStyle="1" w:styleId="13">
    <w:name w:val="公文发出日期"/>
    <w:basedOn w:val="8"/>
    <w:qFormat/>
    <w:uiPriority w:val="99"/>
    <w:rPr>
      <w:rFonts w:hint="eastAsia" w:ascii="仿宋_GB2312" w:eastAsia="仿宋_GB2312"/>
      <w:sz w:val="32"/>
    </w:rPr>
  </w:style>
  <w:style w:type="character" w:customStyle="1" w:styleId="14">
    <w:name w:val="公文日期"/>
    <w:basedOn w:val="8"/>
    <w:qFormat/>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94</Words>
  <Characters>537</Characters>
  <Lines>4</Lines>
  <Paragraphs>1</Paragraphs>
  <TotalTime>0</TotalTime>
  <ScaleCrop>false</ScaleCrop>
  <LinksUpToDate>false</LinksUpToDate>
  <CharactersWithSpaces>630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2018-03-13T06:30:00Z</dcterms:created>
  <dc:creator>SPK1</dc:creator>
  <cp:lastModifiedBy>NTKO</cp:lastModifiedBy>
  <cp:lastPrinted>2020-08-26T02:57:00Z</cp:lastPrinted>
  <dcterms:modified xsi:type="dcterms:W3CDTF">2020-08-26T06:27:35Z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