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42" w:rsidRDefault="00236E42">
      <w:pPr>
        <w:spacing w:line="560" w:lineRule="exact"/>
        <w:jc w:val="center"/>
        <w:rPr>
          <w:rFonts w:eastAsia="黑体"/>
          <w:b/>
          <w:bCs/>
          <w:color w:val="000000" w:themeColor="text1"/>
          <w:sz w:val="52"/>
          <w:szCs w:val="52"/>
        </w:rPr>
      </w:pPr>
    </w:p>
    <w:p w:rsidR="00236E42" w:rsidRDefault="005809DA">
      <w:pPr>
        <w:spacing w:line="560" w:lineRule="exact"/>
        <w:jc w:val="center"/>
        <w:rPr>
          <w:rFonts w:ascii="黑体" w:eastAsia="黑体" w:hAnsi="黑体" w:cs="黑体"/>
          <w:bCs/>
          <w:color w:val="000000" w:themeColor="text1"/>
          <w:sz w:val="52"/>
          <w:szCs w:val="52"/>
        </w:rPr>
      </w:pPr>
      <w:r>
        <w:rPr>
          <w:rFonts w:ascii="黑体" w:eastAsia="黑体" w:hAnsi="黑体" w:cs="黑体" w:hint="eastAsia"/>
          <w:bCs/>
          <w:color w:val="000000" w:themeColor="text1"/>
          <w:sz w:val="52"/>
          <w:szCs w:val="52"/>
        </w:rPr>
        <w:t>晋宁区系列文体活动项目支出</w:t>
      </w:r>
    </w:p>
    <w:p w:rsidR="00236E42" w:rsidRDefault="005809DA">
      <w:pPr>
        <w:spacing w:line="560" w:lineRule="exact"/>
        <w:jc w:val="center"/>
        <w:rPr>
          <w:rFonts w:ascii="黑体" w:eastAsia="黑体" w:hAnsi="黑体" w:cs="黑体"/>
          <w:bCs/>
          <w:color w:val="000000" w:themeColor="text1"/>
          <w:sz w:val="52"/>
          <w:szCs w:val="52"/>
        </w:rPr>
      </w:pPr>
      <w:r>
        <w:rPr>
          <w:rFonts w:ascii="黑体" w:eastAsia="黑体" w:hAnsi="黑体" w:cs="黑体" w:hint="eastAsia"/>
          <w:bCs/>
          <w:color w:val="000000" w:themeColor="text1"/>
          <w:sz w:val="52"/>
          <w:szCs w:val="52"/>
        </w:rPr>
        <w:t>绩效自评报告</w:t>
      </w:r>
    </w:p>
    <w:p w:rsidR="00236E42" w:rsidRDefault="005809DA">
      <w:pPr>
        <w:spacing w:line="560" w:lineRule="exact"/>
        <w:jc w:val="center"/>
        <w:rPr>
          <w:rFonts w:ascii="黑体" w:eastAsia="黑体" w:hAnsi="黑体"/>
          <w:bCs/>
          <w:color w:val="000000" w:themeColor="text1"/>
          <w:sz w:val="52"/>
          <w:szCs w:val="52"/>
        </w:rPr>
      </w:pPr>
      <w:r>
        <w:rPr>
          <w:rFonts w:ascii="黑体" w:eastAsia="黑体" w:hAnsi="黑体" w:cs="黑体" w:hint="eastAsia"/>
          <w:bCs/>
          <w:color w:val="000000" w:themeColor="text1"/>
          <w:sz w:val="52"/>
          <w:szCs w:val="52"/>
        </w:rPr>
        <w:t>（</w:t>
      </w:r>
      <w:r>
        <w:rPr>
          <w:rFonts w:ascii="黑体" w:eastAsia="黑体" w:hAnsi="黑体" w:cs="黑体" w:hint="eastAsia"/>
          <w:bCs/>
          <w:color w:val="000000" w:themeColor="text1"/>
          <w:sz w:val="52"/>
          <w:szCs w:val="52"/>
        </w:rPr>
        <w:t>2018</w:t>
      </w:r>
      <w:r>
        <w:rPr>
          <w:rFonts w:ascii="黑体" w:eastAsia="黑体" w:hAnsi="黑体" w:cs="黑体" w:hint="eastAsia"/>
          <w:bCs/>
          <w:color w:val="000000" w:themeColor="text1"/>
          <w:sz w:val="52"/>
          <w:szCs w:val="52"/>
        </w:rPr>
        <w:t>年度）</w:t>
      </w:r>
    </w:p>
    <w:p w:rsidR="00236E42" w:rsidRDefault="00236E42">
      <w:pPr>
        <w:spacing w:line="560" w:lineRule="exact"/>
        <w:jc w:val="center"/>
        <w:rPr>
          <w:rFonts w:eastAsia="黑体"/>
          <w:b/>
          <w:bCs/>
          <w:color w:val="000000" w:themeColor="text1"/>
          <w:sz w:val="52"/>
          <w:szCs w:val="52"/>
        </w:rPr>
      </w:pPr>
    </w:p>
    <w:p w:rsidR="00236E42" w:rsidRDefault="00236E42">
      <w:pPr>
        <w:spacing w:line="560" w:lineRule="exact"/>
        <w:jc w:val="center"/>
        <w:rPr>
          <w:b/>
          <w:bCs/>
          <w:color w:val="000000" w:themeColor="text1"/>
          <w:sz w:val="44"/>
          <w:szCs w:val="44"/>
        </w:rPr>
      </w:pPr>
    </w:p>
    <w:p w:rsidR="00236E42" w:rsidRDefault="00236E42">
      <w:pPr>
        <w:spacing w:line="560" w:lineRule="exact"/>
        <w:jc w:val="center"/>
        <w:rPr>
          <w:b/>
          <w:bCs/>
          <w:color w:val="000000" w:themeColor="text1"/>
          <w:sz w:val="44"/>
          <w:szCs w:val="44"/>
        </w:rPr>
      </w:pPr>
    </w:p>
    <w:p w:rsidR="00236E42" w:rsidRDefault="00236E42">
      <w:pPr>
        <w:spacing w:line="560" w:lineRule="exact"/>
        <w:jc w:val="center"/>
        <w:rPr>
          <w:rFonts w:eastAsia="黑体"/>
          <w:b/>
          <w:bCs/>
          <w:color w:val="000000" w:themeColor="text1"/>
          <w:sz w:val="44"/>
          <w:szCs w:val="44"/>
        </w:rPr>
      </w:pPr>
    </w:p>
    <w:p w:rsidR="00236E42" w:rsidRDefault="005809DA">
      <w:pPr>
        <w:adjustRightInd w:val="0"/>
        <w:snapToGrid w:val="0"/>
        <w:spacing w:line="560" w:lineRule="exact"/>
        <w:ind w:leftChars="600" w:left="1260"/>
        <w:rPr>
          <w:rFonts w:eastAsia="黑体" w:cs="黑体"/>
          <w:b/>
          <w:bCs/>
          <w:color w:val="000000" w:themeColor="text1"/>
          <w:sz w:val="28"/>
          <w:szCs w:val="28"/>
        </w:rPr>
      </w:pPr>
      <w:r>
        <w:rPr>
          <w:rFonts w:eastAsia="黑体" w:cs="黑体" w:hint="eastAsia"/>
          <w:b/>
          <w:bCs/>
          <w:color w:val="000000" w:themeColor="text1"/>
          <w:sz w:val="28"/>
          <w:szCs w:val="28"/>
        </w:rPr>
        <w:t>部门名称（公章）：昆明市晋宁区文化和旅游局</w:t>
      </w:r>
    </w:p>
    <w:p w:rsidR="00236E42" w:rsidRDefault="00236E42">
      <w:pPr>
        <w:adjustRightInd w:val="0"/>
        <w:snapToGrid w:val="0"/>
        <w:spacing w:line="560" w:lineRule="exact"/>
        <w:ind w:leftChars="600" w:left="1260"/>
        <w:rPr>
          <w:rFonts w:eastAsia="黑体" w:cs="黑体"/>
          <w:b/>
          <w:bCs/>
          <w:color w:val="000000" w:themeColor="text1"/>
          <w:sz w:val="28"/>
          <w:szCs w:val="28"/>
        </w:rPr>
      </w:pPr>
      <w:r>
        <w:rPr>
          <w:rFonts w:eastAsia="黑体" w:cs="黑体"/>
          <w:b/>
          <w:bCs/>
          <w:color w:val="000000" w:themeColor="text1"/>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35pt;margin-top:25.4pt;width:196.5pt;height:0;z-index:251658240" o:connectortype="straight"/>
        </w:pict>
      </w:r>
      <w:r>
        <w:rPr>
          <w:rFonts w:eastAsia="黑体" w:cs="黑体"/>
          <w:b/>
          <w:bCs/>
          <w:color w:val="000000" w:themeColor="text1"/>
          <w:sz w:val="28"/>
          <w:szCs w:val="28"/>
        </w:rPr>
        <w:pict>
          <v:shape id="_x0000_s1027" type="#_x0000_t32" style="position:absolute;left:0;text-align:left;margin-left:189.75pt;margin-top:.2pt;width:196.5pt;height:0;z-index:251657216" o:connectortype="straight"/>
        </w:pict>
      </w:r>
      <w:r w:rsidR="005809DA">
        <w:rPr>
          <w:rFonts w:eastAsia="黑体" w:cs="黑体" w:hint="eastAsia"/>
          <w:b/>
          <w:bCs/>
          <w:color w:val="000000" w:themeColor="text1"/>
          <w:sz w:val="28"/>
          <w:szCs w:val="28"/>
        </w:rPr>
        <w:t>项目单位：昆明市晋宁区文化和旅游局</w:t>
      </w:r>
    </w:p>
    <w:p w:rsidR="00236E42" w:rsidRDefault="00236E42">
      <w:pPr>
        <w:adjustRightInd w:val="0"/>
        <w:snapToGrid w:val="0"/>
        <w:spacing w:line="560" w:lineRule="exact"/>
        <w:ind w:leftChars="600" w:left="1260"/>
        <w:rPr>
          <w:rFonts w:eastAsia="黑体"/>
          <w:b/>
          <w:bCs/>
          <w:color w:val="000000" w:themeColor="text1"/>
          <w:sz w:val="28"/>
          <w:szCs w:val="28"/>
        </w:rPr>
      </w:pPr>
      <w:r w:rsidRPr="00236E42">
        <w:rPr>
          <w:rFonts w:eastAsia="黑体" w:cs="黑体"/>
          <w:b/>
          <w:bCs/>
          <w:color w:val="000000" w:themeColor="text1"/>
          <w:sz w:val="28"/>
          <w:szCs w:val="28"/>
        </w:rPr>
        <w:pict>
          <v:shape id="_x0000_s1028" type="#_x0000_t32" style="position:absolute;left:0;text-align:left;margin-left:135pt;margin-top:27.4pt;width:196.5pt;height:0;z-index:251659264" o:connectortype="straight"/>
        </w:pict>
      </w:r>
      <w:r w:rsidR="005809DA">
        <w:rPr>
          <w:rFonts w:eastAsia="黑体" w:cs="黑体" w:hint="eastAsia"/>
          <w:b/>
          <w:bCs/>
          <w:color w:val="000000" w:themeColor="text1"/>
          <w:sz w:val="28"/>
          <w:szCs w:val="28"/>
        </w:rPr>
        <w:t>主管部门：</w:t>
      </w:r>
      <w:r w:rsidR="005809DA">
        <w:rPr>
          <w:rFonts w:eastAsia="黑体" w:hint="eastAsia"/>
          <w:b/>
          <w:bCs/>
          <w:color w:val="000000" w:themeColor="text1"/>
          <w:sz w:val="28"/>
          <w:szCs w:val="28"/>
        </w:rPr>
        <w:t>昆明市晋宁区文化和旅游局</w:t>
      </w:r>
    </w:p>
    <w:p w:rsidR="00236E42" w:rsidRDefault="00236E42">
      <w:pPr>
        <w:adjustRightInd w:val="0"/>
        <w:snapToGrid w:val="0"/>
        <w:spacing w:line="560" w:lineRule="exact"/>
        <w:ind w:leftChars="600" w:left="1260"/>
        <w:rPr>
          <w:rFonts w:eastAsia="黑体" w:cs="黑体"/>
          <w:b/>
          <w:bCs/>
          <w:color w:val="000000" w:themeColor="text1"/>
          <w:sz w:val="28"/>
          <w:szCs w:val="28"/>
        </w:rPr>
      </w:pPr>
      <w:r>
        <w:rPr>
          <w:rFonts w:eastAsia="黑体" w:cs="黑体"/>
          <w:b/>
          <w:bCs/>
          <w:color w:val="000000" w:themeColor="text1"/>
          <w:sz w:val="28"/>
          <w:szCs w:val="28"/>
        </w:rPr>
        <w:pict>
          <v:shape id="_x0000_s1029" type="#_x0000_t32" style="position:absolute;left:0;text-align:left;margin-left:135pt;margin-top:27.6pt;width:242.4pt;height:0;z-index:251660288" o:connectortype="straight"/>
        </w:pict>
      </w:r>
      <w:r w:rsidR="005809DA">
        <w:rPr>
          <w:rFonts w:eastAsia="黑体" w:cs="黑体" w:hint="eastAsia"/>
          <w:b/>
          <w:bCs/>
          <w:color w:val="000000" w:themeColor="text1"/>
          <w:sz w:val="28"/>
          <w:szCs w:val="28"/>
        </w:rPr>
        <w:t>项目名称：晋宁区系列文体活动</w:t>
      </w:r>
    </w:p>
    <w:p w:rsidR="00236E42" w:rsidRDefault="005809DA">
      <w:pPr>
        <w:adjustRightInd w:val="0"/>
        <w:snapToGrid w:val="0"/>
        <w:spacing w:line="560" w:lineRule="exact"/>
        <w:ind w:leftChars="600" w:left="1260"/>
        <w:rPr>
          <w:rFonts w:eastAsia="黑体"/>
          <w:b/>
          <w:bCs/>
          <w:color w:val="000000" w:themeColor="text1"/>
          <w:sz w:val="28"/>
          <w:szCs w:val="28"/>
        </w:rPr>
      </w:pPr>
      <w:r>
        <w:rPr>
          <w:rFonts w:eastAsia="黑体" w:cs="黑体" w:hint="eastAsia"/>
          <w:b/>
          <w:bCs/>
          <w:color w:val="000000" w:themeColor="text1"/>
          <w:sz w:val="28"/>
          <w:szCs w:val="28"/>
        </w:rPr>
        <w:t>绩效自评日期：</w:t>
      </w:r>
      <w:r>
        <w:rPr>
          <w:rFonts w:eastAsia="黑体" w:hint="eastAsia"/>
          <w:b/>
          <w:bCs/>
          <w:color w:val="000000" w:themeColor="text1"/>
          <w:sz w:val="28"/>
          <w:szCs w:val="28"/>
        </w:rPr>
        <w:t>2019</w:t>
      </w:r>
      <w:r>
        <w:rPr>
          <w:rFonts w:eastAsia="黑体" w:hint="eastAsia"/>
          <w:b/>
          <w:bCs/>
          <w:color w:val="000000" w:themeColor="text1"/>
          <w:sz w:val="28"/>
          <w:szCs w:val="28"/>
        </w:rPr>
        <w:t>年</w:t>
      </w:r>
      <w:r>
        <w:rPr>
          <w:rFonts w:eastAsia="黑体" w:hint="eastAsia"/>
          <w:b/>
          <w:bCs/>
          <w:color w:val="000000" w:themeColor="text1"/>
          <w:sz w:val="28"/>
          <w:szCs w:val="28"/>
        </w:rPr>
        <w:t>4</w:t>
      </w:r>
      <w:r>
        <w:rPr>
          <w:rFonts w:eastAsia="黑体" w:hint="eastAsia"/>
          <w:b/>
          <w:bCs/>
          <w:color w:val="000000" w:themeColor="text1"/>
          <w:sz w:val="28"/>
          <w:szCs w:val="28"/>
        </w:rPr>
        <w:t>月</w:t>
      </w:r>
      <w:r>
        <w:rPr>
          <w:rFonts w:eastAsia="黑体" w:hint="eastAsia"/>
          <w:b/>
          <w:bCs/>
          <w:color w:val="000000" w:themeColor="text1"/>
          <w:sz w:val="28"/>
          <w:szCs w:val="28"/>
        </w:rPr>
        <w:t>11</w:t>
      </w:r>
      <w:r>
        <w:rPr>
          <w:rFonts w:eastAsia="黑体" w:hint="eastAsia"/>
          <w:b/>
          <w:bCs/>
          <w:color w:val="000000" w:themeColor="text1"/>
          <w:sz w:val="28"/>
          <w:szCs w:val="28"/>
        </w:rPr>
        <w:t>日</w:t>
      </w:r>
    </w:p>
    <w:p w:rsidR="00236E42" w:rsidRDefault="00236E42">
      <w:pPr>
        <w:spacing w:line="560" w:lineRule="exact"/>
        <w:ind w:leftChars="580" w:left="1218"/>
        <w:rPr>
          <w:rFonts w:eastAsia="黑体"/>
          <w:b/>
          <w:bCs/>
          <w:color w:val="000000" w:themeColor="text1"/>
          <w:sz w:val="28"/>
          <w:szCs w:val="28"/>
        </w:rPr>
      </w:pPr>
      <w:r w:rsidRPr="00236E42">
        <w:rPr>
          <w:rFonts w:eastAsia="黑体" w:cs="黑体"/>
          <w:b/>
          <w:bCs/>
          <w:color w:val="000000" w:themeColor="text1"/>
          <w:sz w:val="28"/>
          <w:szCs w:val="28"/>
        </w:rPr>
        <w:pict>
          <v:shape id="_x0000_s1030" type="#_x0000_t32" style="position:absolute;left:0;text-align:left;margin-left:154.2pt;margin-top:.4pt;width:123pt;height:0;z-index:251661312" o:connectortype="straight"/>
        </w:pict>
      </w:r>
    </w:p>
    <w:p w:rsidR="00236E42" w:rsidRDefault="005809DA">
      <w:pPr>
        <w:spacing w:line="560" w:lineRule="exact"/>
        <w:jc w:val="center"/>
        <w:rPr>
          <w:rFonts w:eastAsia="黑体" w:cs="黑体"/>
          <w:b/>
          <w:bCs/>
          <w:color w:val="000000" w:themeColor="text1"/>
          <w:sz w:val="28"/>
          <w:szCs w:val="28"/>
        </w:rPr>
      </w:pPr>
      <w:r>
        <w:rPr>
          <w:rFonts w:eastAsia="黑体"/>
          <w:b/>
          <w:bCs/>
          <w:color w:val="000000" w:themeColor="text1"/>
          <w:sz w:val="28"/>
          <w:szCs w:val="28"/>
        </w:rPr>
        <w:t>20</w:t>
      </w:r>
      <w:r>
        <w:rPr>
          <w:rFonts w:eastAsia="黑体" w:hint="eastAsia"/>
          <w:b/>
          <w:bCs/>
          <w:color w:val="000000" w:themeColor="text1"/>
          <w:sz w:val="28"/>
          <w:szCs w:val="28"/>
        </w:rPr>
        <w:t>019</w:t>
      </w:r>
      <w:r>
        <w:rPr>
          <w:rFonts w:eastAsia="黑体" w:cs="黑体" w:hint="eastAsia"/>
          <w:b/>
          <w:bCs/>
          <w:color w:val="000000" w:themeColor="text1"/>
          <w:sz w:val="28"/>
          <w:szCs w:val="28"/>
        </w:rPr>
        <w:t>年</w:t>
      </w:r>
      <w:r>
        <w:rPr>
          <w:rFonts w:eastAsia="黑体" w:hint="eastAsia"/>
          <w:b/>
          <w:bCs/>
          <w:color w:val="000000" w:themeColor="text1"/>
          <w:sz w:val="28"/>
          <w:szCs w:val="28"/>
        </w:rPr>
        <w:t>4</w:t>
      </w:r>
      <w:r>
        <w:rPr>
          <w:rFonts w:eastAsia="黑体" w:cs="黑体" w:hint="eastAsia"/>
          <w:b/>
          <w:bCs/>
          <w:color w:val="000000" w:themeColor="text1"/>
          <w:sz w:val="28"/>
          <w:szCs w:val="28"/>
        </w:rPr>
        <w:t>月</w:t>
      </w:r>
    </w:p>
    <w:p w:rsidR="00236E42" w:rsidRDefault="00236E42">
      <w:pPr>
        <w:spacing w:line="560" w:lineRule="exact"/>
        <w:jc w:val="center"/>
        <w:rPr>
          <w:rFonts w:eastAsia="黑体" w:cs="黑体"/>
          <w:b/>
          <w:bCs/>
          <w:color w:val="000000" w:themeColor="text1"/>
          <w:sz w:val="28"/>
          <w:szCs w:val="28"/>
        </w:rPr>
      </w:pPr>
    </w:p>
    <w:p w:rsidR="00236E42" w:rsidRDefault="00236E42">
      <w:pPr>
        <w:spacing w:line="560" w:lineRule="exact"/>
        <w:jc w:val="center"/>
        <w:rPr>
          <w:rFonts w:eastAsia="黑体" w:cs="黑体"/>
          <w:b/>
          <w:bCs/>
          <w:color w:val="000000" w:themeColor="text1"/>
          <w:sz w:val="28"/>
          <w:szCs w:val="28"/>
        </w:rPr>
      </w:pPr>
    </w:p>
    <w:p w:rsidR="00236E42" w:rsidRDefault="00236E42">
      <w:pPr>
        <w:spacing w:line="560" w:lineRule="exact"/>
        <w:jc w:val="center"/>
        <w:rPr>
          <w:rFonts w:eastAsia="黑体" w:cs="黑体"/>
          <w:b/>
          <w:bCs/>
          <w:color w:val="000000" w:themeColor="text1"/>
          <w:sz w:val="28"/>
          <w:szCs w:val="28"/>
        </w:rPr>
      </w:pPr>
    </w:p>
    <w:p w:rsidR="00236E42" w:rsidRDefault="00236E42">
      <w:pPr>
        <w:spacing w:line="560" w:lineRule="exact"/>
        <w:rPr>
          <w:rFonts w:eastAsia="仿宋_GB2312"/>
          <w:b/>
          <w:bCs/>
          <w:color w:val="000000" w:themeColor="text1"/>
          <w:sz w:val="28"/>
          <w:szCs w:val="28"/>
        </w:rPr>
      </w:pPr>
    </w:p>
    <w:p w:rsidR="00236E42" w:rsidRDefault="00236E42">
      <w:pPr>
        <w:widowControl/>
        <w:spacing w:line="560" w:lineRule="exact"/>
        <w:jc w:val="left"/>
        <w:rPr>
          <w:rFonts w:eastAsia="仿宋_GB2312"/>
          <w:b/>
          <w:bCs/>
          <w:color w:val="000000" w:themeColor="text1"/>
          <w:sz w:val="28"/>
          <w:szCs w:val="28"/>
        </w:rPr>
        <w:sectPr w:rsidR="00236E4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p w:rsidR="00236E42" w:rsidRDefault="005809DA">
      <w:pPr>
        <w:pStyle w:val="A9"/>
        <w:widowControl w:val="0"/>
        <w:spacing w:after="0" w:line="560" w:lineRule="exact"/>
        <w:ind w:leftChars="200" w:left="420"/>
        <w:jc w:val="both"/>
        <w:rPr>
          <w:rFonts w:ascii="Times New Roman" w:eastAsia="黑体" w:hAnsi="Times New Roman" w:cs="Times New Roman"/>
          <w:color w:val="000000" w:themeColor="text1"/>
          <w:kern w:val="2"/>
          <w:sz w:val="24"/>
          <w:szCs w:val="24"/>
          <w:lang w:val="zh-TW" w:eastAsia="zh-TW"/>
        </w:rPr>
      </w:pPr>
      <w:r>
        <w:rPr>
          <w:rFonts w:ascii="Times New Roman" w:eastAsia="黑体" w:hAnsi="Times New Roman" w:cs="黑体" w:hint="eastAsia"/>
          <w:color w:val="000000" w:themeColor="text1"/>
          <w:kern w:val="2"/>
          <w:sz w:val="24"/>
          <w:szCs w:val="24"/>
          <w:lang w:val="zh-TW" w:eastAsia="zh-TW"/>
        </w:rPr>
        <w:lastRenderedPageBreak/>
        <w:t>评价小组成员：</w:t>
      </w:r>
    </w:p>
    <w:tbl>
      <w:tblPr>
        <w:tblpPr w:leftFromText="180" w:rightFromText="180" w:vertAnchor="text" w:horzAnchor="margin" w:tblpY="72"/>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2"/>
        <w:gridCol w:w="1611"/>
        <w:gridCol w:w="1612"/>
        <w:gridCol w:w="1612"/>
        <w:gridCol w:w="1613"/>
      </w:tblGrid>
      <w:tr w:rsidR="00236E42">
        <w:trPr>
          <w:trHeight w:val="894"/>
        </w:trPr>
        <w:tc>
          <w:tcPr>
            <w:tcW w:w="1612" w:type="dxa"/>
            <w:vAlign w:val="center"/>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评价小组</w:t>
            </w:r>
          </w:p>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机构职位</w:t>
            </w:r>
          </w:p>
        </w:tc>
        <w:tc>
          <w:tcPr>
            <w:tcW w:w="1611" w:type="dxa"/>
            <w:vAlign w:val="center"/>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姓名</w:t>
            </w:r>
          </w:p>
        </w:tc>
        <w:tc>
          <w:tcPr>
            <w:tcW w:w="1612" w:type="dxa"/>
            <w:vAlign w:val="center"/>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职务</w:t>
            </w:r>
            <w:r>
              <w:rPr>
                <w:rFonts w:ascii="Times New Roman" w:eastAsia="黑体" w:hAnsi="Times New Roman" w:cs="黑体" w:hint="eastAsia"/>
                <w:color w:val="000000" w:themeColor="text1"/>
                <w:kern w:val="2"/>
                <w:sz w:val="24"/>
                <w:szCs w:val="24"/>
                <w:lang w:val="zh-TW"/>
              </w:rPr>
              <w:t>/</w:t>
            </w:r>
            <w:r>
              <w:rPr>
                <w:rFonts w:ascii="Times New Roman" w:eastAsia="黑体" w:hAnsi="Times New Roman" w:cs="黑体" w:hint="eastAsia"/>
                <w:color w:val="000000" w:themeColor="text1"/>
                <w:kern w:val="2"/>
                <w:sz w:val="24"/>
                <w:szCs w:val="24"/>
                <w:lang w:val="zh-TW"/>
              </w:rPr>
              <w:t>职称</w:t>
            </w:r>
          </w:p>
        </w:tc>
        <w:tc>
          <w:tcPr>
            <w:tcW w:w="1612" w:type="dxa"/>
            <w:vAlign w:val="center"/>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所属</w:t>
            </w:r>
          </w:p>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单位</w:t>
            </w:r>
            <w:r>
              <w:rPr>
                <w:rFonts w:ascii="Times New Roman" w:eastAsia="黑体" w:hAnsi="Times New Roman" w:cs="黑体" w:hint="eastAsia"/>
                <w:color w:val="000000" w:themeColor="text1"/>
                <w:kern w:val="2"/>
                <w:sz w:val="24"/>
                <w:szCs w:val="24"/>
                <w:lang w:val="zh-TW"/>
              </w:rPr>
              <w:t>/</w:t>
            </w:r>
            <w:r>
              <w:rPr>
                <w:rFonts w:ascii="Times New Roman" w:eastAsia="黑体" w:hAnsi="Times New Roman" w:cs="黑体" w:hint="eastAsia"/>
                <w:color w:val="000000" w:themeColor="text1"/>
                <w:kern w:val="2"/>
                <w:sz w:val="24"/>
                <w:szCs w:val="24"/>
                <w:lang w:val="zh-TW"/>
              </w:rPr>
              <w:t>处室</w:t>
            </w:r>
          </w:p>
        </w:tc>
        <w:tc>
          <w:tcPr>
            <w:tcW w:w="1613" w:type="dxa"/>
            <w:vAlign w:val="center"/>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签字</w:t>
            </w:r>
          </w:p>
        </w:tc>
      </w:tr>
      <w:tr w:rsidR="00236E42">
        <w:trPr>
          <w:trHeight w:val="817"/>
        </w:trPr>
        <w:tc>
          <w:tcPr>
            <w:tcW w:w="1612" w:type="dxa"/>
            <w:vAlign w:val="center"/>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组长</w:t>
            </w:r>
          </w:p>
        </w:tc>
        <w:tc>
          <w:tcPr>
            <w:tcW w:w="1611"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rPr>
            </w:pPr>
            <w:r>
              <w:rPr>
                <w:rFonts w:ascii="Times New Roman" w:eastAsia="黑体" w:hAnsi="Times New Roman" w:cs="黑体" w:hint="eastAsia"/>
                <w:color w:val="000000" w:themeColor="text1"/>
                <w:kern w:val="2"/>
                <w:sz w:val="24"/>
                <w:szCs w:val="24"/>
              </w:rPr>
              <w:t>陶永芳</w:t>
            </w:r>
          </w:p>
        </w:tc>
        <w:tc>
          <w:tcPr>
            <w:tcW w:w="1612"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局长</w:t>
            </w:r>
          </w:p>
        </w:tc>
        <w:tc>
          <w:tcPr>
            <w:tcW w:w="1612"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昆明市晋宁区文化和旅游局</w:t>
            </w:r>
          </w:p>
        </w:tc>
        <w:tc>
          <w:tcPr>
            <w:tcW w:w="1613" w:type="dxa"/>
          </w:tcPr>
          <w:p w:rsidR="00236E42" w:rsidRDefault="00236E42">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p>
        </w:tc>
      </w:tr>
      <w:tr w:rsidR="00236E42">
        <w:trPr>
          <w:trHeight w:val="801"/>
        </w:trPr>
        <w:tc>
          <w:tcPr>
            <w:tcW w:w="1612" w:type="dxa"/>
            <w:vAlign w:val="center"/>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副组长</w:t>
            </w:r>
          </w:p>
        </w:tc>
        <w:tc>
          <w:tcPr>
            <w:tcW w:w="1611"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肖硕</w:t>
            </w:r>
          </w:p>
        </w:tc>
        <w:tc>
          <w:tcPr>
            <w:tcW w:w="1612"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副局长</w:t>
            </w:r>
          </w:p>
        </w:tc>
        <w:tc>
          <w:tcPr>
            <w:tcW w:w="1612"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r>
              <w:rPr>
                <w:rFonts w:ascii="Times New Roman" w:eastAsia="黑体" w:hAnsi="Times New Roman" w:cs="黑体" w:hint="eastAsia"/>
                <w:color w:val="000000" w:themeColor="text1"/>
                <w:kern w:val="2"/>
                <w:sz w:val="24"/>
                <w:szCs w:val="24"/>
                <w:lang w:val="zh-TW"/>
              </w:rPr>
              <w:t>昆明市晋宁区文化和旅游局</w:t>
            </w:r>
          </w:p>
        </w:tc>
        <w:tc>
          <w:tcPr>
            <w:tcW w:w="1613" w:type="dxa"/>
          </w:tcPr>
          <w:p w:rsidR="00236E42" w:rsidRDefault="00236E42">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p>
        </w:tc>
      </w:tr>
      <w:tr w:rsidR="00236E42">
        <w:trPr>
          <w:trHeight w:val="2345"/>
        </w:trPr>
        <w:tc>
          <w:tcPr>
            <w:tcW w:w="1612" w:type="dxa"/>
            <w:vAlign w:val="center"/>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成员</w:t>
            </w:r>
          </w:p>
        </w:tc>
        <w:tc>
          <w:tcPr>
            <w:tcW w:w="1611"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姬美英</w:t>
            </w:r>
          </w:p>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赵茜</w:t>
            </w:r>
          </w:p>
        </w:tc>
        <w:tc>
          <w:tcPr>
            <w:tcW w:w="1612"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科长</w:t>
            </w:r>
          </w:p>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科长</w:t>
            </w:r>
          </w:p>
        </w:tc>
        <w:tc>
          <w:tcPr>
            <w:tcW w:w="1612"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昆明市晋宁区文化和旅游局体育科</w:t>
            </w:r>
            <w:r>
              <w:rPr>
                <w:rFonts w:ascii="Times New Roman" w:eastAsia="黑体" w:hAnsi="Times New Roman" w:cs="黑体" w:hint="eastAsia"/>
                <w:color w:val="000000" w:themeColor="text1"/>
                <w:kern w:val="2"/>
                <w:sz w:val="24"/>
                <w:szCs w:val="24"/>
                <w:lang w:val="zh-TW"/>
              </w:rPr>
              <w:t>、文化科</w:t>
            </w:r>
          </w:p>
        </w:tc>
        <w:tc>
          <w:tcPr>
            <w:tcW w:w="1613" w:type="dxa"/>
          </w:tcPr>
          <w:p w:rsidR="00236E42" w:rsidRDefault="00236E42">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p>
        </w:tc>
      </w:tr>
      <w:tr w:rsidR="00236E42">
        <w:trPr>
          <w:trHeight w:val="806"/>
        </w:trPr>
        <w:tc>
          <w:tcPr>
            <w:tcW w:w="1612" w:type="dxa"/>
            <w:vAlign w:val="center"/>
          </w:tcPr>
          <w:p w:rsidR="00236E42" w:rsidRDefault="00236E42">
            <w:pPr>
              <w:pStyle w:val="A9"/>
              <w:widowControl w:val="0"/>
              <w:spacing w:after="0" w:line="560" w:lineRule="exact"/>
              <w:jc w:val="center"/>
              <w:rPr>
                <w:rFonts w:ascii="Times New Roman" w:eastAsia="黑体" w:hAnsi="Times New Roman" w:cs="黑体"/>
                <w:color w:val="000000" w:themeColor="text1"/>
                <w:kern w:val="2"/>
                <w:sz w:val="24"/>
                <w:szCs w:val="24"/>
                <w:lang w:val="zh-TW"/>
              </w:rPr>
            </w:pPr>
          </w:p>
        </w:tc>
        <w:tc>
          <w:tcPr>
            <w:tcW w:w="1611"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陈睿</w:t>
            </w:r>
          </w:p>
        </w:tc>
        <w:tc>
          <w:tcPr>
            <w:tcW w:w="1612"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财务</w:t>
            </w:r>
          </w:p>
        </w:tc>
        <w:tc>
          <w:tcPr>
            <w:tcW w:w="1612"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昆明市晋宁区文化和旅游局办公室</w:t>
            </w:r>
          </w:p>
        </w:tc>
        <w:tc>
          <w:tcPr>
            <w:tcW w:w="1613" w:type="dxa"/>
          </w:tcPr>
          <w:p w:rsidR="00236E42" w:rsidRDefault="00236E42">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p>
        </w:tc>
      </w:tr>
      <w:tr w:rsidR="00236E42">
        <w:trPr>
          <w:trHeight w:val="806"/>
        </w:trPr>
        <w:tc>
          <w:tcPr>
            <w:tcW w:w="1612" w:type="dxa"/>
            <w:vAlign w:val="center"/>
          </w:tcPr>
          <w:p w:rsidR="00236E42" w:rsidRDefault="00236E42">
            <w:pPr>
              <w:pStyle w:val="A9"/>
              <w:widowControl w:val="0"/>
              <w:spacing w:after="0" w:line="560" w:lineRule="exact"/>
              <w:jc w:val="center"/>
              <w:rPr>
                <w:rFonts w:ascii="Times New Roman" w:eastAsia="黑体" w:hAnsi="Times New Roman" w:cs="黑体"/>
                <w:color w:val="000000" w:themeColor="text1"/>
                <w:kern w:val="2"/>
                <w:sz w:val="24"/>
                <w:szCs w:val="24"/>
                <w:lang w:val="zh-TW"/>
              </w:rPr>
            </w:pPr>
          </w:p>
        </w:tc>
        <w:tc>
          <w:tcPr>
            <w:tcW w:w="1611"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王俊龙</w:t>
            </w:r>
            <w:r>
              <w:rPr>
                <w:rFonts w:ascii="Times New Roman" w:eastAsia="黑体" w:hAnsi="Times New Roman" w:cs="黑体" w:hint="eastAsia"/>
                <w:color w:val="000000" w:themeColor="text1"/>
                <w:kern w:val="2"/>
                <w:sz w:val="24"/>
                <w:szCs w:val="24"/>
                <w:lang w:val="zh-TW"/>
              </w:rPr>
              <w:t>、</w:t>
            </w:r>
            <w:r>
              <w:rPr>
                <w:rFonts w:ascii="Times New Roman" w:eastAsia="黑体" w:hAnsi="Times New Roman" w:cs="黑体" w:hint="eastAsia"/>
                <w:color w:val="000000" w:themeColor="text1"/>
                <w:kern w:val="2"/>
                <w:sz w:val="24"/>
                <w:szCs w:val="24"/>
                <w:lang w:val="zh-TW"/>
              </w:rPr>
              <w:t>段蓉蓉</w:t>
            </w:r>
          </w:p>
        </w:tc>
        <w:tc>
          <w:tcPr>
            <w:tcW w:w="1612"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工作人员</w:t>
            </w:r>
          </w:p>
        </w:tc>
        <w:tc>
          <w:tcPr>
            <w:tcW w:w="1612"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昆明市晋宁区文化和旅游局体育科</w:t>
            </w:r>
          </w:p>
        </w:tc>
        <w:tc>
          <w:tcPr>
            <w:tcW w:w="1613" w:type="dxa"/>
          </w:tcPr>
          <w:p w:rsidR="00236E42" w:rsidRDefault="00236E42">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p>
        </w:tc>
      </w:tr>
      <w:tr w:rsidR="00236E42">
        <w:trPr>
          <w:trHeight w:val="806"/>
        </w:trPr>
        <w:tc>
          <w:tcPr>
            <w:tcW w:w="1612" w:type="dxa"/>
            <w:vAlign w:val="center"/>
          </w:tcPr>
          <w:p w:rsidR="00236E42" w:rsidRDefault="00236E42">
            <w:pPr>
              <w:pStyle w:val="A9"/>
              <w:widowControl w:val="0"/>
              <w:spacing w:after="0" w:line="560" w:lineRule="exact"/>
              <w:jc w:val="center"/>
              <w:rPr>
                <w:rFonts w:ascii="Times New Roman" w:eastAsia="黑体" w:hAnsi="Times New Roman" w:cs="黑体"/>
                <w:color w:val="000000" w:themeColor="text1"/>
                <w:kern w:val="2"/>
                <w:sz w:val="24"/>
                <w:szCs w:val="24"/>
                <w:lang w:val="zh-TW"/>
              </w:rPr>
            </w:pPr>
          </w:p>
        </w:tc>
        <w:tc>
          <w:tcPr>
            <w:tcW w:w="1611"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陈红艳、赵雪</w:t>
            </w:r>
          </w:p>
        </w:tc>
        <w:tc>
          <w:tcPr>
            <w:tcW w:w="1612"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r>
              <w:rPr>
                <w:rFonts w:ascii="Times New Roman" w:eastAsia="黑体" w:hAnsi="Times New Roman" w:cs="黑体" w:hint="eastAsia"/>
                <w:color w:val="000000" w:themeColor="text1"/>
                <w:kern w:val="2"/>
                <w:sz w:val="24"/>
                <w:szCs w:val="24"/>
                <w:lang w:val="zh-TW"/>
              </w:rPr>
              <w:t>工作人员</w:t>
            </w:r>
          </w:p>
        </w:tc>
        <w:tc>
          <w:tcPr>
            <w:tcW w:w="1612" w:type="dxa"/>
          </w:tcPr>
          <w:p w:rsidR="00236E42" w:rsidRDefault="005809DA">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r>
              <w:rPr>
                <w:rFonts w:ascii="Times New Roman" w:eastAsia="黑体" w:hAnsi="Times New Roman" w:cs="黑体" w:hint="eastAsia"/>
                <w:color w:val="000000" w:themeColor="text1"/>
                <w:kern w:val="2"/>
                <w:sz w:val="24"/>
                <w:szCs w:val="24"/>
                <w:lang w:val="zh-TW"/>
              </w:rPr>
              <w:t>昆明市晋宁区文化和旅游局</w:t>
            </w:r>
            <w:r>
              <w:rPr>
                <w:rFonts w:ascii="Times New Roman" w:eastAsia="黑体" w:hAnsi="Times New Roman" w:cs="黑体" w:hint="eastAsia"/>
                <w:color w:val="000000" w:themeColor="text1"/>
                <w:kern w:val="2"/>
                <w:sz w:val="24"/>
                <w:szCs w:val="24"/>
                <w:lang w:val="zh-TW"/>
              </w:rPr>
              <w:t>文化</w:t>
            </w:r>
            <w:r>
              <w:rPr>
                <w:rFonts w:ascii="Times New Roman" w:eastAsia="黑体" w:hAnsi="Times New Roman" w:cs="黑体" w:hint="eastAsia"/>
                <w:color w:val="000000" w:themeColor="text1"/>
                <w:kern w:val="2"/>
                <w:sz w:val="24"/>
                <w:szCs w:val="24"/>
                <w:lang w:val="zh-TW"/>
              </w:rPr>
              <w:t>科</w:t>
            </w:r>
          </w:p>
        </w:tc>
        <w:tc>
          <w:tcPr>
            <w:tcW w:w="1613" w:type="dxa"/>
          </w:tcPr>
          <w:p w:rsidR="00236E42" w:rsidRDefault="00236E42">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p>
        </w:tc>
      </w:tr>
      <w:tr w:rsidR="00236E42">
        <w:trPr>
          <w:trHeight w:val="2322"/>
        </w:trPr>
        <w:tc>
          <w:tcPr>
            <w:tcW w:w="8060" w:type="dxa"/>
            <w:gridSpan w:val="5"/>
          </w:tcPr>
          <w:p w:rsidR="00236E42" w:rsidRDefault="005809DA">
            <w:pPr>
              <w:pStyle w:val="A9"/>
              <w:widowControl w:val="0"/>
              <w:spacing w:after="0" w:line="560" w:lineRule="exact"/>
              <w:jc w:val="both"/>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lastRenderedPageBreak/>
              <w:t>报告撰写人（签字）：</w:t>
            </w:r>
          </w:p>
          <w:p w:rsidR="00236E42" w:rsidRDefault="00236E42">
            <w:pPr>
              <w:pStyle w:val="A9"/>
              <w:widowControl w:val="0"/>
              <w:spacing w:after="0" w:line="560" w:lineRule="exact"/>
              <w:jc w:val="both"/>
              <w:rPr>
                <w:rFonts w:ascii="Times New Roman" w:eastAsia="黑体" w:hAnsi="Times New Roman" w:cs="黑体"/>
                <w:color w:val="000000" w:themeColor="text1"/>
                <w:kern w:val="2"/>
                <w:sz w:val="24"/>
                <w:szCs w:val="24"/>
                <w:lang w:val="zh-TW"/>
              </w:rPr>
            </w:pPr>
          </w:p>
          <w:p w:rsidR="00236E42" w:rsidRDefault="00236E42">
            <w:pPr>
              <w:pStyle w:val="A9"/>
              <w:widowControl w:val="0"/>
              <w:spacing w:after="0" w:line="560" w:lineRule="exact"/>
              <w:jc w:val="both"/>
              <w:rPr>
                <w:rFonts w:ascii="Times New Roman" w:eastAsia="黑体" w:hAnsi="Times New Roman" w:cs="黑体"/>
                <w:color w:val="000000" w:themeColor="text1"/>
                <w:kern w:val="2"/>
                <w:sz w:val="24"/>
                <w:szCs w:val="24"/>
                <w:lang w:val="zh-TW"/>
              </w:rPr>
            </w:pPr>
          </w:p>
          <w:p w:rsidR="00236E42" w:rsidRDefault="005809DA">
            <w:pPr>
              <w:pStyle w:val="A9"/>
              <w:widowControl w:val="0"/>
              <w:spacing w:after="0" w:line="560" w:lineRule="exact"/>
              <w:jc w:val="right"/>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年</w:t>
            </w:r>
            <w:r>
              <w:rPr>
                <w:rFonts w:ascii="Times New Roman" w:eastAsia="黑体" w:hAnsi="Times New Roman" w:cs="黑体" w:hint="eastAsia"/>
                <w:color w:val="000000" w:themeColor="text1"/>
                <w:kern w:val="2"/>
                <w:sz w:val="24"/>
                <w:szCs w:val="24"/>
                <w:lang w:val="zh-TW"/>
              </w:rPr>
              <w:t xml:space="preserve">  </w:t>
            </w:r>
            <w:r>
              <w:rPr>
                <w:rFonts w:ascii="Times New Roman" w:eastAsia="黑体" w:hAnsi="Times New Roman" w:cs="黑体" w:hint="eastAsia"/>
                <w:color w:val="000000" w:themeColor="text1"/>
                <w:kern w:val="2"/>
                <w:sz w:val="24"/>
                <w:szCs w:val="24"/>
                <w:lang w:val="zh-TW"/>
              </w:rPr>
              <w:t>月</w:t>
            </w:r>
            <w:r>
              <w:rPr>
                <w:rFonts w:ascii="Times New Roman" w:eastAsia="黑体" w:hAnsi="Times New Roman" w:cs="黑体" w:hint="eastAsia"/>
                <w:color w:val="000000" w:themeColor="text1"/>
                <w:kern w:val="2"/>
                <w:sz w:val="24"/>
                <w:szCs w:val="24"/>
                <w:lang w:val="zh-TW"/>
              </w:rPr>
              <w:t xml:space="preserve">  </w:t>
            </w:r>
            <w:r>
              <w:rPr>
                <w:rFonts w:ascii="Times New Roman" w:eastAsia="黑体" w:hAnsi="Times New Roman" w:cs="黑体" w:hint="eastAsia"/>
                <w:color w:val="000000" w:themeColor="text1"/>
                <w:kern w:val="2"/>
                <w:sz w:val="24"/>
                <w:szCs w:val="24"/>
                <w:lang w:val="zh-TW"/>
              </w:rPr>
              <w:t>日</w:t>
            </w:r>
          </w:p>
        </w:tc>
      </w:tr>
      <w:tr w:rsidR="00236E42">
        <w:trPr>
          <w:trHeight w:val="2301"/>
        </w:trPr>
        <w:tc>
          <w:tcPr>
            <w:tcW w:w="8060" w:type="dxa"/>
            <w:gridSpan w:val="5"/>
          </w:tcPr>
          <w:p w:rsidR="00236E42" w:rsidRDefault="005809DA">
            <w:pPr>
              <w:pStyle w:val="A9"/>
              <w:widowControl w:val="0"/>
              <w:spacing w:after="0" w:line="560" w:lineRule="exact"/>
              <w:jc w:val="both"/>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评价工作负责人（签字）：</w:t>
            </w:r>
          </w:p>
          <w:p w:rsidR="00236E42" w:rsidRDefault="00236E42">
            <w:pPr>
              <w:pStyle w:val="A9"/>
              <w:widowControl w:val="0"/>
              <w:spacing w:after="0" w:line="560" w:lineRule="exact"/>
              <w:jc w:val="both"/>
              <w:rPr>
                <w:rFonts w:ascii="Times New Roman" w:eastAsia="黑体" w:hAnsi="Times New Roman" w:cs="黑体"/>
                <w:color w:val="000000" w:themeColor="text1"/>
                <w:kern w:val="2"/>
                <w:sz w:val="24"/>
                <w:szCs w:val="24"/>
                <w:lang w:val="zh-TW"/>
              </w:rPr>
            </w:pPr>
          </w:p>
          <w:p w:rsidR="00236E42" w:rsidRDefault="005809DA">
            <w:pPr>
              <w:pStyle w:val="A9"/>
              <w:widowControl w:val="0"/>
              <w:spacing w:after="0" w:line="560" w:lineRule="exact"/>
              <w:jc w:val="right"/>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年</w:t>
            </w:r>
            <w:r>
              <w:rPr>
                <w:rFonts w:ascii="Times New Roman" w:eastAsia="黑体" w:hAnsi="Times New Roman" w:cs="黑体" w:hint="eastAsia"/>
                <w:color w:val="000000" w:themeColor="text1"/>
                <w:kern w:val="2"/>
                <w:sz w:val="24"/>
                <w:szCs w:val="24"/>
                <w:lang w:val="zh-TW"/>
              </w:rPr>
              <w:t xml:space="preserve">  </w:t>
            </w:r>
            <w:r>
              <w:rPr>
                <w:rFonts w:ascii="Times New Roman" w:eastAsia="黑体" w:hAnsi="Times New Roman" w:cs="黑体" w:hint="eastAsia"/>
                <w:color w:val="000000" w:themeColor="text1"/>
                <w:kern w:val="2"/>
                <w:sz w:val="24"/>
                <w:szCs w:val="24"/>
                <w:lang w:val="zh-TW"/>
              </w:rPr>
              <w:t>月</w:t>
            </w:r>
            <w:r>
              <w:rPr>
                <w:rFonts w:ascii="Times New Roman" w:eastAsia="黑体" w:hAnsi="Times New Roman" w:cs="黑体" w:hint="eastAsia"/>
                <w:color w:val="000000" w:themeColor="text1"/>
                <w:kern w:val="2"/>
                <w:sz w:val="24"/>
                <w:szCs w:val="24"/>
                <w:lang w:val="zh-TW"/>
              </w:rPr>
              <w:t xml:space="preserve">  </w:t>
            </w:r>
            <w:r>
              <w:rPr>
                <w:rFonts w:ascii="Times New Roman" w:eastAsia="黑体" w:hAnsi="Times New Roman" w:cs="黑体" w:hint="eastAsia"/>
                <w:color w:val="000000" w:themeColor="text1"/>
                <w:kern w:val="2"/>
                <w:sz w:val="24"/>
                <w:szCs w:val="24"/>
                <w:lang w:val="zh-TW"/>
              </w:rPr>
              <w:t>日</w:t>
            </w:r>
          </w:p>
        </w:tc>
      </w:tr>
    </w:tbl>
    <w:p w:rsidR="00236E42" w:rsidRDefault="00236E42">
      <w:pPr>
        <w:pStyle w:val="A9"/>
        <w:widowControl w:val="0"/>
        <w:spacing w:after="0" w:line="560" w:lineRule="exact"/>
        <w:ind w:firstLineChars="236" w:firstLine="566"/>
        <w:jc w:val="both"/>
        <w:rPr>
          <w:rFonts w:ascii="Times New Roman" w:eastAsia="PMingLiU" w:hAnsi="Times New Roman" w:cs="Times New Roman"/>
          <w:color w:val="000000" w:themeColor="text1"/>
          <w:kern w:val="2"/>
          <w:sz w:val="24"/>
          <w:szCs w:val="24"/>
          <w:lang w:val="zh-TW" w:eastAsia="zh-TW"/>
        </w:rPr>
      </w:pPr>
    </w:p>
    <w:p w:rsidR="00236E42" w:rsidRDefault="00236E42">
      <w:pPr>
        <w:pStyle w:val="A9"/>
        <w:widowControl w:val="0"/>
        <w:spacing w:after="0" w:line="560" w:lineRule="exact"/>
        <w:jc w:val="both"/>
        <w:rPr>
          <w:rFonts w:ascii="Times New Roman" w:hAnsi="Times New Roman" w:cs="Times New Roman"/>
          <w:color w:val="000000" w:themeColor="text1"/>
          <w:kern w:val="2"/>
          <w:sz w:val="24"/>
          <w:szCs w:val="24"/>
          <w:lang w:val="zh-TW"/>
        </w:rPr>
        <w:sectPr w:rsidR="00236E42">
          <w:pgSz w:w="11906" w:h="16838"/>
          <w:pgMar w:top="1440" w:right="1800" w:bottom="1440" w:left="1800" w:header="851" w:footer="992" w:gutter="0"/>
          <w:cols w:space="425"/>
          <w:docGrid w:type="lines" w:linePitch="312"/>
        </w:sectPr>
      </w:pPr>
    </w:p>
    <w:p w:rsidR="00236E42" w:rsidRDefault="005809DA">
      <w:pPr>
        <w:pStyle w:val="TOC1"/>
        <w:spacing w:before="0" w:line="560" w:lineRule="exact"/>
        <w:jc w:val="center"/>
        <w:rPr>
          <w:rFonts w:ascii="Times New Roman" w:hAnsi="Times New Roman" w:cs="Times New Roman"/>
          <w:color w:val="000000" w:themeColor="text1"/>
        </w:rPr>
      </w:pPr>
      <w:r>
        <w:rPr>
          <w:rFonts w:ascii="Times New Roman" w:hAnsi="Times New Roman" w:cs="宋体" w:hint="eastAsia"/>
          <w:color w:val="000000" w:themeColor="text1"/>
          <w:lang w:val="zh-CN"/>
        </w:rPr>
        <w:lastRenderedPageBreak/>
        <w:t>目录</w:t>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摘要</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一、</w:t>
      </w:r>
      <w:r>
        <w:rPr>
          <w:rFonts w:ascii="黑体" w:eastAsia="黑体" w:hAnsi="黑体" w:hint="eastAsia"/>
          <w:color w:val="000000" w:themeColor="text1"/>
          <w:szCs w:val="32"/>
        </w:rPr>
        <w:t xml:space="preserve"> </w:t>
      </w:r>
      <w:r>
        <w:rPr>
          <w:rFonts w:ascii="黑体" w:eastAsia="黑体" w:hAnsi="黑体" w:hint="eastAsia"/>
          <w:color w:val="000000" w:themeColor="text1"/>
          <w:szCs w:val="32"/>
        </w:rPr>
        <w:t>项目基本情况</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（一）项目立项背景</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（二）项目立项依据</w:t>
      </w:r>
      <w:r>
        <w:rPr>
          <w:rFonts w:ascii="黑体" w:eastAsia="黑体" w:hAnsi="黑体" w:hint="eastAsia"/>
          <w:color w:val="000000" w:themeColor="text1"/>
          <w:szCs w:val="32"/>
        </w:rPr>
        <w:t xml:space="preserve"> </w:t>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（三）项目实施内容</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（四）项目实施计划及完成情况</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（五）项目的组织及管理</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（六）项目绩效目标</w:t>
      </w:r>
      <w:r>
        <w:rPr>
          <w:rFonts w:ascii="黑体" w:eastAsia="黑体" w:hAnsi="黑体" w:hint="eastAsia"/>
          <w:color w:val="000000" w:themeColor="text1"/>
          <w:szCs w:val="32"/>
        </w:rPr>
        <w:t xml:space="preserve"> </w:t>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二、绩效评价工作情况</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一</w:t>
      </w:r>
      <w:r>
        <w:rPr>
          <w:rFonts w:ascii="黑体" w:eastAsia="黑体" w:hAnsi="黑体" w:hint="eastAsia"/>
          <w:color w:val="000000" w:themeColor="text1"/>
          <w:szCs w:val="32"/>
        </w:rPr>
        <w:t>)</w:t>
      </w:r>
      <w:r>
        <w:rPr>
          <w:rFonts w:ascii="黑体" w:eastAsia="黑体" w:hAnsi="黑体" w:hint="eastAsia"/>
          <w:color w:val="000000" w:themeColor="text1"/>
          <w:szCs w:val="32"/>
        </w:rPr>
        <w:t>评价的目的和依据</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二</w:t>
      </w:r>
      <w:r>
        <w:rPr>
          <w:rFonts w:ascii="黑体" w:eastAsia="黑体" w:hAnsi="黑体" w:hint="eastAsia"/>
          <w:color w:val="000000" w:themeColor="text1"/>
          <w:szCs w:val="32"/>
        </w:rPr>
        <w:t>)</w:t>
      </w:r>
      <w:r>
        <w:rPr>
          <w:rFonts w:ascii="黑体" w:eastAsia="黑体" w:hAnsi="黑体" w:hint="eastAsia"/>
          <w:color w:val="000000" w:themeColor="text1"/>
          <w:szCs w:val="32"/>
        </w:rPr>
        <w:t>绩效评价工作方案制定过程</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三</w:t>
      </w:r>
      <w:r>
        <w:rPr>
          <w:rFonts w:ascii="黑体" w:eastAsia="黑体" w:hAnsi="黑体" w:hint="eastAsia"/>
          <w:color w:val="000000" w:themeColor="text1"/>
          <w:szCs w:val="32"/>
        </w:rPr>
        <w:t>)</w:t>
      </w:r>
      <w:r>
        <w:rPr>
          <w:rFonts w:ascii="黑体" w:eastAsia="黑体" w:hAnsi="黑体" w:hint="eastAsia"/>
          <w:color w:val="000000" w:themeColor="text1"/>
          <w:szCs w:val="32"/>
        </w:rPr>
        <w:t>绩效评价原则、评价方法等</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四</w:t>
      </w:r>
      <w:r>
        <w:rPr>
          <w:rFonts w:ascii="黑体" w:eastAsia="黑体" w:hAnsi="黑体" w:hint="eastAsia"/>
          <w:color w:val="000000" w:themeColor="text1"/>
          <w:szCs w:val="32"/>
        </w:rPr>
        <w:t>)</w:t>
      </w:r>
      <w:r>
        <w:rPr>
          <w:rFonts w:ascii="黑体" w:eastAsia="黑体" w:hAnsi="黑体" w:hint="eastAsia"/>
          <w:color w:val="000000" w:themeColor="text1"/>
          <w:szCs w:val="32"/>
        </w:rPr>
        <w:t>绩效评价实施过程</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五</w:t>
      </w:r>
      <w:r>
        <w:rPr>
          <w:rFonts w:ascii="黑体" w:eastAsia="黑体" w:hAnsi="黑体" w:hint="eastAsia"/>
          <w:color w:val="000000" w:themeColor="text1"/>
          <w:szCs w:val="32"/>
        </w:rPr>
        <w:t>)</w:t>
      </w:r>
      <w:r>
        <w:rPr>
          <w:rFonts w:ascii="黑体" w:eastAsia="黑体" w:hAnsi="黑体" w:hint="eastAsia"/>
          <w:color w:val="000000" w:themeColor="text1"/>
          <w:szCs w:val="32"/>
        </w:rPr>
        <w:t>绩效评价的局限性</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三、评价结论及绩效分析</w:t>
      </w:r>
      <w:r>
        <w:rPr>
          <w:rFonts w:ascii="黑体" w:eastAsia="黑体" w:hAnsi="黑体" w:hint="eastAsia"/>
          <w:color w:val="000000" w:themeColor="text1"/>
          <w:szCs w:val="32"/>
        </w:rPr>
        <w:t xml:space="preserve"> </w:t>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一</w:t>
      </w:r>
      <w:r>
        <w:rPr>
          <w:rFonts w:ascii="黑体" w:eastAsia="黑体" w:hAnsi="黑体" w:hint="eastAsia"/>
          <w:color w:val="000000" w:themeColor="text1"/>
          <w:szCs w:val="32"/>
        </w:rPr>
        <w:t>)</w:t>
      </w:r>
      <w:r>
        <w:rPr>
          <w:rFonts w:ascii="黑体" w:eastAsia="黑体" w:hAnsi="黑体" w:hint="eastAsia"/>
          <w:color w:val="000000" w:themeColor="text1"/>
          <w:szCs w:val="32"/>
        </w:rPr>
        <w:t>评价结论</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二</w:t>
      </w:r>
      <w:r>
        <w:rPr>
          <w:rFonts w:ascii="黑体" w:eastAsia="黑体" w:hAnsi="黑体" w:hint="eastAsia"/>
          <w:color w:val="000000" w:themeColor="text1"/>
          <w:szCs w:val="32"/>
        </w:rPr>
        <w:t>)</w:t>
      </w:r>
      <w:r>
        <w:rPr>
          <w:rFonts w:ascii="黑体" w:eastAsia="黑体" w:hAnsi="黑体" w:hint="eastAsia"/>
          <w:color w:val="000000" w:themeColor="text1"/>
          <w:szCs w:val="32"/>
        </w:rPr>
        <w:t>绩效分析</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四、项目主要经验及做法、存在的问题和建议</w:t>
      </w:r>
      <w:r>
        <w:rPr>
          <w:rFonts w:ascii="黑体" w:eastAsia="黑体" w:hAnsi="黑体" w:hint="eastAsia"/>
          <w:color w:val="000000" w:themeColor="text1"/>
          <w:szCs w:val="32"/>
        </w:rPr>
        <w:t xml:space="preserve"> </w:t>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一</w:t>
      </w:r>
      <w:r>
        <w:rPr>
          <w:rFonts w:ascii="黑体" w:eastAsia="黑体" w:hAnsi="黑体" w:hint="eastAsia"/>
          <w:color w:val="000000" w:themeColor="text1"/>
          <w:szCs w:val="32"/>
        </w:rPr>
        <w:t>)</w:t>
      </w:r>
      <w:r>
        <w:rPr>
          <w:rFonts w:ascii="黑体" w:eastAsia="黑体" w:hAnsi="黑体" w:hint="eastAsia"/>
          <w:color w:val="000000" w:themeColor="text1"/>
          <w:szCs w:val="32"/>
        </w:rPr>
        <w:t>主要经验及做法</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二</w:t>
      </w:r>
      <w:r>
        <w:rPr>
          <w:rFonts w:ascii="黑体" w:eastAsia="黑体" w:hAnsi="黑体" w:hint="eastAsia"/>
          <w:color w:val="000000" w:themeColor="text1"/>
          <w:szCs w:val="32"/>
        </w:rPr>
        <w:t>)</w:t>
      </w:r>
      <w:r>
        <w:rPr>
          <w:rFonts w:ascii="黑体" w:eastAsia="黑体" w:hAnsi="黑体" w:hint="eastAsia"/>
          <w:color w:val="000000" w:themeColor="text1"/>
          <w:szCs w:val="32"/>
        </w:rPr>
        <w:t>存在的问题</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三</w:t>
      </w:r>
      <w:r>
        <w:rPr>
          <w:rFonts w:ascii="黑体" w:eastAsia="黑体" w:hAnsi="黑体" w:hint="eastAsia"/>
          <w:color w:val="000000" w:themeColor="text1"/>
          <w:szCs w:val="32"/>
        </w:rPr>
        <w:t>)</w:t>
      </w:r>
      <w:r>
        <w:rPr>
          <w:rFonts w:ascii="黑体" w:eastAsia="黑体" w:hAnsi="黑体" w:hint="eastAsia"/>
          <w:color w:val="000000" w:themeColor="text1"/>
          <w:szCs w:val="32"/>
        </w:rPr>
        <w:t>建议和改进措施</w:t>
      </w:r>
      <w:r>
        <w:rPr>
          <w:rFonts w:ascii="黑体" w:eastAsia="黑体" w:hAnsi="黑体" w:hint="eastAsia"/>
          <w:color w:val="000000" w:themeColor="text1"/>
          <w:szCs w:val="32"/>
        </w:rPr>
        <w:t xml:space="preserve"> </w:t>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五、附件</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附件一：指标体系</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lastRenderedPageBreak/>
        <w:t>附件二：基础数据表</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附件三：访谈记录</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附件四：问卷调查分析报告</w:t>
      </w:r>
      <w:r>
        <w:rPr>
          <w:rFonts w:ascii="黑体" w:eastAsia="黑体" w:hAnsi="黑体" w:hint="eastAsia"/>
          <w:color w:val="000000" w:themeColor="text1"/>
          <w:szCs w:val="32"/>
        </w:rPr>
        <w:tab/>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附件五：</w:t>
      </w:r>
      <w:r>
        <w:rPr>
          <w:rFonts w:ascii="黑体" w:eastAsia="黑体" w:hAnsi="黑体" w:cs="黑体"/>
          <w:color w:val="000000" w:themeColor="text1"/>
          <w:sz w:val="24"/>
          <w:lang w:val="zh-TW"/>
        </w:rPr>
        <w:t>……</w:t>
      </w:r>
    </w:p>
    <w:p w:rsidR="00236E42" w:rsidRDefault="005809DA">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ab/>
      </w:r>
    </w:p>
    <w:p w:rsidR="00236E42" w:rsidRDefault="00236E42">
      <w:pPr>
        <w:spacing w:line="560" w:lineRule="exact"/>
        <w:ind w:firstLineChars="200" w:firstLine="420"/>
        <w:jc w:val="center"/>
        <w:rPr>
          <w:rFonts w:ascii="黑体" w:eastAsia="黑体" w:hAnsi="黑体"/>
          <w:color w:val="000000" w:themeColor="text1"/>
          <w:szCs w:val="32"/>
        </w:rPr>
      </w:pPr>
    </w:p>
    <w:p w:rsidR="00236E42" w:rsidRDefault="00236E42">
      <w:pPr>
        <w:spacing w:line="560" w:lineRule="exact"/>
        <w:rPr>
          <w:rFonts w:ascii="黑体" w:eastAsia="黑体" w:hAnsi="黑体"/>
          <w:color w:val="000000" w:themeColor="text1"/>
          <w:szCs w:val="32"/>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236E42">
      <w:pPr>
        <w:spacing w:line="560" w:lineRule="exact"/>
        <w:jc w:val="center"/>
        <w:rPr>
          <w:rFonts w:ascii="方正小标宋_GBK" w:eastAsia="方正小标宋_GBK" w:hAnsi="方正小标宋_GBK" w:cs="方正小标宋_GBK"/>
          <w:color w:val="000000" w:themeColor="text1"/>
          <w:sz w:val="44"/>
          <w:szCs w:val="44"/>
        </w:rPr>
      </w:pPr>
    </w:p>
    <w:p w:rsidR="00236E42" w:rsidRDefault="005809DA">
      <w:pPr>
        <w:spacing w:line="56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lastRenderedPageBreak/>
        <w:t>昆明市晋宁区文化和旅游局</w:t>
      </w:r>
    </w:p>
    <w:p w:rsidR="00236E42" w:rsidRDefault="005809DA">
      <w:pPr>
        <w:spacing w:line="560"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2018</w:t>
      </w:r>
      <w:r>
        <w:rPr>
          <w:rFonts w:ascii="方正小标宋_GBK" w:eastAsia="方正小标宋_GBK" w:hint="eastAsia"/>
          <w:color w:val="000000" w:themeColor="text1"/>
          <w:sz w:val="44"/>
          <w:szCs w:val="44"/>
        </w:rPr>
        <w:t>年晋宁区系列文体活动项目支出绩效自评报告</w:t>
      </w:r>
    </w:p>
    <w:p w:rsidR="00236E42" w:rsidRDefault="00236E42">
      <w:pPr>
        <w:topLinePunct/>
        <w:spacing w:line="560" w:lineRule="exact"/>
        <w:rPr>
          <w:rFonts w:ascii="黑体" w:eastAsia="黑体"/>
          <w:color w:val="000000" w:themeColor="text1"/>
          <w:szCs w:val="32"/>
        </w:rPr>
      </w:pPr>
    </w:p>
    <w:p w:rsidR="00236E42" w:rsidRDefault="005809DA">
      <w:pPr>
        <w:spacing w:line="560" w:lineRule="exact"/>
        <w:ind w:firstLineChars="200" w:firstLine="640"/>
        <w:rPr>
          <w:rFonts w:ascii="黑体" w:eastAsia="黑体"/>
          <w:color w:val="000000" w:themeColor="text1"/>
          <w:szCs w:val="32"/>
        </w:rPr>
      </w:pPr>
      <w:r>
        <w:rPr>
          <w:rFonts w:ascii="仿宋_GB2312" w:eastAsia="仿宋_GB2312" w:hAnsi="仿宋_GB2312" w:cs="仿宋_GB2312" w:hint="eastAsia"/>
          <w:color w:val="000000" w:themeColor="text1"/>
          <w:sz w:val="32"/>
          <w:szCs w:val="32"/>
        </w:rPr>
        <w:t>根据《昆明市晋宁区财政局关于</w:t>
      </w:r>
      <w:r>
        <w:rPr>
          <w:rFonts w:ascii="仿宋_GB2312" w:eastAsia="仿宋_GB2312" w:hAnsi="仿宋" w:hint="eastAsia"/>
          <w:color w:val="000000" w:themeColor="text1"/>
          <w:sz w:val="32"/>
          <w:szCs w:val="32"/>
        </w:rPr>
        <w:t>开展</w:t>
      </w:r>
      <w:r>
        <w:rPr>
          <w:rFonts w:ascii="仿宋_GB2312" w:eastAsia="仿宋_GB2312" w:hAnsi="仿宋" w:hint="eastAsia"/>
          <w:color w:val="000000" w:themeColor="text1"/>
          <w:sz w:val="32"/>
          <w:szCs w:val="32"/>
        </w:rPr>
        <w:t>2018</w:t>
      </w:r>
      <w:r>
        <w:rPr>
          <w:rFonts w:ascii="仿宋_GB2312" w:eastAsia="仿宋_GB2312" w:hAnsi="仿宋" w:hint="eastAsia"/>
          <w:color w:val="000000" w:themeColor="text1"/>
          <w:sz w:val="32"/>
          <w:szCs w:val="32"/>
        </w:rPr>
        <w:t>年度预算支出绩效自评工作</w:t>
      </w:r>
      <w:r>
        <w:rPr>
          <w:rFonts w:ascii="仿宋_GB2312" w:eastAsia="仿宋_GB2312" w:hAnsi="仿宋_GB2312" w:cs="仿宋_GB2312" w:hint="eastAsia"/>
          <w:color w:val="000000" w:themeColor="text1"/>
          <w:sz w:val="32"/>
          <w:szCs w:val="32"/>
        </w:rPr>
        <w:t>的通知》（晋财通〔</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号）文件要求，昆明市晋宁区</w:t>
      </w:r>
      <w:r>
        <w:rPr>
          <w:rFonts w:ascii="仿宋_GB2312" w:eastAsia="仿宋_GB2312" w:hAnsi="仿宋_GB2312" w:cs="仿宋_GB2312" w:hint="eastAsia"/>
          <w:color w:val="000000" w:themeColor="text1"/>
          <w:sz w:val="32"/>
          <w:szCs w:val="32"/>
        </w:rPr>
        <w:t>文化和旅游局</w:t>
      </w:r>
      <w:r>
        <w:rPr>
          <w:rFonts w:ascii="仿宋_GB2312" w:eastAsia="仿宋_GB2312" w:hAnsi="仿宋_GB2312" w:cs="仿宋_GB2312" w:hint="eastAsia"/>
          <w:color w:val="000000" w:themeColor="text1"/>
          <w:sz w:val="32"/>
          <w:szCs w:val="32"/>
        </w:rPr>
        <w:t>对</w:t>
      </w:r>
      <w:r>
        <w:rPr>
          <w:rFonts w:ascii="仿宋_GB2312" w:eastAsia="仿宋_GB2312" w:hAnsi="仿宋" w:hint="eastAsia"/>
          <w:color w:val="000000" w:themeColor="text1"/>
          <w:sz w:val="32"/>
          <w:szCs w:val="32"/>
        </w:rPr>
        <w:t>2018</w:t>
      </w:r>
      <w:r>
        <w:rPr>
          <w:rFonts w:ascii="仿宋_GB2312" w:eastAsia="仿宋_GB2312" w:hAnsi="仿宋" w:hint="eastAsia"/>
          <w:color w:val="000000" w:themeColor="text1"/>
          <w:sz w:val="32"/>
          <w:szCs w:val="32"/>
        </w:rPr>
        <w:t>年度预算支出绩效自评工作</w:t>
      </w:r>
      <w:r>
        <w:rPr>
          <w:rFonts w:ascii="仿宋_GB2312" w:eastAsia="仿宋_GB2312" w:hAnsi="仿宋_GB2312" w:cs="仿宋_GB2312" w:hint="eastAsia"/>
          <w:color w:val="000000" w:themeColor="text1"/>
          <w:sz w:val="32"/>
          <w:szCs w:val="32"/>
        </w:rPr>
        <w:t>开展了绩效自评工作，现将</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年晋宁区系列文体活动情况报告如下：</w:t>
      </w:r>
    </w:p>
    <w:p w:rsidR="00236E42" w:rsidRDefault="005809DA">
      <w:pPr>
        <w:topLinePunct/>
        <w:spacing w:line="560" w:lineRule="exact"/>
        <w:ind w:firstLineChars="250" w:firstLine="800"/>
        <w:rPr>
          <w:rFonts w:ascii="黑体" w:eastAsia="黑体"/>
          <w:color w:val="000000" w:themeColor="text1"/>
          <w:sz w:val="32"/>
          <w:szCs w:val="32"/>
        </w:rPr>
      </w:pPr>
      <w:r>
        <w:rPr>
          <w:rFonts w:ascii="黑体" w:eastAsia="黑体" w:hint="eastAsia"/>
          <w:color w:val="000000" w:themeColor="text1"/>
          <w:sz w:val="32"/>
          <w:szCs w:val="32"/>
        </w:rPr>
        <w:t>一、项目基本情况</w:t>
      </w:r>
    </w:p>
    <w:p w:rsidR="00236E42" w:rsidRDefault="005809DA">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（一）项目概况</w:t>
      </w:r>
    </w:p>
    <w:p w:rsidR="00236E42" w:rsidRDefault="005809D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为认真贯彻落实</w:t>
      </w:r>
      <w:r>
        <w:rPr>
          <w:rFonts w:ascii="仿宋_GB2312" w:eastAsia="仿宋_GB2312" w:hAnsi="仿宋_GB2312" w:cs="仿宋_GB2312" w:hint="eastAsia"/>
          <w:color w:val="000000" w:themeColor="text1"/>
          <w:sz w:val="32"/>
          <w:szCs w:val="32"/>
        </w:rPr>
        <w:t>《昆明市文广体局关于在全市广泛组织开展</w:t>
      </w:r>
      <w:r>
        <w:rPr>
          <w:rFonts w:ascii="仿宋_GB2312" w:eastAsia="仿宋_GB2312" w:hAnsi="仿宋_GB2312" w:cs="仿宋_GB2312" w:hint="eastAsia"/>
          <w:color w:val="000000" w:themeColor="text1"/>
          <w:sz w:val="32"/>
          <w:szCs w:val="32"/>
        </w:rPr>
        <w:t>201</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年元旦春节期间“我们的中国梦”文化进万家——“我们的节日”迎新春系列群众文化活动的通知》、</w:t>
      </w:r>
      <w:r>
        <w:rPr>
          <w:rFonts w:ascii="仿宋_GB2312" w:eastAsia="仿宋_GB2312" w:hAnsi="仿宋_GB2312" w:cs="仿宋_GB2312" w:hint="eastAsia"/>
          <w:color w:val="000000" w:themeColor="text1"/>
          <w:sz w:val="32"/>
          <w:szCs w:val="32"/>
        </w:rPr>
        <w:t>《全民健身条例》、《关于加快发展体育产业促进体育消费的若干意见》和《全民健身计划（</w:t>
      </w:r>
      <w:r>
        <w:rPr>
          <w:rFonts w:ascii="仿宋_GB2312" w:eastAsia="仿宋_GB2312" w:hAnsi="仿宋_GB2312" w:cs="仿宋_GB2312" w:hint="eastAsia"/>
          <w:color w:val="000000" w:themeColor="text1"/>
          <w:sz w:val="32"/>
          <w:szCs w:val="32"/>
        </w:rPr>
        <w:t>2016</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等</w:t>
      </w:r>
      <w:r>
        <w:rPr>
          <w:rFonts w:ascii="仿宋_GB2312" w:eastAsia="仿宋_GB2312" w:hAnsi="仿宋_GB2312" w:cs="仿宋_GB2312" w:hint="eastAsia"/>
          <w:color w:val="000000" w:themeColor="text1"/>
          <w:sz w:val="32"/>
          <w:szCs w:val="32"/>
        </w:rPr>
        <w:t>文件精神，</w:t>
      </w:r>
      <w:r>
        <w:rPr>
          <w:rFonts w:ascii="仿宋_GB2312" w:eastAsia="仿宋_GB2312" w:hAnsi="仿宋_GB2312" w:cs="仿宋_GB2312" w:hint="eastAsia"/>
          <w:sz w:val="32"/>
          <w:szCs w:val="32"/>
        </w:rPr>
        <w:t>让全区人民共享新时期社会主义文明建设成</w:t>
      </w:r>
      <w:r>
        <w:rPr>
          <w:rFonts w:ascii="仿宋_GB2312" w:eastAsia="仿宋_GB2312" w:hAnsi="仿宋_GB2312" w:cs="仿宋_GB2312" w:hint="eastAsia"/>
          <w:sz w:val="32"/>
          <w:szCs w:val="32"/>
        </w:rPr>
        <w:t>果丰富全区人民文化生活，鼓励全区各机关、各乡（镇、街道）、驻晋单位、企业、社会团体开展形式多样的、丰富多彩的文</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提高人民群众的身体素质和健康水平，以大众文化体育旅游品牌为载体，打造</w:t>
      </w:r>
      <w:r>
        <w:rPr>
          <w:rFonts w:ascii="仿宋_GB2312" w:eastAsia="仿宋_GB2312" w:hAnsi="仿宋_GB2312" w:cs="仿宋_GB2312" w:hint="eastAsia"/>
          <w:color w:val="000000" w:themeColor="text1"/>
          <w:sz w:val="32"/>
          <w:szCs w:val="32"/>
        </w:rPr>
        <w:t>各类文体</w:t>
      </w:r>
      <w:r>
        <w:rPr>
          <w:rFonts w:ascii="仿宋_GB2312" w:eastAsia="仿宋_GB2312" w:hAnsi="仿宋_GB2312" w:cs="仿宋_GB2312" w:hint="eastAsia"/>
          <w:color w:val="000000" w:themeColor="text1"/>
          <w:sz w:val="32"/>
          <w:szCs w:val="32"/>
        </w:rPr>
        <w:t>品牌</w:t>
      </w:r>
      <w:r>
        <w:rPr>
          <w:rFonts w:ascii="仿宋_GB2312" w:eastAsia="仿宋_GB2312" w:hAnsi="仿宋_GB2312" w:cs="仿宋_GB2312" w:hint="eastAsia"/>
          <w:color w:val="000000" w:themeColor="text1"/>
          <w:sz w:val="32"/>
          <w:szCs w:val="32"/>
        </w:rPr>
        <w:t>活动</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共</w:t>
      </w:r>
      <w:r>
        <w:rPr>
          <w:rFonts w:ascii="仿宋_GB2312" w:eastAsia="仿宋_GB2312" w:hAnsi="仿宋_GB2312" w:cs="仿宋_GB2312" w:hint="eastAsia"/>
          <w:color w:val="000000" w:themeColor="text1"/>
          <w:sz w:val="32"/>
          <w:szCs w:val="32"/>
        </w:rPr>
        <w:t>举办了</w:t>
      </w:r>
      <w:r>
        <w:rPr>
          <w:rFonts w:ascii="仿宋_GB2312" w:eastAsia="仿宋_GB2312" w:hAnsi="仿宋_GB2312" w:cs="仿宋_GB2312" w:hint="eastAsia"/>
          <w:color w:val="000000" w:themeColor="text1"/>
          <w:sz w:val="32"/>
          <w:szCs w:val="32"/>
        </w:rPr>
        <w:t>一系列文体活动分别是：</w:t>
      </w:r>
    </w:p>
    <w:p w:rsidR="00236E42" w:rsidRDefault="005809D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城乡群众文化活动异彩纷呈</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民俗大拜年”文艺巡演、“玉犬呈祥展宏猷”文艺演出、红色文艺轻骑兵·四进”文</w:t>
      </w:r>
      <w:r>
        <w:rPr>
          <w:rFonts w:ascii="仿宋_GB2312" w:eastAsia="仿宋_GB2312" w:hAnsi="仿宋_GB2312" w:cs="仿宋_GB2312" w:hint="eastAsia"/>
          <w:sz w:val="32"/>
          <w:szCs w:val="32"/>
        </w:rPr>
        <w:lastRenderedPageBreak/>
        <w:t>化惠民演出、丹青妙笔贺新春书画作品展、游园活动、贺新春征春联送春联活动、方树梅捐赠字画精品展、第十六届山歌调子大赛、手机看展览主题展览、“庆祝十九大•唱响新晋宁”歌咏比赛等活动</w:t>
      </w:r>
      <w:r>
        <w:rPr>
          <w:rFonts w:ascii="仿宋_GB2312" w:eastAsia="仿宋_GB2312" w:hAnsi="仿宋_GB2312" w:cs="仿宋_GB2312" w:hint="eastAsia"/>
          <w:color w:val="000000" w:themeColor="text1"/>
          <w:sz w:val="32"/>
          <w:szCs w:val="32"/>
        </w:rPr>
        <w:t>晋宁区系列文体活动</w:t>
      </w:r>
      <w:r>
        <w:rPr>
          <w:rFonts w:ascii="仿宋_GB2312" w:eastAsia="仿宋_GB2312" w:hAnsi="仿宋_GB2312" w:cs="仿宋_GB2312" w:hint="eastAsia"/>
          <w:color w:val="000000" w:themeColor="text1"/>
          <w:sz w:val="32"/>
          <w:szCs w:val="32"/>
        </w:rPr>
        <w:t>。</w:t>
      </w:r>
      <w:bookmarkStart w:id="0" w:name="_GoBack"/>
      <w:bookmarkEnd w:id="0"/>
      <w:r>
        <w:rPr>
          <w:rFonts w:ascii="仿宋_GB2312" w:eastAsia="仿宋_GB2312" w:hAnsi="仿宋_GB2312" w:cs="仿宋_GB2312" w:hint="eastAsia"/>
          <w:sz w:val="32"/>
          <w:szCs w:val="32"/>
        </w:rPr>
        <w:t>群众体育蓬勃发展。</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年“晋宁加速”万人长跑活动、“郑和杯”足球比赛、“郑和杯”半程马拉松赛、“战马杯”昆明百村三人篮球比赛；组队参加“春城体育节”</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年“红红火火过大年，龙腾狮跃闹元宵”全国龙狮大联动昆明市舞龙舞狮展演活动、</w:t>
      </w:r>
      <w:r>
        <w:rPr>
          <w:rFonts w:ascii="仿宋_GB2312" w:eastAsia="仿宋_GB2312" w:hint="eastAsia"/>
          <w:color w:val="000000" w:themeColor="text1"/>
          <w:sz w:val="32"/>
          <w:szCs w:val="32"/>
        </w:rPr>
        <w:t>昆明市</w:t>
      </w:r>
      <w:r>
        <w:rPr>
          <w:rFonts w:ascii="仿宋_GB2312" w:eastAsia="仿宋_GB2312" w:hint="eastAsia"/>
          <w:color w:val="000000" w:themeColor="text1"/>
          <w:sz w:val="32"/>
          <w:szCs w:val="32"/>
        </w:rPr>
        <w:t>第八届外来务工人员运动会、</w:t>
      </w:r>
      <w:r>
        <w:rPr>
          <w:rFonts w:ascii="仿宋_GB2312" w:eastAsia="仿宋_GB2312" w:hAnsi="仿宋_GB2312" w:cs="仿宋_GB2312" w:hint="eastAsia"/>
          <w:color w:val="000000" w:themeColor="text1"/>
          <w:sz w:val="32"/>
          <w:szCs w:val="32"/>
        </w:rPr>
        <w:t>昆明市健身气功站（点）联赛。</w:t>
      </w:r>
    </w:p>
    <w:p w:rsidR="00236E42" w:rsidRDefault="005809DA">
      <w:pPr>
        <w:topLinePunct/>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1.</w:t>
      </w:r>
      <w:r>
        <w:rPr>
          <w:rFonts w:ascii="仿宋_GB2312" w:eastAsia="仿宋_GB2312" w:hAnsi="楷体" w:hint="eastAsia"/>
          <w:color w:val="000000" w:themeColor="text1"/>
          <w:sz w:val="32"/>
          <w:szCs w:val="32"/>
        </w:rPr>
        <w:t>立项背景及目的</w:t>
      </w:r>
    </w:p>
    <w:p w:rsidR="00236E42" w:rsidRDefault="005809DA">
      <w:pPr>
        <w:spacing w:line="560" w:lineRule="exact"/>
        <w:ind w:firstLineChars="200" w:firstLine="668"/>
        <w:rPr>
          <w:rFonts w:ascii="仿宋_GB2312" w:eastAsia="仿宋_GB2312" w:hAnsi="仿宋_GB2312" w:cs="仿宋_GB2312"/>
          <w:color w:val="000000" w:themeColor="text1"/>
          <w:sz w:val="32"/>
          <w:szCs w:val="32"/>
        </w:rPr>
      </w:pPr>
      <w:r>
        <w:rPr>
          <w:rFonts w:ascii="仿宋_GB2312" w:eastAsia="仿宋_GB2312" w:hAnsi="仿宋_GB2312" w:cs="仿宋_GB2312" w:hint="eastAsia"/>
          <w:spacing w:val="7"/>
          <w:sz w:val="32"/>
          <w:szCs w:val="32"/>
          <w:shd w:val="clear" w:color="auto" w:fill="FFFFFF"/>
          <w:lang w:val="zh-CN"/>
        </w:rPr>
        <w:t>为</w:t>
      </w:r>
      <w:r>
        <w:rPr>
          <w:rFonts w:ascii="仿宋_GB2312" w:eastAsia="仿宋_GB2312" w:hAnsi="仿宋_GB2312" w:cs="仿宋_GB2312" w:hint="eastAsia"/>
          <w:spacing w:val="7"/>
          <w:sz w:val="32"/>
          <w:szCs w:val="32"/>
          <w:shd w:val="clear" w:color="auto" w:fill="FFFFFF"/>
        </w:rPr>
        <w:t>加快构建我区现代公共文化服务体系，增强文化自信，促进我区文化体育事业蓬勃发展，</w:t>
      </w:r>
      <w:r>
        <w:rPr>
          <w:rFonts w:ascii="仿宋_GB2312" w:eastAsia="仿宋_GB2312" w:hAnsi="仿宋_GB2312" w:cs="仿宋_GB2312" w:hint="eastAsia"/>
          <w:color w:val="000000" w:themeColor="text1"/>
          <w:sz w:val="32"/>
          <w:szCs w:val="32"/>
        </w:rPr>
        <w:t>扩大我区对外合作与交流，通过开展</w:t>
      </w:r>
      <w:r>
        <w:rPr>
          <w:rFonts w:ascii="仿宋_GB2312" w:eastAsia="仿宋_GB2312" w:hAnsi="仿宋_GB2312" w:cs="仿宋_GB2312" w:hint="eastAsia"/>
          <w:color w:val="000000" w:themeColor="text1"/>
          <w:sz w:val="32"/>
          <w:szCs w:val="32"/>
        </w:rPr>
        <w:t>各类文体</w:t>
      </w:r>
      <w:r>
        <w:rPr>
          <w:rFonts w:ascii="仿宋_GB2312" w:eastAsia="仿宋_GB2312" w:hAnsi="仿宋_GB2312" w:cs="仿宋_GB2312" w:hint="eastAsia"/>
          <w:color w:val="000000" w:themeColor="text1"/>
          <w:sz w:val="32"/>
          <w:szCs w:val="32"/>
        </w:rPr>
        <w:t>活动</w:t>
      </w:r>
      <w:r>
        <w:rPr>
          <w:rFonts w:ascii="仿宋_GB2312" w:eastAsia="仿宋_GB2312" w:hAnsi="宋体" w:hint="eastAsia"/>
          <w:color w:val="000000" w:themeColor="text1"/>
          <w:sz w:val="32"/>
          <w:szCs w:val="32"/>
        </w:rPr>
        <w:t>加强了我区各类文化人才队伍的建设，推动文化的繁荣发展，</w:t>
      </w:r>
      <w:r>
        <w:rPr>
          <w:rFonts w:ascii="仿宋_GB2312" w:eastAsia="仿宋_GB2312" w:hAnsi="仿宋_GB2312" w:cs="仿宋_GB2312" w:hint="eastAsia"/>
          <w:spacing w:val="7"/>
          <w:sz w:val="32"/>
          <w:szCs w:val="32"/>
          <w:shd w:val="clear" w:color="auto" w:fill="FFFFFF"/>
        </w:rPr>
        <w:t>成立相关体育团队</w:t>
      </w:r>
      <w:r>
        <w:rPr>
          <w:rFonts w:ascii="仿宋_GB2312" w:eastAsia="仿宋_GB2312" w:hAnsi="仿宋_GB2312" w:cs="仿宋_GB2312" w:hint="eastAsia"/>
          <w:color w:val="000000" w:themeColor="text1"/>
          <w:sz w:val="32"/>
          <w:szCs w:val="32"/>
        </w:rPr>
        <w:t>、加强</w:t>
      </w:r>
      <w:r>
        <w:rPr>
          <w:rFonts w:ascii="仿宋_GB2312" w:eastAsia="仿宋_GB2312" w:hAnsi="仿宋_GB2312" w:cs="仿宋_GB2312" w:hint="eastAsia"/>
          <w:color w:val="000000" w:themeColor="text1"/>
          <w:sz w:val="32"/>
          <w:szCs w:val="32"/>
        </w:rPr>
        <w:t>文化</w:t>
      </w:r>
      <w:r>
        <w:rPr>
          <w:rFonts w:ascii="仿宋_GB2312" w:eastAsia="仿宋_GB2312" w:hAnsi="仿宋_GB2312" w:cs="仿宋_GB2312" w:hint="eastAsia"/>
          <w:color w:val="000000" w:themeColor="text1"/>
          <w:sz w:val="32"/>
          <w:szCs w:val="32"/>
        </w:rPr>
        <w:t>体育设施建设等方式</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pacing w:val="7"/>
          <w:sz w:val="32"/>
          <w:szCs w:val="32"/>
          <w:shd w:val="clear" w:color="auto" w:fill="FFFFFF"/>
          <w:lang w:val="zh-CN"/>
        </w:rPr>
        <w:t>通过开展一系列的文体活动，利用文化体育的平台，将文体工作和民生更好的结合在一起，极大地丰富了群众的文化和体育需求，更好地为广大群众提供优质的服务，</w:t>
      </w:r>
      <w:r>
        <w:rPr>
          <w:rFonts w:ascii="仿宋_GB2312" w:eastAsia="仿宋_GB2312" w:hAnsi="仿宋_GB2312" w:cs="仿宋_GB2312" w:hint="eastAsia"/>
          <w:spacing w:val="7"/>
          <w:sz w:val="32"/>
          <w:szCs w:val="32"/>
          <w:shd w:val="clear" w:color="auto" w:fill="FFFFFF"/>
        </w:rPr>
        <w:t>促进了我区文化体育事业蓬勃发展，为晋宁、昆明经济社会发展提供强有力的文化支撑</w:t>
      </w:r>
      <w:r>
        <w:rPr>
          <w:rFonts w:ascii="仿宋_GB2312" w:eastAsia="仿宋_GB2312" w:hAnsi="仿宋_GB2312" w:cs="仿宋_GB2312" w:hint="eastAsia"/>
          <w:color w:val="000000" w:themeColor="text1"/>
          <w:sz w:val="32"/>
          <w:szCs w:val="32"/>
        </w:rPr>
        <w:t>。按照中共昆明市晋宁区委办公室</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昆明市晋宁区人民政府办公室关于印发《</w:t>
      </w:r>
      <w:r>
        <w:rPr>
          <w:rFonts w:ascii="仿宋_GB2312" w:eastAsia="仿宋_GB2312" w:hAnsi="仿宋_GB2312" w:cs="仿宋_GB2312" w:hint="eastAsia"/>
          <w:bCs/>
          <w:color w:val="000000" w:themeColor="text1"/>
          <w:sz w:val="32"/>
          <w:szCs w:val="32"/>
        </w:rPr>
        <w:t>晋宁区“喜迎十九大，共建晋宁区”系列文体活动方案</w:t>
      </w:r>
      <w:r>
        <w:rPr>
          <w:rFonts w:ascii="仿宋_GB2312" w:eastAsia="仿宋_GB2312" w:hAnsi="仿宋_GB2312" w:cs="仿宋_GB2312" w:hint="eastAsia"/>
          <w:color w:val="000000" w:themeColor="text1"/>
          <w:sz w:val="32"/>
          <w:szCs w:val="32"/>
        </w:rPr>
        <w:t>》（区委办便签〔</w:t>
      </w:r>
      <w:r>
        <w:rPr>
          <w:rFonts w:ascii="仿宋_GB2312" w:eastAsia="仿宋_GB2312" w:hAnsi="仿宋_GB2312" w:cs="仿宋_GB2312" w:hint="eastAsia"/>
          <w:color w:val="000000" w:themeColor="text1"/>
          <w:sz w:val="32"/>
          <w:szCs w:val="32"/>
        </w:rPr>
        <w:t>2017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324</w:t>
      </w:r>
      <w:r>
        <w:rPr>
          <w:rFonts w:ascii="仿宋_GB2312" w:eastAsia="仿宋_GB2312" w:hAnsi="仿宋_GB2312" w:cs="仿宋_GB2312" w:hint="eastAsia"/>
          <w:color w:val="000000" w:themeColor="text1"/>
          <w:sz w:val="32"/>
          <w:szCs w:val="32"/>
        </w:rPr>
        <w:t>号）的工作要求和安排，举办</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年系列文体活动。</w:t>
      </w:r>
    </w:p>
    <w:p w:rsidR="00236E42" w:rsidRDefault="005809DA">
      <w:pPr>
        <w:topLinePunct/>
        <w:spacing w:line="560" w:lineRule="exact"/>
        <w:ind w:leftChars="250" w:left="525"/>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lastRenderedPageBreak/>
        <w:t>2.</w:t>
      </w:r>
      <w:r>
        <w:rPr>
          <w:rFonts w:ascii="仿宋_GB2312" w:eastAsia="仿宋_GB2312" w:hAnsi="楷体" w:hint="eastAsia"/>
          <w:color w:val="000000" w:themeColor="text1"/>
          <w:sz w:val="32"/>
          <w:szCs w:val="32"/>
        </w:rPr>
        <w:t>项目实施情况</w:t>
      </w:r>
    </w:p>
    <w:p w:rsidR="00236E42" w:rsidRDefault="005809DA">
      <w:pPr>
        <w:topLinePunct/>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为确保系列文体活动的顺利开展，经研究，决定成立晋宁区“喜迎十九大，共建晋宁区”系列文体活动领导小组，负责统筹、协调本次系列文体活动的相关工作。</w:t>
      </w:r>
      <w:r>
        <w:rPr>
          <w:rFonts w:ascii="仿宋_GB2312" w:eastAsia="仿宋_GB2312" w:hAnsi="仿宋_GB2312" w:cs="仿宋_GB2312" w:hint="eastAsia"/>
          <w:color w:val="000000" w:themeColor="text1"/>
          <w:sz w:val="32"/>
          <w:szCs w:val="32"/>
        </w:rPr>
        <w:t>对各项</w:t>
      </w:r>
      <w:r>
        <w:rPr>
          <w:rFonts w:ascii="仿宋_GB2312" w:eastAsia="仿宋_GB2312" w:hAnsi="仿宋_GB2312" w:cs="仿宋_GB2312" w:hint="eastAsia"/>
          <w:color w:val="000000" w:themeColor="text1"/>
          <w:sz w:val="32"/>
          <w:szCs w:val="32"/>
        </w:rPr>
        <w:t>活动</w:t>
      </w:r>
      <w:r>
        <w:rPr>
          <w:rFonts w:ascii="仿宋_GB2312" w:eastAsia="仿宋_GB2312" w:hAnsi="仿宋_GB2312" w:cs="仿宋_GB2312" w:hint="eastAsia"/>
          <w:color w:val="000000" w:themeColor="text1"/>
          <w:sz w:val="32"/>
          <w:szCs w:val="32"/>
        </w:rPr>
        <w:t>比赛高位统筹，下发了工作方案、细化方案，多次召开会议，实地踏勘，工作落实到单位、到人、到点，圆满完成我区举办各项</w:t>
      </w:r>
      <w:r>
        <w:rPr>
          <w:rFonts w:ascii="仿宋_GB2312" w:eastAsia="仿宋_GB2312" w:hAnsi="仿宋_GB2312" w:cs="仿宋_GB2312" w:hint="eastAsia"/>
          <w:color w:val="000000" w:themeColor="text1"/>
          <w:sz w:val="32"/>
          <w:szCs w:val="32"/>
        </w:rPr>
        <w:t>文体活动</w:t>
      </w:r>
      <w:r>
        <w:rPr>
          <w:rFonts w:ascii="仿宋_GB2312" w:eastAsia="仿宋_GB2312" w:hAnsi="仿宋_GB2312" w:cs="仿宋_GB2312" w:hint="eastAsia"/>
          <w:color w:val="000000" w:themeColor="text1"/>
          <w:sz w:val="32"/>
          <w:szCs w:val="32"/>
        </w:rPr>
        <w:t>。</w:t>
      </w:r>
    </w:p>
    <w:p w:rsidR="00236E42" w:rsidRDefault="005809DA">
      <w:pPr>
        <w:topLinePunct/>
        <w:spacing w:line="560" w:lineRule="exact"/>
        <w:ind w:leftChars="250" w:left="525"/>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3.</w:t>
      </w:r>
      <w:r>
        <w:rPr>
          <w:rFonts w:ascii="仿宋_GB2312" w:eastAsia="仿宋_GB2312" w:hAnsi="楷体" w:hint="eastAsia"/>
          <w:color w:val="000000" w:themeColor="text1"/>
          <w:sz w:val="32"/>
          <w:szCs w:val="32"/>
        </w:rPr>
        <w:t>资金来源及使用情况</w:t>
      </w:r>
    </w:p>
    <w:p w:rsidR="00236E42" w:rsidRDefault="005809DA">
      <w:pPr>
        <w:tabs>
          <w:tab w:val="left" w:pos="768"/>
        </w:tabs>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根据中共昆明市晋宁区委办公室</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昆明市晋宁区人民政府办公室关于印发《</w:t>
      </w:r>
      <w:r>
        <w:rPr>
          <w:rFonts w:ascii="仿宋_GB2312" w:eastAsia="仿宋_GB2312" w:hAnsi="仿宋_GB2312" w:cs="仿宋_GB2312" w:hint="eastAsia"/>
          <w:bCs/>
          <w:color w:val="000000" w:themeColor="text1"/>
          <w:sz w:val="32"/>
          <w:szCs w:val="32"/>
        </w:rPr>
        <w:t>晋宁区“喜迎十九大，共建晋宁区”系列文体活动方案</w:t>
      </w:r>
      <w:r>
        <w:rPr>
          <w:rFonts w:ascii="仿宋_GB2312" w:eastAsia="仿宋_GB2312" w:hAnsi="仿宋_GB2312" w:cs="仿宋_GB2312" w:hint="eastAsia"/>
          <w:color w:val="000000" w:themeColor="text1"/>
          <w:sz w:val="32"/>
          <w:szCs w:val="32"/>
        </w:rPr>
        <w:t>》（区委办便签〔</w:t>
      </w:r>
      <w:r>
        <w:rPr>
          <w:rFonts w:ascii="仿宋_GB2312" w:eastAsia="仿宋_GB2312" w:hAnsi="仿宋_GB2312" w:cs="仿宋_GB2312" w:hint="eastAsia"/>
          <w:color w:val="000000" w:themeColor="text1"/>
          <w:sz w:val="32"/>
          <w:szCs w:val="32"/>
        </w:rPr>
        <w:t>2017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324</w:t>
      </w:r>
      <w:r>
        <w:rPr>
          <w:rFonts w:ascii="仿宋_GB2312" w:eastAsia="仿宋_GB2312" w:hAnsi="仿宋_GB2312" w:cs="仿宋_GB2312" w:hint="eastAsia"/>
          <w:color w:val="000000" w:themeColor="text1"/>
          <w:sz w:val="32"/>
          <w:szCs w:val="32"/>
        </w:rPr>
        <w:t>号）文件要求，举办</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年晋宁区系列文体活动，各个项目比赛经费在区政府下拨的系列文体活动经费</w:t>
      </w:r>
      <w:r>
        <w:rPr>
          <w:rFonts w:ascii="仿宋_GB2312" w:eastAsia="仿宋_GB2312" w:hAnsi="仿宋_GB2312" w:cs="仿宋_GB2312" w:hint="eastAsia"/>
          <w:color w:val="000000" w:themeColor="text1"/>
          <w:sz w:val="32"/>
          <w:szCs w:val="32"/>
        </w:rPr>
        <w:t>145</w:t>
      </w:r>
      <w:r>
        <w:rPr>
          <w:rFonts w:ascii="仿宋_GB2312" w:eastAsia="仿宋_GB2312" w:hAnsi="仿宋_GB2312" w:cs="仿宋_GB2312" w:hint="eastAsia"/>
          <w:color w:val="000000" w:themeColor="text1"/>
          <w:sz w:val="32"/>
          <w:szCs w:val="32"/>
        </w:rPr>
        <w:t>万中列支。</w:t>
      </w:r>
    </w:p>
    <w:p w:rsidR="00236E42" w:rsidRDefault="005809DA">
      <w:pPr>
        <w:tabs>
          <w:tab w:val="left" w:pos="768"/>
        </w:tabs>
        <w:spacing w:line="560" w:lineRule="exact"/>
        <w:ind w:firstLineChars="200" w:firstLine="640"/>
        <w:rPr>
          <w:rFonts w:ascii="仿宋_GB2312" w:eastAsia="仿宋_GB2312"/>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）文化活动。</w:t>
      </w:r>
      <w:r>
        <w:rPr>
          <w:rFonts w:ascii="仿宋_GB2312" w:eastAsia="仿宋_GB2312" w:hint="eastAsia"/>
          <w:sz w:val="32"/>
          <w:szCs w:val="32"/>
        </w:rPr>
        <w:t>2018</w:t>
      </w:r>
      <w:r>
        <w:rPr>
          <w:rFonts w:ascii="仿宋_GB2312" w:eastAsia="仿宋_GB2312" w:hint="eastAsia"/>
          <w:sz w:val="32"/>
          <w:szCs w:val="32"/>
        </w:rPr>
        <w:t>年春节期间，我区举行民俗大拜年”文艺巡演、“玉犬呈祥展宏猷”文艺演出、红色文艺轻骑</w:t>
      </w:r>
      <w:r>
        <w:rPr>
          <w:rFonts w:ascii="仿宋_GB2312" w:eastAsia="仿宋_GB2312" w:hint="eastAsia"/>
          <w:sz w:val="32"/>
          <w:szCs w:val="32"/>
        </w:rPr>
        <w:t>兵·四进”文化惠民演出、丹青妙笔贺新春书画作品展、游园活动、贺新春征春联送春联活动、方树梅捐赠字画精品展、晋宁第十六届山歌调子大赛、手机看展览主题展览、庆十九大歌咏比赛等多项春节文体活动。开展此次春节文体活动相关工作经费：</w:t>
      </w:r>
      <w:r>
        <w:rPr>
          <w:rFonts w:ascii="仿宋_GB2312" w:eastAsia="仿宋_GB2312" w:hint="eastAsia"/>
          <w:sz w:val="32"/>
          <w:szCs w:val="32"/>
        </w:rPr>
        <w:t>200905</w:t>
      </w:r>
      <w:r>
        <w:rPr>
          <w:rFonts w:ascii="仿宋_GB2312" w:eastAsia="仿宋_GB2312" w:hint="eastAsia"/>
          <w:sz w:val="32"/>
          <w:szCs w:val="32"/>
        </w:rPr>
        <w:t>元；</w:t>
      </w:r>
      <w:r>
        <w:rPr>
          <w:rFonts w:ascii="仿宋_GB2312" w:eastAsia="仿宋_GB2312" w:hint="eastAsia"/>
          <w:sz w:val="32"/>
          <w:szCs w:val="32"/>
        </w:rPr>
        <w:t>庆祝</w:t>
      </w:r>
      <w:r>
        <w:rPr>
          <w:rFonts w:ascii="仿宋_GB2312" w:eastAsia="仿宋_GB2312" w:hint="eastAsia"/>
          <w:sz w:val="32"/>
          <w:szCs w:val="32"/>
        </w:rPr>
        <w:t>十九大歌咏比赛活动经费：</w:t>
      </w:r>
      <w:r>
        <w:rPr>
          <w:rFonts w:ascii="仿宋_GB2312" w:eastAsia="仿宋_GB2312" w:hint="eastAsia"/>
          <w:sz w:val="32"/>
          <w:szCs w:val="32"/>
        </w:rPr>
        <w:t>47509</w:t>
      </w:r>
      <w:r>
        <w:rPr>
          <w:rFonts w:ascii="仿宋_GB2312" w:eastAsia="仿宋_GB2312" w:hint="eastAsia"/>
          <w:sz w:val="32"/>
          <w:szCs w:val="32"/>
        </w:rPr>
        <w:t>元。两项活动合计金额：</w:t>
      </w:r>
      <w:r>
        <w:rPr>
          <w:rFonts w:ascii="仿宋_GB2312" w:eastAsia="仿宋_GB2312" w:hint="eastAsia"/>
          <w:sz w:val="32"/>
          <w:szCs w:val="32"/>
        </w:rPr>
        <w:t>248414</w:t>
      </w:r>
      <w:r>
        <w:rPr>
          <w:rFonts w:ascii="仿宋_GB2312" w:eastAsia="仿宋_GB2312" w:hint="eastAsia"/>
          <w:sz w:val="32"/>
          <w:szCs w:val="32"/>
        </w:rPr>
        <w:t>元</w:t>
      </w:r>
      <w:r>
        <w:rPr>
          <w:rFonts w:ascii="仿宋_GB2312" w:eastAsia="仿宋_GB2312" w:hint="eastAsia"/>
          <w:sz w:val="32"/>
          <w:szCs w:val="32"/>
        </w:rPr>
        <w:t>。</w:t>
      </w:r>
    </w:p>
    <w:p w:rsidR="00236E42" w:rsidRDefault="005809DA">
      <w:pPr>
        <w:tabs>
          <w:tab w:val="left" w:pos="768"/>
        </w:tabs>
        <w:spacing w:line="560" w:lineRule="exact"/>
        <w:ind w:firstLineChars="200" w:firstLine="640"/>
        <w:rPr>
          <w:rFonts w:ascii="Arial" w:eastAsia="仿宋_GB2312" w:hAnsi="Arial" w:cs="Arial"/>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）体育活动。</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年举办的各项比赛及参加市级的各项比赛共支出经费</w:t>
      </w:r>
      <w:r>
        <w:rPr>
          <w:rFonts w:ascii="仿宋_GB2312" w:eastAsia="仿宋_GB2312" w:hAnsi="仿宋_GB2312" w:cs="仿宋_GB2312" w:hint="eastAsia"/>
          <w:color w:val="000000" w:themeColor="text1"/>
          <w:sz w:val="32"/>
          <w:szCs w:val="32"/>
        </w:rPr>
        <w:t>1044363.93</w:t>
      </w:r>
      <w:r>
        <w:rPr>
          <w:rFonts w:ascii="Arial" w:eastAsia="仿宋_GB2312" w:hAnsi="Arial" w:cs="Arial" w:hint="eastAsia"/>
          <w:color w:val="000000" w:themeColor="text1"/>
          <w:sz w:val="32"/>
          <w:szCs w:val="32"/>
        </w:rPr>
        <w:t>元，（其中：支出</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年“晋宁加速”万人长跑活动经费</w:t>
      </w:r>
      <w:r>
        <w:rPr>
          <w:rFonts w:ascii="仿宋_GB2312" w:eastAsia="仿宋_GB2312" w:hAnsi="仿宋_GB2312" w:cs="仿宋_GB2312" w:hint="eastAsia"/>
          <w:color w:val="000000" w:themeColor="text1"/>
          <w:sz w:val="32"/>
          <w:szCs w:val="32"/>
        </w:rPr>
        <w:t>132489.10</w:t>
      </w:r>
      <w:r>
        <w:rPr>
          <w:rFonts w:ascii="Arial" w:eastAsia="仿宋_GB2312" w:hAnsi="Arial" w:cs="Arial" w:hint="eastAsia"/>
          <w:color w:val="000000" w:themeColor="text1"/>
          <w:sz w:val="32"/>
          <w:szCs w:val="32"/>
        </w:rPr>
        <w:t>元</w:t>
      </w:r>
      <w:r>
        <w:rPr>
          <w:rFonts w:ascii="仿宋_GB2312" w:eastAsia="仿宋_GB2312" w:hAnsi="仿宋_GB2312" w:cs="仿宋_GB2312" w:hint="eastAsia"/>
          <w:color w:val="000000" w:themeColor="text1"/>
          <w:sz w:val="32"/>
          <w:szCs w:val="32"/>
        </w:rPr>
        <w:t>、“郑和杯”</w:t>
      </w:r>
      <w:r>
        <w:rPr>
          <w:rFonts w:ascii="仿宋_GB2312" w:eastAsia="仿宋_GB2312" w:hAnsi="仿宋_GB2312" w:cs="仿宋_GB2312" w:hint="eastAsia"/>
          <w:color w:val="000000" w:themeColor="text1"/>
          <w:sz w:val="32"/>
          <w:szCs w:val="32"/>
        </w:rPr>
        <w:lastRenderedPageBreak/>
        <w:t>足球比赛经费</w:t>
      </w:r>
      <w:r>
        <w:rPr>
          <w:rFonts w:ascii="仿宋_GB2312" w:eastAsia="仿宋_GB2312" w:hAnsi="仿宋_GB2312" w:cs="仿宋_GB2312" w:hint="eastAsia"/>
          <w:color w:val="000000" w:themeColor="text1"/>
          <w:sz w:val="32"/>
          <w:szCs w:val="32"/>
        </w:rPr>
        <w:t>133923.83</w:t>
      </w:r>
      <w:r>
        <w:rPr>
          <w:rFonts w:ascii="Arial" w:eastAsia="仿宋_GB2312" w:hAnsi="Arial" w:cs="Arial" w:hint="eastAsia"/>
          <w:color w:val="000000" w:themeColor="text1"/>
          <w:sz w:val="32"/>
          <w:szCs w:val="32"/>
        </w:rPr>
        <w:t>元</w:t>
      </w:r>
      <w:r>
        <w:rPr>
          <w:rFonts w:ascii="仿宋_GB2312" w:eastAsia="仿宋_GB2312" w:hAnsi="仿宋_GB2312" w:cs="仿宋_GB2312" w:hint="eastAsia"/>
          <w:color w:val="000000" w:themeColor="text1"/>
          <w:sz w:val="32"/>
          <w:szCs w:val="32"/>
        </w:rPr>
        <w:t>、“郑和杯”半程马拉松赛经费</w:t>
      </w:r>
      <w:r>
        <w:rPr>
          <w:rFonts w:ascii="仿宋_GB2312" w:eastAsia="仿宋_GB2312" w:hAnsi="仿宋_GB2312" w:cs="仿宋_GB2312" w:hint="eastAsia"/>
          <w:color w:val="000000" w:themeColor="text1"/>
          <w:sz w:val="32"/>
          <w:szCs w:val="32"/>
        </w:rPr>
        <w:t>722325.00</w:t>
      </w:r>
      <w:r>
        <w:rPr>
          <w:rFonts w:ascii="Arial" w:eastAsia="仿宋_GB2312" w:hAnsi="Arial" w:cs="Arial" w:hint="eastAsia"/>
          <w:color w:val="000000" w:themeColor="text1"/>
          <w:sz w:val="32"/>
          <w:szCs w:val="32"/>
        </w:rPr>
        <w:t>元</w:t>
      </w:r>
      <w:r>
        <w:rPr>
          <w:rFonts w:ascii="仿宋_GB2312" w:eastAsia="仿宋_GB2312" w:hAnsi="仿宋_GB2312" w:cs="仿宋_GB2312" w:hint="eastAsia"/>
          <w:color w:val="000000" w:themeColor="text1"/>
          <w:sz w:val="32"/>
          <w:szCs w:val="32"/>
        </w:rPr>
        <w:t>、“战马杯”昆明百村三人篮球比赛经费</w:t>
      </w:r>
      <w:r>
        <w:rPr>
          <w:rFonts w:ascii="仿宋_GB2312" w:eastAsia="仿宋_GB2312" w:hAnsi="仿宋_GB2312" w:cs="仿宋_GB2312" w:hint="eastAsia"/>
          <w:color w:val="000000" w:themeColor="text1"/>
          <w:sz w:val="32"/>
          <w:szCs w:val="32"/>
        </w:rPr>
        <w:t>42342.00</w:t>
      </w:r>
      <w:r>
        <w:rPr>
          <w:rFonts w:ascii="Arial" w:eastAsia="仿宋_GB2312" w:hAnsi="Arial" w:cs="Arial" w:hint="eastAsia"/>
          <w:color w:val="000000" w:themeColor="text1"/>
          <w:sz w:val="32"/>
          <w:szCs w:val="32"/>
        </w:rPr>
        <w:t>元</w:t>
      </w:r>
      <w:r>
        <w:rPr>
          <w:rFonts w:ascii="仿宋_GB2312" w:eastAsia="仿宋_GB2312" w:hAnsi="仿宋_GB2312" w:cs="仿宋_GB2312" w:hint="eastAsia"/>
          <w:color w:val="000000" w:themeColor="text1"/>
          <w:sz w:val="32"/>
          <w:szCs w:val="32"/>
        </w:rPr>
        <w:t>；组队参加“春城体育节”</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年“红红火火过大年，龙腾狮跃闹元宵”全国龙狮大联动昆明市舞龙舞狮展演活动经费</w:t>
      </w:r>
      <w:r>
        <w:rPr>
          <w:rFonts w:ascii="仿宋_GB2312" w:eastAsia="仿宋_GB2312" w:hAnsi="仿宋_GB2312" w:cs="仿宋_GB2312" w:hint="eastAsia"/>
          <w:color w:val="000000" w:themeColor="text1"/>
          <w:sz w:val="32"/>
          <w:szCs w:val="32"/>
        </w:rPr>
        <w:t>5296.00</w:t>
      </w:r>
      <w:r>
        <w:rPr>
          <w:rFonts w:ascii="Arial" w:eastAsia="仿宋_GB2312" w:hAnsi="Arial" w:cs="Arial" w:hint="eastAsia"/>
          <w:color w:val="000000" w:themeColor="text1"/>
          <w:sz w:val="32"/>
          <w:szCs w:val="32"/>
        </w:rPr>
        <w:t>元</w:t>
      </w:r>
      <w:r>
        <w:rPr>
          <w:rFonts w:ascii="仿宋_GB2312" w:eastAsia="仿宋_GB2312" w:hAnsi="仿宋_GB2312" w:cs="仿宋_GB2312" w:hint="eastAsia"/>
          <w:color w:val="000000" w:themeColor="text1"/>
          <w:sz w:val="32"/>
          <w:szCs w:val="32"/>
        </w:rPr>
        <w:t>、</w:t>
      </w:r>
      <w:r>
        <w:rPr>
          <w:rFonts w:ascii="仿宋_GB2312" w:eastAsia="仿宋_GB2312" w:hint="eastAsia"/>
          <w:color w:val="000000" w:themeColor="text1"/>
          <w:sz w:val="32"/>
          <w:szCs w:val="32"/>
        </w:rPr>
        <w:t>昆明市第八届外来务工人员运动会</w:t>
      </w:r>
      <w:r>
        <w:rPr>
          <w:rFonts w:ascii="仿宋_GB2312" w:eastAsia="仿宋_GB2312" w:hAnsi="仿宋_GB2312" w:cs="仿宋_GB2312" w:hint="eastAsia"/>
          <w:color w:val="000000" w:themeColor="text1"/>
          <w:sz w:val="32"/>
          <w:szCs w:val="32"/>
        </w:rPr>
        <w:t>经费</w:t>
      </w:r>
      <w:r>
        <w:rPr>
          <w:rFonts w:ascii="仿宋_GB2312" w:eastAsia="仿宋_GB2312" w:hAnsi="仿宋_GB2312" w:cs="仿宋_GB2312" w:hint="eastAsia"/>
          <w:color w:val="000000" w:themeColor="text1"/>
          <w:sz w:val="32"/>
          <w:szCs w:val="32"/>
        </w:rPr>
        <w:t>133923.83</w:t>
      </w:r>
      <w:r>
        <w:rPr>
          <w:rFonts w:ascii="Arial" w:eastAsia="仿宋_GB2312" w:hAnsi="Arial" w:cs="Arial" w:hint="eastAsia"/>
          <w:color w:val="000000" w:themeColor="text1"/>
          <w:sz w:val="32"/>
          <w:szCs w:val="32"/>
        </w:rPr>
        <w:t>元</w:t>
      </w:r>
      <w:r>
        <w:rPr>
          <w:rFonts w:ascii="仿宋_GB2312" w:eastAsia="仿宋_GB2312" w:hint="eastAsia"/>
          <w:color w:val="000000" w:themeColor="text1"/>
          <w:sz w:val="32"/>
          <w:szCs w:val="32"/>
        </w:rPr>
        <w:t>、</w:t>
      </w:r>
      <w:r>
        <w:rPr>
          <w:rFonts w:ascii="仿宋_GB2312" w:eastAsia="仿宋_GB2312" w:hAnsi="仿宋_GB2312" w:cs="仿宋_GB2312" w:hint="eastAsia"/>
          <w:color w:val="000000" w:themeColor="text1"/>
          <w:sz w:val="32"/>
          <w:szCs w:val="32"/>
        </w:rPr>
        <w:t>昆明市健身气功站（点）联赛经费</w:t>
      </w:r>
      <w:r>
        <w:rPr>
          <w:rFonts w:ascii="仿宋_GB2312" w:eastAsia="仿宋_GB2312" w:hAnsi="仿宋_GB2312" w:cs="仿宋_GB2312" w:hint="eastAsia"/>
          <w:color w:val="000000" w:themeColor="text1"/>
          <w:sz w:val="32"/>
          <w:szCs w:val="32"/>
        </w:rPr>
        <w:t>5028.00</w:t>
      </w:r>
      <w:r>
        <w:rPr>
          <w:rFonts w:ascii="Arial" w:eastAsia="仿宋_GB2312" w:hAnsi="Arial" w:cs="Arial" w:hint="eastAsia"/>
          <w:color w:val="000000" w:themeColor="text1"/>
          <w:sz w:val="32"/>
          <w:szCs w:val="32"/>
        </w:rPr>
        <w:t>元）</w:t>
      </w:r>
      <w:r>
        <w:rPr>
          <w:rFonts w:ascii="仿宋_GB2312" w:eastAsia="仿宋_GB2312" w:hAnsi="仿宋_GB2312" w:cs="仿宋_GB2312" w:hint="eastAsia"/>
          <w:color w:val="000000" w:themeColor="text1"/>
          <w:sz w:val="32"/>
          <w:szCs w:val="32"/>
        </w:rPr>
        <w:t>。</w:t>
      </w:r>
    </w:p>
    <w:p w:rsidR="00236E42" w:rsidRDefault="005809DA">
      <w:pPr>
        <w:topLinePunct/>
        <w:spacing w:line="560" w:lineRule="exact"/>
        <w:ind w:leftChars="250" w:left="525"/>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4.</w:t>
      </w:r>
      <w:r>
        <w:rPr>
          <w:rFonts w:ascii="仿宋_GB2312" w:eastAsia="仿宋_GB2312" w:hAnsi="楷体" w:hint="eastAsia"/>
          <w:color w:val="000000" w:themeColor="text1"/>
          <w:sz w:val="32"/>
          <w:szCs w:val="32"/>
        </w:rPr>
        <w:t>组织及管理情况</w:t>
      </w:r>
    </w:p>
    <w:p w:rsidR="00236E42" w:rsidRDefault="005809DA">
      <w:pPr>
        <w:topLinePunct/>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根据中共昆明市晋宁区委办公室</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昆明市晋宁区人民政府办公室关于印发《</w:t>
      </w:r>
      <w:r>
        <w:rPr>
          <w:rFonts w:ascii="仿宋_GB2312" w:eastAsia="仿宋_GB2312" w:hAnsi="仿宋_GB2312" w:cs="仿宋_GB2312" w:hint="eastAsia"/>
          <w:bCs/>
          <w:color w:val="000000" w:themeColor="text1"/>
          <w:sz w:val="32"/>
          <w:szCs w:val="32"/>
        </w:rPr>
        <w:t>晋宁区“喜迎十九大，共建晋宁区”系列文体活动方案</w:t>
      </w:r>
      <w:r>
        <w:rPr>
          <w:rFonts w:ascii="仿宋_GB2312" w:eastAsia="仿宋_GB2312" w:hAnsi="仿宋_GB2312" w:cs="仿宋_GB2312" w:hint="eastAsia"/>
          <w:color w:val="000000" w:themeColor="text1"/>
          <w:sz w:val="32"/>
          <w:szCs w:val="32"/>
        </w:rPr>
        <w:t>》（区委办便签〔</w:t>
      </w:r>
      <w:r>
        <w:rPr>
          <w:rFonts w:ascii="仿宋_GB2312" w:eastAsia="仿宋_GB2312" w:hAnsi="仿宋_GB2312" w:cs="仿宋_GB2312" w:hint="eastAsia"/>
          <w:color w:val="000000" w:themeColor="text1"/>
          <w:sz w:val="32"/>
          <w:szCs w:val="32"/>
        </w:rPr>
        <w:t>2017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324</w:t>
      </w:r>
      <w:r>
        <w:rPr>
          <w:rFonts w:ascii="仿宋_GB2312" w:eastAsia="仿宋_GB2312" w:hAnsi="仿宋_GB2312" w:cs="仿宋_GB2312" w:hint="eastAsia"/>
          <w:color w:val="000000" w:themeColor="text1"/>
          <w:sz w:val="32"/>
          <w:szCs w:val="32"/>
        </w:rPr>
        <w:t>号）文件要求，举办</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年晋宁区系列文体活动，区委、区政府高度重视，组织严密，成立了</w:t>
      </w:r>
      <w:r>
        <w:rPr>
          <w:rFonts w:ascii="仿宋_GB2312" w:eastAsia="仿宋_GB2312" w:hint="eastAsia"/>
          <w:color w:val="000000" w:themeColor="text1"/>
          <w:sz w:val="32"/>
          <w:szCs w:val="32"/>
        </w:rPr>
        <w:t>晋宁区“喜迎十九大，共建晋宁区”系列文体活动领导小组，负责统筹、协调本次系列文体活动的相关工作。</w:t>
      </w:r>
      <w:r>
        <w:rPr>
          <w:rFonts w:ascii="仿宋_GB2312" w:eastAsia="仿宋_GB2312" w:hAnsi="仿宋_GB2312" w:cs="仿宋_GB2312" w:hint="eastAsia"/>
          <w:color w:val="000000" w:themeColor="text1"/>
          <w:sz w:val="32"/>
          <w:szCs w:val="32"/>
        </w:rPr>
        <w:t>对各项</w:t>
      </w:r>
      <w:r>
        <w:rPr>
          <w:rFonts w:ascii="仿宋_GB2312" w:eastAsia="仿宋_GB2312" w:hAnsi="仿宋_GB2312" w:cs="仿宋_GB2312" w:hint="eastAsia"/>
          <w:color w:val="000000" w:themeColor="text1"/>
          <w:sz w:val="32"/>
          <w:szCs w:val="32"/>
        </w:rPr>
        <w:t>活动比赛</w:t>
      </w:r>
      <w:r>
        <w:rPr>
          <w:rFonts w:ascii="仿宋_GB2312" w:eastAsia="仿宋_GB2312" w:hAnsi="仿宋_GB2312" w:cs="仿宋_GB2312" w:hint="eastAsia"/>
          <w:color w:val="000000" w:themeColor="text1"/>
          <w:sz w:val="32"/>
          <w:szCs w:val="32"/>
        </w:rPr>
        <w:t>高位统筹，下发了工作方案、细化方案，多次召开会议，实地踏勘，工作落实到单位、到人、到点，圆满完成各项比赛任务。</w:t>
      </w:r>
    </w:p>
    <w:p w:rsidR="00236E42" w:rsidRDefault="005809DA">
      <w:pPr>
        <w:topLinePunct/>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（二）绩效目标</w:t>
      </w:r>
    </w:p>
    <w:p w:rsidR="00236E42" w:rsidRDefault="005809DA">
      <w:pPr>
        <w:topLinePunct/>
        <w:spacing w:line="560" w:lineRule="exact"/>
        <w:ind w:firstLineChars="250" w:firstLine="80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1.</w:t>
      </w:r>
      <w:r>
        <w:rPr>
          <w:rFonts w:ascii="仿宋_GB2312" w:eastAsia="仿宋_GB2312" w:hAnsi="楷体" w:hint="eastAsia"/>
          <w:color w:val="000000" w:themeColor="text1"/>
          <w:sz w:val="32"/>
          <w:szCs w:val="32"/>
        </w:rPr>
        <w:t>总目标</w:t>
      </w:r>
    </w:p>
    <w:p w:rsidR="00236E42" w:rsidRDefault="005809DA">
      <w:pPr>
        <w:tabs>
          <w:tab w:val="left" w:pos="768"/>
        </w:tabs>
        <w:spacing w:line="560" w:lineRule="exact"/>
        <w:ind w:firstLineChars="200" w:firstLine="640"/>
        <w:rPr>
          <w:rFonts w:ascii="黑体"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按照中共昆明市晋宁区委办公室</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昆明市晋宁区人民政府办公室关于印发《</w:t>
      </w:r>
      <w:r>
        <w:rPr>
          <w:rFonts w:ascii="仿宋_GB2312" w:eastAsia="仿宋_GB2312" w:hAnsi="仿宋_GB2312" w:cs="仿宋_GB2312" w:hint="eastAsia"/>
          <w:bCs/>
          <w:color w:val="000000" w:themeColor="text1"/>
          <w:sz w:val="32"/>
          <w:szCs w:val="32"/>
        </w:rPr>
        <w:t>晋宁区“喜迎十九大，共建晋宁区</w:t>
      </w:r>
      <w:r>
        <w:rPr>
          <w:rFonts w:ascii="仿宋_GB2312" w:eastAsia="仿宋_GB2312" w:hAnsi="仿宋_GB2312" w:cs="仿宋_GB2312" w:hint="eastAsia"/>
          <w:bCs/>
          <w:color w:val="000000" w:themeColor="text1"/>
          <w:sz w:val="32"/>
          <w:szCs w:val="32"/>
        </w:rPr>
        <w:t>”系列文体活动方案</w:t>
      </w:r>
      <w:r>
        <w:rPr>
          <w:rFonts w:ascii="仿宋_GB2312" w:eastAsia="仿宋_GB2312" w:hAnsi="仿宋_GB2312" w:cs="仿宋_GB2312" w:hint="eastAsia"/>
          <w:color w:val="000000" w:themeColor="text1"/>
          <w:sz w:val="32"/>
          <w:szCs w:val="32"/>
        </w:rPr>
        <w:t>》（区委办便签〔</w:t>
      </w:r>
      <w:r>
        <w:rPr>
          <w:rFonts w:ascii="仿宋_GB2312" w:eastAsia="仿宋_GB2312" w:hAnsi="仿宋_GB2312" w:cs="仿宋_GB2312" w:hint="eastAsia"/>
          <w:color w:val="000000" w:themeColor="text1"/>
          <w:sz w:val="32"/>
          <w:szCs w:val="32"/>
        </w:rPr>
        <w:t>2017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324</w:t>
      </w:r>
      <w:r>
        <w:rPr>
          <w:rFonts w:ascii="仿宋_GB2312" w:eastAsia="仿宋_GB2312" w:hAnsi="仿宋_GB2312" w:cs="仿宋_GB2312" w:hint="eastAsia"/>
          <w:color w:val="000000" w:themeColor="text1"/>
          <w:sz w:val="32"/>
          <w:szCs w:val="32"/>
        </w:rPr>
        <w:t>号）文件要求，举办晋宁区</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年系列文体活动，系列文体活动项目分别是：</w:t>
      </w:r>
      <w:r>
        <w:rPr>
          <w:rFonts w:ascii="仿宋_GB2312" w:eastAsia="仿宋_GB2312" w:hAnsi="仿宋_GB2312" w:cs="仿宋_GB2312" w:hint="eastAsia"/>
          <w:sz w:val="32"/>
          <w:szCs w:val="32"/>
        </w:rPr>
        <w:t>民俗大拜年”文艺巡演、“玉犬呈祥展宏猷”文艺演出、</w:t>
      </w:r>
      <w:r>
        <w:rPr>
          <w:rFonts w:ascii="仿宋_GB2312" w:eastAsia="仿宋_GB2312" w:hAnsi="仿宋_GB2312" w:cs="仿宋_GB2312" w:hint="eastAsia"/>
          <w:sz w:val="32"/>
          <w:szCs w:val="32"/>
        </w:rPr>
        <w:lastRenderedPageBreak/>
        <w:t>红色文艺轻骑兵·四进”文化惠民演出、丹青妙笔贺新春书画作品展、游园活动、贺新春征春联送春联活动、方树梅捐赠字画精品展、晋宁第十六届山歌调子大赛、手机看展览主题展览、“庆祝十九大•唱响新晋宁”歌咏比赛等活动</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年“晋宁加速”万人长跑活动、“郑和杯”足球比赛、“郑和杯”半程马拉松赛、“战马杯”昆明百村三人篮球比赛；组队参加“春城体育节”</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年“红红火火过大年，龙腾狮跃闹元宵”全国龙狮大联动昆明市舞龙舞狮展演活动、</w:t>
      </w:r>
      <w:r>
        <w:rPr>
          <w:rFonts w:ascii="仿宋_GB2312" w:eastAsia="仿宋_GB2312" w:hint="eastAsia"/>
          <w:color w:val="000000" w:themeColor="text1"/>
          <w:sz w:val="32"/>
          <w:szCs w:val="32"/>
        </w:rPr>
        <w:t>昆明市第八届外来务工人员运动会、</w:t>
      </w:r>
      <w:r>
        <w:rPr>
          <w:rFonts w:ascii="仿宋_GB2312" w:eastAsia="仿宋_GB2312" w:hAnsi="仿宋_GB2312" w:cs="仿宋_GB2312" w:hint="eastAsia"/>
          <w:color w:val="000000" w:themeColor="text1"/>
          <w:sz w:val="32"/>
          <w:szCs w:val="32"/>
        </w:rPr>
        <w:t>昆明市健身气功站（点）联赛。</w:t>
      </w:r>
    </w:p>
    <w:p w:rsidR="00236E42" w:rsidRDefault="005809DA">
      <w:pPr>
        <w:topLinePunct/>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2.</w:t>
      </w:r>
      <w:r>
        <w:rPr>
          <w:rFonts w:ascii="仿宋_GB2312" w:eastAsia="仿宋_GB2312" w:hAnsi="楷体" w:hint="eastAsia"/>
          <w:color w:val="000000" w:themeColor="text1"/>
          <w:sz w:val="32"/>
          <w:szCs w:val="32"/>
        </w:rPr>
        <w:t>年度目标。</w:t>
      </w:r>
    </w:p>
    <w:p w:rsidR="00236E42" w:rsidRDefault="005809DA">
      <w:pPr>
        <w:topLinePunct/>
        <w:spacing w:line="560" w:lineRule="exact"/>
        <w:ind w:firstLineChars="200" w:firstLine="640"/>
        <w:rPr>
          <w:rFonts w:ascii="仿宋_GB2312" w:eastAsia="仿宋_GB2312" w:hAnsi="仿宋"/>
          <w:color w:val="000000" w:themeColor="text1"/>
          <w:sz w:val="32"/>
          <w:szCs w:val="32"/>
          <w:highlight w:val="yellow"/>
        </w:rPr>
      </w:pPr>
      <w:r>
        <w:rPr>
          <w:rFonts w:ascii="仿宋_GB2312" w:eastAsia="仿宋_GB2312" w:hAnsi="仿宋" w:hint="eastAsia"/>
          <w:color w:val="000000" w:themeColor="text1"/>
          <w:sz w:val="32"/>
          <w:szCs w:val="32"/>
          <w:lang w:val="zh-CN"/>
        </w:rPr>
        <w:t>2018</w:t>
      </w:r>
      <w:r>
        <w:rPr>
          <w:rFonts w:ascii="仿宋_GB2312" w:eastAsia="仿宋_GB2312" w:hAnsi="仿宋" w:hint="eastAsia"/>
          <w:color w:val="000000" w:themeColor="text1"/>
          <w:sz w:val="32"/>
          <w:szCs w:val="32"/>
          <w:lang w:val="zh-CN"/>
        </w:rPr>
        <w:t>系列文体活动在主办、承办、协办各相关单位的通力协作下，成功举办了各项文体活动，</w:t>
      </w:r>
      <w:r>
        <w:rPr>
          <w:rFonts w:ascii="仿宋_GB2312" w:eastAsia="仿宋_GB2312" w:hint="eastAsia"/>
          <w:sz w:val="32"/>
          <w:szCs w:val="32"/>
        </w:rPr>
        <w:t>充分展示晋宁区的新成就、新形象，用健康、文明的文体活动活跃节日期间城乡人民群众的精神文化生活，共建和谐、美丽新晋宁</w:t>
      </w:r>
      <w:r>
        <w:rPr>
          <w:rFonts w:ascii="仿宋_GB2312" w:eastAsia="仿宋_GB2312" w:hint="eastAsia"/>
          <w:sz w:val="32"/>
          <w:szCs w:val="32"/>
        </w:rPr>
        <w:t>，把晋宁建设成为面向南亚东南亚的</w:t>
      </w:r>
      <w:r>
        <w:rPr>
          <w:rFonts w:ascii="仿宋_GB2312" w:eastAsia="仿宋_GB2312" w:hint="eastAsia"/>
          <w:sz w:val="32"/>
          <w:szCs w:val="32"/>
          <w:lang w:val="zh-CN"/>
        </w:rPr>
        <w:t>国际康养旅游新区、古滇郑和文化名城、高原湖滨宜居新城</w:t>
      </w:r>
      <w:r>
        <w:rPr>
          <w:rFonts w:ascii="仿宋_GB2312" w:eastAsia="仿宋_GB2312" w:hint="eastAsia"/>
          <w:sz w:val="32"/>
          <w:szCs w:val="32"/>
          <w:lang w:val="zh-CN"/>
        </w:rPr>
        <w:t>。</w:t>
      </w:r>
    </w:p>
    <w:p w:rsidR="00236E42" w:rsidRDefault="005809DA">
      <w:pPr>
        <w:topLinePunct/>
        <w:spacing w:line="560" w:lineRule="exact"/>
        <w:ind w:firstLineChars="250" w:firstLine="800"/>
        <w:rPr>
          <w:rFonts w:ascii="黑体" w:eastAsia="黑体" w:hAnsi="黑体"/>
          <w:color w:val="000000" w:themeColor="text1"/>
          <w:sz w:val="32"/>
          <w:szCs w:val="32"/>
        </w:rPr>
      </w:pPr>
      <w:r>
        <w:rPr>
          <w:rFonts w:ascii="黑体" w:eastAsia="黑体" w:hAnsi="黑体" w:hint="eastAsia"/>
          <w:color w:val="000000" w:themeColor="text1"/>
          <w:sz w:val="32"/>
          <w:szCs w:val="32"/>
        </w:rPr>
        <w:t>二、绩效评价工作情况</w:t>
      </w:r>
    </w:p>
    <w:p w:rsidR="00236E42" w:rsidRDefault="005809DA">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（一）绩效评价目的</w:t>
      </w:r>
    </w:p>
    <w:p w:rsidR="00236E42" w:rsidRDefault="005809DA">
      <w:pPr>
        <w:widowControl/>
        <w:shd w:val="clear" w:color="auto" w:fill="FFFFFF"/>
        <w:spacing w:line="560" w:lineRule="exact"/>
        <w:ind w:firstLine="641"/>
        <w:jc w:val="left"/>
        <w:rPr>
          <w:rFonts w:ascii="楷体" w:eastAsia="楷体" w:hAnsi="楷体"/>
          <w:color w:val="000000" w:themeColor="text1"/>
          <w:sz w:val="32"/>
          <w:szCs w:val="32"/>
        </w:rPr>
      </w:pPr>
      <w:r>
        <w:rPr>
          <w:rFonts w:ascii="仿宋_GB2312" w:eastAsia="仿宋_GB2312" w:hAnsi="仿宋_GB2312" w:cs="仿宋_GB2312" w:hint="eastAsia"/>
          <w:color w:val="000000" w:themeColor="text1"/>
          <w:sz w:val="32"/>
          <w:szCs w:val="32"/>
        </w:rPr>
        <w:t>通过举办晋宁区</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年系列文体活动，</w:t>
      </w:r>
      <w:r>
        <w:rPr>
          <w:rFonts w:ascii="仿宋_GB2312" w:eastAsia="仿宋_GB2312" w:cs="仿宋_GB2312" w:hint="eastAsia"/>
          <w:color w:val="000000" w:themeColor="text1"/>
          <w:sz w:val="32"/>
          <w:szCs w:val="32"/>
        </w:rPr>
        <w:t>各类文体活动举办</w:t>
      </w:r>
      <w:r>
        <w:rPr>
          <w:rFonts w:ascii="仿宋_GB2312" w:eastAsia="仿宋_GB2312" w:cs="仿宋_GB2312" w:hint="eastAsia"/>
          <w:color w:val="000000" w:themeColor="text1"/>
          <w:sz w:val="32"/>
          <w:szCs w:val="32"/>
        </w:rPr>
        <w:t>情况、资金使用情况、项目实施管理情况、项目绩效表现情况自我评价，了解资金使用是否达到了预期目标、资金管理是否规范、资金使用是否有效，检验资金支出效率和效果，分析存在问题及原因，及时总结经验，改进管理措施，</w:t>
      </w:r>
      <w:r>
        <w:rPr>
          <w:rFonts w:ascii="仿宋_GB2312" w:eastAsia="仿宋_GB2312" w:cs="仿宋_GB2312" w:hint="eastAsia"/>
          <w:color w:val="000000" w:themeColor="text1"/>
          <w:sz w:val="32"/>
          <w:szCs w:val="32"/>
        </w:rPr>
        <w:lastRenderedPageBreak/>
        <w:t>不断增强和落实绩效管理责任，完善工作机制，有效提高资金管理水平和使用效益。</w:t>
      </w:r>
    </w:p>
    <w:p w:rsidR="00236E42" w:rsidRDefault="005809DA">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（二）绩效评价工作方案制定过程</w:t>
      </w:r>
    </w:p>
    <w:p w:rsidR="00236E42" w:rsidRDefault="005809DA">
      <w:pPr>
        <w:topLinePunct/>
        <w:spacing w:line="560" w:lineRule="exact"/>
        <w:ind w:firstLineChars="250" w:firstLine="80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1.</w:t>
      </w:r>
      <w:r>
        <w:rPr>
          <w:rFonts w:ascii="仿宋_GB2312" w:eastAsia="仿宋_GB2312" w:hAnsi="楷体" w:hint="eastAsia"/>
          <w:color w:val="000000" w:themeColor="text1"/>
          <w:sz w:val="32"/>
          <w:szCs w:val="32"/>
        </w:rPr>
        <w:t>前期调研</w:t>
      </w:r>
    </w:p>
    <w:p w:rsidR="00236E42" w:rsidRDefault="005809DA">
      <w:pPr>
        <w:widowControl/>
        <w:shd w:val="clear" w:color="auto" w:fill="FFFFFF"/>
        <w:spacing w:line="56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晋宁区文化和旅游局按照《昆明市晋宁区文化和旅游局工作职能职责》成立了局长为组长、相关科室、下属单位负责人为成员的预算绩效评价工作小组，召开了专题会议，制定了工作计划，明确财务工作的人员具体负责绩效评价工作，力争做好预算绩效评价工作。</w:t>
      </w:r>
    </w:p>
    <w:p w:rsidR="00236E42" w:rsidRDefault="005809DA">
      <w:pPr>
        <w:widowControl/>
        <w:shd w:val="clear" w:color="auto" w:fill="FFFFFF"/>
        <w:spacing w:line="560" w:lineRule="exact"/>
        <w:ind w:firstLineChars="200" w:firstLine="640"/>
        <w:jc w:val="left"/>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2.</w:t>
      </w:r>
      <w:r>
        <w:rPr>
          <w:rFonts w:ascii="仿宋_GB2312" w:eastAsia="仿宋_GB2312" w:hAnsi="楷体" w:hint="eastAsia"/>
          <w:color w:val="000000" w:themeColor="text1"/>
          <w:sz w:val="32"/>
          <w:szCs w:val="32"/>
        </w:rPr>
        <w:t>研究文件</w:t>
      </w:r>
    </w:p>
    <w:p w:rsidR="00236E42" w:rsidRDefault="005809DA">
      <w:pPr>
        <w:topLinePunct/>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根据《昆明市晋宁区财政局关于</w:t>
      </w:r>
      <w:r>
        <w:rPr>
          <w:rFonts w:ascii="仿宋_GB2312" w:eastAsia="仿宋_GB2312" w:hAnsi="仿宋" w:hint="eastAsia"/>
          <w:color w:val="000000" w:themeColor="text1"/>
          <w:sz w:val="32"/>
          <w:szCs w:val="32"/>
        </w:rPr>
        <w:t>开展</w:t>
      </w:r>
      <w:r>
        <w:rPr>
          <w:rFonts w:ascii="仿宋_GB2312" w:eastAsia="仿宋_GB2312" w:hAnsi="仿宋" w:hint="eastAsia"/>
          <w:color w:val="000000" w:themeColor="text1"/>
          <w:sz w:val="32"/>
          <w:szCs w:val="32"/>
        </w:rPr>
        <w:t>2018</w:t>
      </w:r>
      <w:r>
        <w:rPr>
          <w:rFonts w:ascii="仿宋_GB2312" w:eastAsia="仿宋_GB2312" w:hAnsi="仿宋" w:hint="eastAsia"/>
          <w:color w:val="000000" w:themeColor="text1"/>
          <w:sz w:val="32"/>
          <w:szCs w:val="32"/>
        </w:rPr>
        <w:t>年度预算支出绩效自评工作</w:t>
      </w:r>
      <w:r>
        <w:rPr>
          <w:rFonts w:ascii="仿宋_GB2312" w:eastAsia="仿宋_GB2312" w:hAnsi="仿宋_GB2312" w:cs="仿宋_GB2312" w:hint="eastAsia"/>
          <w:color w:val="000000" w:themeColor="text1"/>
          <w:sz w:val="32"/>
          <w:szCs w:val="32"/>
        </w:rPr>
        <w:t>的通知》（晋财通〔</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号）文件要求，开展绩效评价工作。</w:t>
      </w:r>
    </w:p>
    <w:p w:rsidR="00236E42" w:rsidRDefault="005809DA">
      <w:pPr>
        <w:topLinePunct/>
        <w:spacing w:line="560" w:lineRule="exact"/>
        <w:ind w:leftChars="250" w:left="525"/>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3.</w:t>
      </w:r>
      <w:r>
        <w:rPr>
          <w:rFonts w:ascii="仿宋_GB2312" w:eastAsia="仿宋_GB2312" w:hAnsi="楷体" w:hint="eastAsia"/>
          <w:color w:val="000000" w:themeColor="text1"/>
          <w:sz w:val="32"/>
          <w:szCs w:val="32"/>
        </w:rPr>
        <w:t>绩效评价指标体系及工作方案的设计</w:t>
      </w:r>
    </w:p>
    <w:p w:rsidR="00236E42" w:rsidRDefault="005809DA">
      <w:pPr>
        <w:widowControl/>
        <w:shd w:val="clear" w:color="auto" w:fill="FFFFFF"/>
        <w:spacing w:line="560" w:lineRule="exact"/>
        <w:ind w:firstLineChars="150" w:firstLine="480"/>
        <w:jc w:val="left"/>
        <w:rPr>
          <w:rFonts w:ascii="仿宋_GB2312" w:eastAsia="仿宋_GB2312" w:hAnsi="楷体"/>
          <w:b/>
          <w:bCs/>
          <w:color w:val="000000" w:themeColor="text1"/>
          <w:sz w:val="32"/>
          <w:szCs w:val="32"/>
        </w:rPr>
      </w:pPr>
      <w:r>
        <w:rPr>
          <w:rFonts w:ascii="仿宋_GB2312" w:eastAsia="仿宋_GB2312" w:hAnsi="楷体" w:hint="eastAsia"/>
          <w:color w:val="000000" w:themeColor="text1"/>
          <w:sz w:val="32"/>
          <w:szCs w:val="32"/>
        </w:rPr>
        <w:t>为顺利推进</w:t>
      </w:r>
      <w:r>
        <w:rPr>
          <w:rFonts w:ascii="仿宋_GB2312" w:eastAsia="仿宋_GB2312" w:hAnsi="仿宋_GB2312" w:cs="仿宋_GB2312" w:hint="eastAsia"/>
          <w:color w:val="000000" w:themeColor="text1"/>
          <w:sz w:val="32"/>
          <w:szCs w:val="32"/>
        </w:rPr>
        <w:t>晋宁区</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年系列文体活动，</w:t>
      </w:r>
      <w:r>
        <w:rPr>
          <w:rFonts w:ascii="仿宋_GB2312" w:eastAsia="仿宋_GB2312" w:cs="仿宋_GB2312" w:hint="eastAsia"/>
          <w:color w:val="000000" w:themeColor="text1"/>
          <w:sz w:val="32"/>
          <w:szCs w:val="32"/>
        </w:rPr>
        <w:t>根据年度工作重点，</w:t>
      </w:r>
      <w:r>
        <w:rPr>
          <w:rFonts w:ascii="仿宋_GB2312" w:eastAsia="仿宋_GB2312" w:hAnsi="楷体" w:hint="eastAsia"/>
          <w:color w:val="000000" w:themeColor="text1"/>
          <w:sz w:val="32"/>
          <w:szCs w:val="32"/>
        </w:rPr>
        <w:t>昆明市晋宁区文化和旅游局成立</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w:t>
      </w:r>
      <w:r>
        <w:rPr>
          <w:rFonts w:ascii="仿宋_GB2312" w:eastAsia="仿宋_GB2312" w:hint="eastAsia"/>
          <w:color w:val="000000" w:themeColor="text1"/>
          <w:sz w:val="32"/>
          <w:szCs w:val="32"/>
        </w:rPr>
        <w:t>系列文体活动领导小组，负责统筹、协调系列文体活动的相关工作</w:t>
      </w:r>
      <w:r>
        <w:rPr>
          <w:rFonts w:ascii="仿宋_GB2312" w:eastAsia="仿宋_GB2312" w:hAnsi="仿宋_GB2312" w:cs="仿宋_GB2312" w:hint="eastAsia"/>
          <w:color w:val="000000" w:themeColor="text1"/>
          <w:sz w:val="32"/>
          <w:szCs w:val="32"/>
        </w:rPr>
        <w:t>，制定评价方案，</w:t>
      </w:r>
      <w:r>
        <w:rPr>
          <w:rFonts w:ascii="仿宋_GB2312" w:eastAsia="仿宋_GB2312" w:hAnsi="楷体" w:hint="eastAsia"/>
          <w:color w:val="000000" w:themeColor="text1"/>
          <w:sz w:val="32"/>
          <w:szCs w:val="32"/>
        </w:rPr>
        <w:t>依法依规，开展绩效评价工作。</w:t>
      </w:r>
    </w:p>
    <w:p w:rsidR="00236E42" w:rsidRDefault="005809DA">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（三）绩效评价原则、评价方法</w:t>
      </w:r>
    </w:p>
    <w:p w:rsidR="00236E42" w:rsidRDefault="005809DA">
      <w:pPr>
        <w:topLinePunct/>
        <w:spacing w:line="560" w:lineRule="exact"/>
        <w:ind w:firstLineChars="250" w:firstLine="80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1.</w:t>
      </w:r>
      <w:r>
        <w:rPr>
          <w:rFonts w:ascii="仿宋_GB2312" w:eastAsia="仿宋_GB2312" w:hAnsi="楷体" w:hint="eastAsia"/>
          <w:color w:val="000000" w:themeColor="text1"/>
          <w:sz w:val="32"/>
          <w:szCs w:val="32"/>
        </w:rPr>
        <w:t>绩效评价原则</w:t>
      </w:r>
    </w:p>
    <w:p w:rsidR="00236E42" w:rsidRDefault="005809DA">
      <w:pPr>
        <w:topLinePunct/>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晋宁区</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年系列文体活动，严格按照《昆明市晋宁区财政局关于</w:t>
      </w:r>
      <w:r>
        <w:rPr>
          <w:rFonts w:ascii="仿宋_GB2312" w:eastAsia="仿宋_GB2312" w:hAnsi="仿宋" w:hint="eastAsia"/>
          <w:color w:val="000000" w:themeColor="text1"/>
          <w:sz w:val="32"/>
          <w:szCs w:val="32"/>
        </w:rPr>
        <w:t>开展</w:t>
      </w:r>
      <w:r>
        <w:rPr>
          <w:rFonts w:ascii="仿宋_GB2312" w:eastAsia="仿宋_GB2312" w:hAnsi="仿宋" w:hint="eastAsia"/>
          <w:color w:val="000000" w:themeColor="text1"/>
          <w:sz w:val="32"/>
          <w:szCs w:val="32"/>
        </w:rPr>
        <w:t>2018</w:t>
      </w:r>
      <w:r>
        <w:rPr>
          <w:rFonts w:ascii="仿宋_GB2312" w:eastAsia="仿宋_GB2312" w:hAnsi="仿宋" w:hint="eastAsia"/>
          <w:color w:val="000000" w:themeColor="text1"/>
          <w:sz w:val="32"/>
          <w:szCs w:val="32"/>
        </w:rPr>
        <w:t>年度预算支出绩效自评工作</w:t>
      </w:r>
      <w:r>
        <w:rPr>
          <w:rFonts w:ascii="仿宋_GB2312" w:eastAsia="仿宋_GB2312" w:hAnsi="仿宋_GB2312" w:cs="仿宋_GB2312" w:hint="eastAsia"/>
          <w:color w:val="000000" w:themeColor="text1"/>
          <w:sz w:val="32"/>
          <w:szCs w:val="32"/>
        </w:rPr>
        <w:t>的通知》（晋财通〔</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号）文件中有关项目支出预算执行进度开展工作，加强资金管理，确保晋宁区</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年系列文体活</w:t>
      </w:r>
      <w:r>
        <w:rPr>
          <w:rFonts w:ascii="仿宋_GB2312" w:eastAsia="仿宋_GB2312" w:hAnsi="仿宋_GB2312" w:cs="仿宋_GB2312" w:hint="eastAsia"/>
          <w:color w:val="000000" w:themeColor="text1"/>
          <w:sz w:val="32"/>
          <w:szCs w:val="32"/>
        </w:rPr>
        <w:lastRenderedPageBreak/>
        <w:t>动专项资金专款专用。</w:t>
      </w:r>
    </w:p>
    <w:p w:rsidR="00236E42" w:rsidRDefault="005809DA">
      <w:pPr>
        <w:numPr>
          <w:ilvl w:val="0"/>
          <w:numId w:val="1"/>
        </w:numPr>
        <w:topLinePunct/>
        <w:spacing w:line="560" w:lineRule="exact"/>
        <w:ind w:firstLineChars="250" w:firstLine="80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绩效评价方法</w:t>
      </w:r>
    </w:p>
    <w:p w:rsidR="00236E42" w:rsidRDefault="005809DA">
      <w:pPr>
        <w:topLinePunct/>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严格按照《昆明市晋宁区财政局关于</w:t>
      </w:r>
      <w:r>
        <w:rPr>
          <w:rFonts w:ascii="仿宋_GB2312" w:eastAsia="仿宋_GB2312" w:hAnsi="仿宋" w:hint="eastAsia"/>
          <w:color w:val="000000" w:themeColor="text1"/>
          <w:sz w:val="32"/>
          <w:szCs w:val="32"/>
        </w:rPr>
        <w:t>开展</w:t>
      </w:r>
      <w:r>
        <w:rPr>
          <w:rFonts w:ascii="仿宋_GB2312" w:eastAsia="仿宋_GB2312" w:hAnsi="仿宋" w:hint="eastAsia"/>
          <w:color w:val="000000" w:themeColor="text1"/>
          <w:sz w:val="32"/>
          <w:szCs w:val="32"/>
        </w:rPr>
        <w:t>2018</w:t>
      </w:r>
      <w:r>
        <w:rPr>
          <w:rFonts w:ascii="仿宋_GB2312" w:eastAsia="仿宋_GB2312" w:hAnsi="仿宋" w:hint="eastAsia"/>
          <w:color w:val="000000" w:themeColor="text1"/>
          <w:sz w:val="32"/>
          <w:szCs w:val="32"/>
        </w:rPr>
        <w:t>年度预算支出绩效自评工作</w:t>
      </w:r>
      <w:r>
        <w:rPr>
          <w:rFonts w:ascii="仿宋_GB2312" w:eastAsia="仿宋_GB2312" w:hAnsi="仿宋_GB2312" w:cs="仿宋_GB2312" w:hint="eastAsia"/>
          <w:color w:val="000000" w:themeColor="text1"/>
          <w:sz w:val="32"/>
          <w:szCs w:val="32"/>
        </w:rPr>
        <w:t>的通知》（晋财通〔</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号）文件中有关项目支出预算执行进度开展工作。</w:t>
      </w:r>
    </w:p>
    <w:p w:rsidR="00236E42" w:rsidRDefault="005809DA">
      <w:pPr>
        <w:topLinePunct/>
        <w:spacing w:line="560" w:lineRule="exact"/>
        <w:ind w:firstLineChars="250" w:firstLine="800"/>
        <w:rPr>
          <w:rFonts w:ascii="仿宋_GB2312" w:eastAsia="仿宋_GB2312" w:hAnsi="楷体"/>
          <w:color w:val="000000" w:themeColor="text1"/>
          <w:sz w:val="32"/>
          <w:szCs w:val="32"/>
        </w:rPr>
      </w:pPr>
      <w:r>
        <w:rPr>
          <w:rFonts w:ascii="楷体" w:eastAsia="楷体" w:hAnsi="楷体" w:hint="eastAsia"/>
          <w:color w:val="000000" w:themeColor="text1"/>
          <w:sz w:val="32"/>
          <w:szCs w:val="32"/>
        </w:rPr>
        <w:t>（四）绩效评价实施过程</w:t>
      </w:r>
    </w:p>
    <w:p w:rsidR="00236E42" w:rsidRDefault="005809DA">
      <w:pPr>
        <w:topLinePunct/>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根据晋宁区财政局</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度财政支出重点绩效评价工作安排，对相关资金进行清理，提供相关自评报告及相关政策文件，制定评价方案，收集相关资料，制定绩效评价指标体系，根据项目评价方案，提供资料清单、项目信息表，采取现场评价和非现场相结合的方式对绩效目标完成情况进行综合评价，运用相关绩效评价方法对绩效完成情况进行综合分析、打分，形成评价结论。</w:t>
      </w:r>
    </w:p>
    <w:p w:rsidR="00236E42" w:rsidRDefault="005809DA">
      <w:pPr>
        <w:numPr>
          <w:ilvl w:val="0"/>
          <w:numId w:val="2"/>
        </w:numPr>
        <w:topLinePunct/>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本次绩效评价的局限性</w:t>
      </w:r>
    </w:p>
    <w:p w:rsidR="00236E42" w:rsidRDefault="005809DA">
      <w:pPr>
        <w:topLinePunct/>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无</w:t>
      </w:r>
    </w:p>
    <w:p w:rsidR="00236E42" w:rsidRDefault="005809DA">
      <w:pPr>
        <w:topLinePunct/>
        <w:spacing w:line="560" w:lineRule="exact"/>
        <w:ind w:firstLineChars="250" w:firstLine="800"/>
        <w:rPr>
          <w:rFonts w:ascii="黑体" w:eastAsia="黑体" w:hAnsi="黑体"/>
          <w:color w:val="000000" w:themeColor="text1"/>
          <w:sz w:val="32"/>
          <w:szCs w:val="32"/>
        </w:rPr>
      </w:pPr>
      <w:r>
        <w:rPr>
          <w:rFonts w:ascii="黑体" w:eastAsia="黑体" w:hAnsi="黑体" w:hint="eastAsia"/>
          <w:color w:val="000000" w:themeColor="text1"/>
          <w:sz w:val="32"/>
          <w:szCs w:val="32"/>
        </w:rPr>
        <w:t>三、评价结论和绩效分析</w:t>
      </w:r>
    </w:p>
    <w:p w:rsidR="00236E42" w:rsidRDefault="005809DA">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（一）评价结论</w:t>
      </w:r>
    </w:p>
    <w:p w:rsidR="00236E42" w:rsidRDefault="005809DA">
      <w:pPr>
        <w:overflowPunct w:val="0"/>
        <w:autoSpaceDE w:val="0"/>
        <w:autoSpaceDN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评价结果</w:t>
      </w:r>
    </w:p>
    <w:p w:rsidR="00236E42" w:rsidRDefault="005809DA">
      <w:pPr>
        <w:overflowPunct w:val="0"/>
        <w:autoSpaceDE w:val="0"/>
        <w:autoSpaceDN w:val="0"/>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晋宁区</w:t>
      </w:r>
      <w:r>
        <w:rPr>
          <w:rFonts w:ascii="仿宋_GB2312" w:eastAsia="仿宋_GB2312" w:hAnsi="宋体" w:hint="eastAsia"/>
          <w:color w:val="000000" w:themeColor="text1"/>
          <w:sz w:val="32"/>
          <w:szCs w:val="32"/>
        </w:rPr>
        <w:t>2018</w:t>
      </w:r>
      <w:r>
        <w:rPr>
          <w:rFonts w:ascii="仿宋_GB2312" w:eastAsia="仿宋_GB2312" w:hAnsi="宋体" w:hint="eastAsia"/>
          <w:color w:val="000000" w:themeColor="text1"/>
          <w:sz w:val="32"/>
          <w:szCs w:val="32"/>
        </w:rPr>
        <w:t>年系列文体活动的开展</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lang w:val="zh-CN"/>
        </w:rPr>
        <w:t>极大地丰富了群众的文化和体育需求，</w:t>
      </w:r>
      <w:r>
        <w:rPr>
          <w:rFonts w:ascii="仿宋_GB2312" w:eastAsia="仿宋_GB2312" w:hAnsi="宋体" w:hint="eastAsia"/>
          <w:color w:val="000000" w:themeColor="text1"/>
          <w:sz w:val="32"/>
          <w:szCs w:val="32"/>
        </w:rPr>
        <w:t>扩大我区对外合作与交流</w:t>
      </w:r>
      <w:r>
        <w:rPr>
          <w:rFonts w:ascii="仿宋_GB2312" w:eastAsia="仿宋_GB2312" w:hAnsi="宋体" w:hint="eastAsia"/>
          <w:color w:val="000000" w:themeColor="text1"/>
          <w:sz w:val="32"/>
          <w:szCs w:val="32"/>
        </w:rPr>
        <w:t>，促进了我区文化体育事业蓬勃发展，</w:t>
      </w:r>
      <w:r>
        <w:rPr>
          <w:rFonts w:ascii="仿宋_GB2312" w:eastAsia="仿宋_GB2312" w:hAnsi="宋体" w:hint="eastAsia"/>
          <w:color w:val="000000" w:themeColor="text1"/>
          <w:sz w:val="32"/>
          <w:szCs w:val="32"/>
        </w:rPr>
        <w:t>通过开展</w:t>
      </w:r>
      <w:r>
        <w:rPr>
          <w:rFonts w:ascii="仿宋_GB2312" w:eastAsia="仿宋_GB2312" w:hAnsi="宋体" w:hint="eastAsia"/>
          <w:color w:val="000000" w:themeColor="text1"/>
          <w:sz w:val="32"/>
          <w:szCs w:val="32"/>
        </w:rPr>
        <w:t>各类文体</w:t>
      </w:r>
      <w:r>
        <w:rPr>
          <w:rFonts w:ascii="仿宋_GB2312" w:eastAsia="仿宋_GB2312" w:hAnsi="宋体" w:hint="eastAsia"/>
          <w:color w:val="000000" w:themeColor="text1"/>
          <w:sz w:val="32"/>
          <w:szCs w:val="32"/>
        </w:rPr>
        <w:t>活动、</w:t>
      </w:r>
      <w:r>
        <w:rPr>
          <w:rFonts w:ascii="仿宋_GB2312" w:eastAsia="仿宋_GB2312" w:hAnsi="宋体" w:hint="eastAsia"/>
          <w:color w:val="000000" w:themeColor="text1"/>
          <w:sz w:val="32"/>
          <w:szCs w:val="32"/>
        </w:rPr>
        <w:t>加强了我区各类文化人才队伍的建设，推动文化的繁荣发展，</w:t>
      </w:r>
      <w:r>
        <w:rPr>
          <w:rFonts w:ascii="仿宋_GB2312" w:eastAsia="仿宋_GB2312" w:hAnsi="宋体" w:hint="eastAsia"/>
          <w:color w:val="000000" w:themeColor="text1"/>
          <w:sz w:val="32"/>
          <w:szCs w:val="32"/>
        </w:rPr>
        <w:t>成立</w:t>
      </w:r>
      <w:r>
        <w:rPr>
          <w:rFonts w:ascii="仿宋_GB2312" w:eastAsia="仿宋_GB2312" w:hAnsi="宋体" w:hint="eastAsia"/>
          <w:color w:val="000000" w:themeColor="text1"/>
          <w:sz w:val="32"/>
          <w:szCs w:val="32"/>
        </w:rPr>
        <w:t>了</w:t>
      </w:r>
      <w:r>
        <w:rPr>
          <w:rFonts w:ascii="仿宋_GB2312" w:eastAsia="仿宋_GB2312" w:hAnsi="宋体" w:hint="eastAsia"/>
          <w:color w:val="000000" w:themeColor="text1"/>
          <w:sz w:val="32"/>
          <w:szCs w:val="32"/>
        </w:rPr>
        <w:t>相关体育团队、加强</w:t>
      </w:r>
      <w:r>
        <w:rPr>
          <w:rFonts w:ascii="仿宋_GB2312" w:eastAsia="仿宋_GB2312" w:hAnsi="宋体" w:hint="eastAsia"/>
          <w:color w:val="000000" w:themeColor="text1"/>
          <w:sz w:val="32"/>
          <w:szCs w:val="32"/>
        </w:rPr>
        <w:t>文化</w:t>
      </w:r>
      <w:r>
        <w:rPr>
          <w:rFonts w:ascii="仿宋_GB2312" w:eastAsia="仿宋_GB2312" w:hAnsi="宋体" w:hint="eastAsia"/>
          <w:color w:val="000000" w:themeColor="text1"/>
          <w:sz w:val="32"/>
          <w:szCs w:val="32"/>
        </w:rPr>
        <w:t>体育设施建设等方式，鼓励全区各机关、行业协会、人民群众开展形式多样的</w:t>
      </w:r>
      <w:r>
        <w:rPr>
          <w:rFonts w:ascii="仿宋_GB2312" w:eastAsia="仿宋_GB2312" w:hAnsi="宋体" w:hint="eastAsia"/>
          <w:color w:val="000000" w:themeColor="text1"/>
          <w:sz w:val="32"/>
          <w:szCs w:val="32"/>
        </w:rPr>
        <w:t>文体</w:t>
      </w:r>
      <w:r>
        <w:rPr>
          <w:rFonts w:ascii="仿宋_GB2312" w:eastAsia="仿宋_GB2312" w:hAnsi="宋体" w:hint="eastAsia"/>
          <w:color w:val="000000" w:themeColor="text1"/>
          <w:sz w:val="32"/>
          <w:szCs w:val="32"/>
        </w:rPr>
        <w:t>活动，以此</w:t>
      </w:r>
      <w:r>
        <w:rPr>
          <w:rFonts w:ascii="仿宋_GB2312" w:eastAsia="仿宋_GB2312" w:hAnsi="宋体" w:hint="eastAsia"/>
          <w:color w:val="000000" w:themeColor="text1"/>
          <w:sz w:val="32"/>
          <w:szCs w:val="32"/>
        </w:rPr>
        <w:lastRenderedPageBreak/>
        <w:t>方式形成良好的</w:t>
      </w:r>
      <w:r>
        <w:rPr>
          <w:rFonts w:ascii="仿宋_GB2312" w:eastAsia="仿宋_GB2312" w:hAnsi="宋体" w:hint="eastAsia"/>
          <w:color w:val="000000" w:themeColor="text1"/>
          <w:sz w:val="32"/>
          <w:szCs w:val="32"/>
        </w:rPr>
        <w:t>文化</w:t>
      </w:r>
      <w:r>
        <w:rPr>
          <w:rFonts w:ascii="仿宋_GB2312" w:eastAsia="仿宋_GB2312" w:hAnsi="宋体" w:hint="eastAsia"/>
          <w:color w:val="000000" w:themeColor="text1"/>
          <w:sz w:val="32"/>
          <w:szCs w:val="32"/>
        </w:rPr>
        <w:t>氛围，为参加省、市、区各类</w:t>
      </w:r>
      <w:r>
        <w:rPr>
          <w:rFonts w:ascii="仿宋_GB2312" w:eastAsia="仿宋_GB2312" w:hAnsi="宋体" w:hint="eastAsia"/>
          <w:color w:val="000000" w:themeColor="text1"/>
          <w:sz w:val="32"/>
          <w:szCs w:val="32"/>
        </w:rPr>
        <w:t>文体活动</w:t>
      </w:r>
      <w:r>
        <w:rPr>
          <w:rFonts w:ascii="仿宋_GB2312" w:eastAsia="仿宋_GB2312" w:hAnsi="宋体" w:hint="eastAsia"/>
          <w:color w:val="000000" w:themeColor="text1"/>
          <w:sz w:val="32"/>
          <w:szCs w:val="32"/>
        </w:rPr>
        <w:t>奠定</w:t>
      </w:r>
      <w:r>
        <w:rPr>
          <w:rFonts w:ascii="仿宋_GB2312" w:eastAsia="仿宋_GB2312" w:hAnsi="宋体" w:hint="eastAsia"/>
          <w:color w:val="000000" w:themeColor="text1"/>
          <w:sz w:val="32"/>
          <w:szCs w:val="32"/>
        </w:rPr>
        <w:t>了</w:t>
      </w:r>
      <w:r>
        <w:rPr>
          <w:rFonts w:ascii="仿宋_GB2312" w:eastAsia="仿宋_GB2312" w:hAnsi="宋体" w:hint="eastAsia"/>
          <w:color w:val="000000" w:themeColor="text1"/>
          <w:sz w:val="32"/>
          <w:szCs w:val="32"/>
        </w:rPr>
        <w:t>保障基础。广大人民群众对各项赛事满意度较高，绩效目标完成情况较好，自</w:t>
      </w:r>
      <w:r>
        <w:rPr>
          <w:rFonts w:ascii="仿宋_GB2312" w:eastAsia="仿宋_GB2312" w:hAnsi="宋体" w:hint="eastAsia"/>
          <w:color w:val="000000" w:themeColor="text1"/>
          <w:sz w:val="32"/>
          <w:szCs w:val="32"/>
          <w:lang w:val="zh-CN"/>
        </w:rPr>
        <w:t>评综合得分</w:t>
      </w:r>
      <w:r>
        <w:rPr>
          <w:rFonts w:ascii="仿宋_GB2312" w:eastAsia="仿宋_GB2312" w:hAnsi="宋体" w:hint="eastAsia"/>
          <w:color w:val="000000" w:themeColor="text1"/>
          <w:sz w:val="32"/>
          <w:szCs w:val="32"/>
        </w:rPr>
        <w:t>100</w:t>
      </w:r>
      <w:r>
        <w:rPr>
          <w:rFonts w:ascii="仿宋_GB2312" w:eastAsia="仿宋_GB2312" w:hAnsi="宋体" w:hint="eastAsia"/>
          <w:color w:val="000000" w:themeColor="text1"/>
          <w:sz w:val="32"/>
          <w:szCs w:val="32"/>
          <w:lang w:val="zh-CN"/>
        </w:rPr>
        <w:t>分，评价等级为优。</w:t>
      </w:r>
    </w:p>
    <w:p w:rsidR="00236E42" w:rsidRDefault="005809DA">
      <w:pPr>
        <w:topLinePunct/>
        <w:spacing w:line="560" w:lineRule="exact"/>
        <w:ind w:leftChars="250" w:left="525"/>
        <w:rPr>
          <w:rFonts w:ascii="仿宋_GB2312" w:eastAsia="仿宋_GB2312" w:hAnsi="仿宋"/>
          <w:b/>
          <w:bCs/>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主要绩效</w:t>
      </w:r>
    </w:p>
    <w:p w:rsidR="00236E42" w:rsidRDefault="005809DA">
      <w:pPr>
        <w:topLinePunct/>
        <w:spacing w:line="560" w:lineRule="exact"/>
        <w:ind w:firstLineChars="200" w:firstLine="640"/>
        <w:rPr>
          <w:rFonts w:ascii="仿宋_GB2312" w:eastAsia="仿宋_GB2312" w:hAnsi="仿宋"/>
          <w:color w:val="000000" w:themeColor="text1"/>
          <w:sz w:val="32"/>
          <w:szCs w:val="32"/>
          <w:highlight w:val="yellow"/>
        </w:rPr>
      </w:pPr>
      <w:r>
        <w:rPr>
          <w:rFonts w:ascii="仿宋_GB2312" w:eastAsia="仿宋_GB2312" w:hAnsi="仿宋" w:hint="eastAsia"/>
          <w:color w:val="000000" w:themeColor="text1"/>
          <w:sz w:val="32"/>
          <w:szCs w:val="32"/>
          <w:lang w:val="zh-CN"/>
        </w:rPr>
        <w:t>2018</w:t>
      </w:r>
      <w:r>
        <w:rPr>
          <w:rFonts w:ascii="仿宋_GB2312" w:eastAsia="仿宋_GB2312" w:hAnsi="仿宋" w:hint="eastAsia"/>
          <w:color w:val="000000" w:themeColor="text1"/>
          <w:sz w:val="32"/>
          <w:szCs w:val="32"/>
          <w:lang w:val="zh-CN"/>
        </w:rPr>
        <w:t>系列文体活动在主办、承办、协办各相关单位的通力协作下，成功举办了各项文体活动，</w:t>
      </w:r>
      <w:r>
        <w:rPr>
          <w:rFonts w:ascii="仿宋_GB2312" w:eastAsia="仿宋_GB2312" w:hint="eastAsia"/>
          <w:sz w:val="32"/>
          <w:szCs w:val="32"/>
        </w:rPr>
        <w:t>充分展示晋宁区的新成就、新形象，用健康、文明的文体活动活跃节日期间城乡人民群众的精神文化生活，共建和谐、美丽新晋宁</w:t>
      </w:r>
      <w:r>
        <w:rPr>
          <w:rFonts w:ascii="仿宋_GB2312" w:eastAsia="仿宋_GB2312" w:hint="eastAsia"/>
          <w:sz w:val="32"/>
          <w:szCs w:val="32"/>
        </w:rPr>
        <w:t>，把晋宁建设成为面向南亚东南亚的</w:t>
      </w:r>
      <w:r>
        <w:rPr>
          <w:rFonts w:ascii="仿宋_GB2312" w:eastAsia="仿宋_GB2312" w:hint="eastAsia"/>
          <w:sz w:val="32"/>
          <w:szCs w:val="32"/>
          <w:lang w:val="zh-CN"/>
        </w:rPr>
        <w:t>国际康养旅游新区、古滇郑和文化名城、高原湖滨宜居新城</w:t>
      </w:r>
      <w:r>
        <w:rPr>
          <w:rFonts w:ascii="仿宋_GB2312" w:eastAsia="仿宋_GB2312" w:hint="eastAsia"/>
          <w:sz w:val="32"/>
          <w:szCs w:val="32"/>
          <w:lang w:val="zh-CN"/>
        </w:rPr>
        <w:t>。</w:t>
      </w:r>
    </w:p>
    <w:p w:rsidR="00236E42" w:rsidRDefault="005809DA">
      <w:pPr>
        <w:numPr>
          <w:ilvl w:val="0"/>
          <w:numId w:val="3"/>
        </w:num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具体绩效分析</w:t>
      </w:r>
    </w:p>
    <w:p w:rsidR="00236E42" w:rsidRDefault="005809DA">
      <w:pPr>
        <w:overflowPunct w:val="0"/>
        <w:autoSpaceDE w:val="0"/>
        <w:autoSpaceDN w:val="0"/>
        <w:spacing w:line="560" w:lineRule="exact"/>
        <w:ind w:firstLineChars="200" w:firstLine="640"/>
        <w:rPr>
          <w:rFonts w:ascii="仿宋_GB2312" w:eastAsia="仿宋_GB2312"/>
          <w:color w:val="000000" w:themeColor="text1"/>
          <w:sz w:val="32"/>
          <w:szCs w:val="32"/>
        </w:rPr>
      </w:pPr>
      <w:r>
        <w:rPr>
          <w:rFonts w:ascii="仿宋_GB2312" w:eastAsia="仿宋_GB2312" w:hAnsi="宋体" w:hint="eastAsia"/>
          <w:color w:val="000000" w:themeColor="text1"/>
          <w:sz w:val="32"/>
          <w:szCs w:val="32"/>
        </w:rPr>
        <w:t>经过自评小组对昆明市晋宁区文化和旅游局支出绩效情况进行总结，</w:t>
      </w:r>
      <w:r>
        <w:rPr>
          <w:rFonts w:ascii="仿宋_GB2312" w:eastAsia="仿宋_GB2312" w:hint="eastAsia"/>
          <w:color w:val="000000" w:themeColor="text1"/>
          <w:sz w:val="32"/>
          <w:szCs w:val="32"/>
        </w:rPr>
        <w:t>对照绩效评价指标体系逐项进行分析、评价并打分，绩效目标任务圆满完成，自</w:t>
      </w:r>
      <w:r>
        <w:rPr>
          <w:rFonts w:ascii="仿宋_GB2312" w:eastAsia="仿宋_GB2312" w:cs="仿宋_GB2312" w:hint="eastAsia"/>
          <w:color w:val="000000" w:themeColor="text1"/>
          <w:spacing w:val="-4"/>
          <w:sz w:val="32"/>
          <w:szCs w:val="32"/>
          <w:lang w:val="zh-CN"/>
        </w:rPr>
        <w:t>评综合得分</w:t>
      </w:r>
      <w:r>
        <w:rPr>
          <w:rFonts w:ascii="仿宋_GB2312" w:eastAsia="仿宋_GB2312" w:cs="仿宋_GB2312" w:hint="eastAsia"/>
          <w:color w:val="000000" w:themeColor="text1"/>
          <w:spacing w:val="-4"/>
          <w:sz w:val="32"/>
          <w:szCs w:val="32"/>
        </w:rPr>
        <w:t>100</w:t>
      </w:r>
      <w:r>
        <w:rPr>
          <w:rFonts w:ascii="仿宋_GB2312" w:eastAsia="仿宋_GB2312" w:cs="仿宋_GB2312" w:hint="eastAsia"/>
          <w:color w:val="000000" w:themeColor="text1"/>
          <w:spacing w:val="-4"/>
          <w:sz w:val="32"/>
          <w:szCs w:val="32"/>
          <w:lang w:val="zh-CN"/>
        </w:rPr>
        <w:t>分，评价等级为优。</w:t>
      </w:r>
    </w:p>
    <w:p w:rsidR="00236E42" w:rsidRDefault="005809DA">
      <w:pPr>
        <w:topLinePunct/>
        <w:spacing w:line="560" w:lineRule="exact"/>
        <w:ind w:firstLineChars="250" w:firstLine="800"/>
        <w:rPr>
          <w:rFonts w:ascii="黑体" w:eastAsia="黑体" w:hAnsi="黑体"/>
          <w:color w:val="000000" w:themeColor="text1"/>
          <w:sz w:val="32"/>
          <w:szCs w:val="32"/>
        </w:rPr>
      </w:pPr>
      <w:r>
        <w:rPr>
          <w:rFonts w:ascii="黑体" w:eastAsia="黑体" w:hAnsi="黑体" w:hint="eastAsia"/>
          <w:color w:val="000000" w:themeColor="text1"/>
          <w:sz w:val="32"/>
          <w:szCs w:val="32"/>
        </w:rPr>
        <w:t>四、成本效益分析</w:t>
      </w:r>
    </w:p>
    <w:p w:rsidR="00236E42" w:rsidRDefault="005809DA">
      <w:pPr>
        <w:topLinePunct/>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仿宋_GB2312" w:cs="仿宋_GB2312" w:hint="eastAsia"/>
          <w:color w:val="000000" w:themeColor="text1"/>
          <w:sz w:val="32"/>
          <w:szCs w:val="32"/>
        </w:rPr>
        <w:t>晋宁区</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年系列文体活动严格按照《昆明市晋宁区财政局关于</w:t>
      </w:r>
      <w:r>
        <w:rPr>
          <w:rFonts w:ascii="仿宋_GB2312" w:eastAsia="仿宋_GB2312" w:hAnsi="仿宋" w:hint="eastAsia"/>
          <w:color w:val="000000" w:themeColor="text1"/>
          <w:sz w:val="32"/>
          <w:szCs w:val="32"/>
        </w:rPr>
        <w:t>开展</w:t>
      </w:r>
      <w:r>
        <w:rPr>
          <w:rFonts w:ascii="仿宋_GB2312" w:eastAsia="仿宋_GB2312" w:hAnsi="仿宋" w:hint="eastAsia"/>
          <w:color w:val="000000" w:themeColor="text1"/>
          <w:sz w:val="32"/>
          <w:szCs w:val="32"/>
        </w:rPr>
        <w:t>2018</w:t>
      </w:r>
      <w:r>
        <w:rPr>
          <w:rFonts w:ascii="仿宋_GB2312" w:eastAsia="仿宋_GB2312" w:hAnsi="仿宋" w:hint="eastAsia"/>
          <w:color w:val="000000" w:themeColor="text1"/>
          <w:sz w:val="32"/>
          <w:szCs w:val="32"/>
        </w:rPr>
        <w:t>年度预算支出绩效自评工作</w:t>
      </w:r>
      <w:r>
        <w:rPr>
          <w:rFonts w:ascii="仿宋_GB2312" w:eastAsia="仿宋_GB2312" w:hAnsi="仿宋_GB2312" w:cs="仿宋_GB2312" w:hint="eastAsia"/>
          <w:color w:val="000000" w:themeColor="text1"/>
          <w:sz w:val="32"/>
          <w:szCs w:val="32"/>
        </w:rPr>
        <w:t>的通知》（晋财通〔</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号）文件中有关项目支出预算执行进度开展工作，加强资金管理。项目资金从预算到执行、收入、支出、资产管理及信息公开，都严格按照财政要求及相关制度要求进行，每笔财务收支情况都进行了详细记录，账实相符，确保晋宁区</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年系列文体活动资金做到专款专用。</w:t>
      </w:r>
    </w:p>
    <w:p w:rsidR="00236E42" w:rsidRDefault="005809DA">
      <w:pPr>
        <w:topLinePunct/>
        <w:spacing w:line="560" w:lineRule="exact"/>
        <w:ind w:firstLineChars="250" w:firstLine="800"/>
        <w:rPr>
          <w:rFonts w:ascii="黑体" w:eastAsia="黑体" w:hAnsi="黑体"/>
          <w:color w:val="000000" w:themeColor="text1"/>
          <w:sz w:val="32"/>
          <w:szCs w:val="32"/>
        </w:rPr>
      </w:pPr>
      <w:r>
        <w:rPr>
          <w:rFonts w:ascii="黑体" w:eastAsia="黑体" w:hAnsi="黑体" w:hint="eastAsia"/>
          <w:color w:val="000000" w:themeColor="text1"/>
          <w:sz w:val="32"/>
          <w:szCs w:val="32"/>
        </w:rPr>
        <w:t>五、主要经验及做法、存在的问题和建议</w:t>
      </w:r>
    </w:p>
    <w:p w:rsidR="00236E42" w:rsidRDefault="005809DA">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lastRenderedPageBreak/>
        <w:t>（一）主要经验及做法</w:t>
      </w:r>
    </w:p>
    <w:p w:rsidR="00236E42" w:rsidRDefault="005809DA">
      <w:pPr>
        <w:topLinePunct/>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科学合理地开展绩效评价工作，强化绩效管理考核，围绕绩效考核目标任务，层层分解落</w:t>
      </w:r>
      <w:r>
        <w:rPr>
          <w:rFonts w:ascii="仿宋_GB2312" w:eastAsia="仿宋_GB2312" w:hAnsi="仿宋_GB2312" w:cs="仿宋_GB2312" w:hint="eastAsia"/>
          <w:color w:val="000000" w:themeColor="text1"/>
          <w:sz w:val="32"/>
          <w:szCs w:val="32"/>
          <w:shd w:val="clear" w:color="auto" w:fill="FFFFFF"/>
        </w:rPr>
        <w:t>实，明确责任领导和责任单位及责任人，强化责任意识，使每位同志对自己的目标任务了然于胸，从而增强工作的主动性和积极性，使考核目标中涉及到的每一项任务都落到了实处，同时建立并执行考核目标执行情况跟踪检查制度，责任追究制度，使单位在合理使用资金，有效控制支出的情况下，确保了各项绩效考核指标保质保量完成。</w:t>
      </w:r>
    </w:p>
    <w:p w:rsidR="00236E42" w:rsidRDefault="005809DA">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（二）存在的问题</w:t>
      </w:r>
    </w:p>
    <w:p w:rsidR="00236E42" w:rsidRDefault="005809DA">
      <w:pPr>
        <w:pStyle w:val="a6"/>
        <w:widowControl/>
        <w:spacing w:line="560" w:lineRule="exact"/>
        <w:ind w:firstLine="645"/>
        <w:jc w:val="both"/>
        <w:rPr>
          <w:rStyle w:val="aa"/>
          <w:rFonts w:hAnsi="仿宋_GB2312" w:hint="default"/>
          <w:color w:val="000000" w:themeColor="text1"/>
        </w:rPr>
      </w:pPr>
      <w:r>
        <w:rPr>
          <w:rStyle w:val="aa"/>
          <w:rFonts w:hAnsi="仿宋_GB2312" w:cs="仿宋_GB2312" w:hint="default"/>
          <w:color w:val="000000" w:themeColor="text1"/>
        </w:rPr>
        <w:t>一是</w:t>
      </w:r>
      <w:r>
        <w:rPr>
          <w:rStyle w:val="aa"/>
          <w:rFonts w:hAnsi="仿宋_GB2312" w:hint="default"/>
          <w:color w:val="000000" w:themeColor="text1"/>
        </w:rPr>
        <w:t>本次绩效评估存在时间紧、任务重的问题，难以把工作做细做实；</w:t>
      </w:r>
    </w:p>
    <w:p w:rsidR="00236E42" w:rsidRDefault="005809DA">
      <w:pPr>
        <w:pStyle w:val="a6"/>
        <w:widowControl/>
        <w:spacing w:line="560" w:lineRule="exact"/>
        <w:ind w:firstLine="645"/>
        <w:jc w:val="both"/>
        <w:rPr>
          <w:rStyle w:val="aa"/>
          <w:rFonts w:hAnsi="仿宋_GB2312" w:hint="default"/>
          <w:color w:val="000000" w:themeColor="text1"/>
        </w:rPr>
      </w:pPr>
      <w:r>
        <w:rPr>
          <w:rStyle w:val="aa"/>
          <w:rFonts w:hAnsi="仿宋_GB2312" w:hint="default"/>
          <w:color w:val="000000" w:themeColor="text1"/>
        </w:rPr>
        <w:t>二是对项目具体负责绩效自评工作人员不熟悉业务，在开展工作中存在较大困难。</w:t>
      </w:r>
    </w:p>
    <w:p w:rsidR="00236E42" w:rsidRDefault="005809DA">
      <w:pPr>
        <w:numPr>
          <w:ilvl w:val="0"/>
          <w:numId w:val="4"/>
        </w:num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建议和改进措施</w:t>
      </w:r>
    </w:p>
    <w:p w:rsidR="00236E42" w:rsidRDefault="005809DA">
      <w:pPr>
        <w:pStyle w:val="a6"/>
        <w:widowControl/>
        <w:spacing w:line="560" w:lineRule="exact"/>
        <w:ind w:firstLine="645"/>
        <w:jc w:val="both"/>
        <w:rPr>
          <w:rStyle w:val="aa"/>
          <w:rFonts w:hAnsi="仿宋_GB2312" w:hint="default"/>
          <w:color w:val="000000" w:themeColor="text1"/>
        </w:rPr>
      </w:pPr>
      <w:r>
        <w:rPr>
          <w:rStyle w:val="aa"/>
          <w:rFonts w:hAnsi="仿宋_GB2312" w:hint="default"/>
          <w:color w:val="000000" w:themeColor="text1"/>
        </w:rPr>
        <w:t>建议上级部门多多考虑基层工作人员少，工作任务重的情况，在下步绩效自评工作重，能给基层人员多一点时间，并加强业务培训工作。</w:t>
      </w:r>
    </w:p>
    <w:p w:rsidR="00236E42" w:rsidRDefault="00236E42">
      <w:pPr>
        <w:spacing w:line="560" w:lineRule="exact"/>
        <w:rPr>
          <w:rFonts w:eastAsia="黑体"/>
          <w:color w:val="000000" w:themeColor="text1"/>
        </w:rPr>
      </w:pPr>
    </w:p>
    <w:p w:rsidR="00236E42" w:rsidRDefault="00236E42">
      <w:pPr>
        <w:spacing w:line="560" w:lineRule="exact"/>
        <w:rPr>
          <w:rFonts w:eastAsia="黑体"/>
          <w:color w:val="000000" w:themeColor="text1"/>
        </w:rPr>
      </w:pPr>
    </w:p>
    <w:p w:rsidR="00236E42" w:rsidRDefault="00236E42">
      <w:pPr>
        <w:spacing w:line="560" w:lineRule="exact"/>
        <w:rPr>
          <w:color w:val="000000" w:themeColor="text1"/>
        </w:rPr>
      </w:pPr>
    </w:p>
    <w:sectPr w:rsidR="00236E42" w:rsidSect="00236E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9DA" w:rsidRDefault="005809DA" w:rsidP="00236E42">
      <w:r>
        <w:separator/>
      </w:r>
    </w:p>
  </w:endnote>
  <w:endnote w:type="continuationSeparator" w:id="1">
    <w:p w:rsidR="005809DA" w:rsidRDefault="005809DA" w:rsidP="00236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THeiti">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42" w:rsidRDefault="00236E4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42" w:rsidRDefault="00236E42">
    <w:pPr>
      <w:pStyle w:val="a4"/>
    </w:pPr>
    <w:r w:rsidRPr="00236E42">
      <w:fldChar w:fldCharType="begin"/>
    </w:r>
    <w:r w:rsidR="005809DA">
      <w:instrText xml:space="preserve"> PAGE   \* MERGEFORMAT </w:instrText>
    </w:r>
    <w:r w:rsidRPr="00236E42">
      <w:fldChar w:fldCharType="separate"/>
    </w:r>
    <w:r w:rsidR="008027C3" w:rsidRPr="008027C3">
      <w:rPr>
        <w:noProof/>
        <w:lang w:val="zh-CN"/>
      </w:rPr>
      <w:t>2</w:t>
    </w:r>
    <w:r>
      <w:rPr>
        <w:lang w:val="zh-CN"/>
      </w:rPr>
      <w:fldChar w:fldCharType="end"/>
    </w:r>
  </w:p>
  <w:p w:rsidR="00236E42" w:rsidRDefault="00236E4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42" w:rsidRDefault="00236E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9DA" w:rsidRDefault="005809DA" w:rsidP="00236E42">
      <w:r>
        <w:separator/>
      </w:r>
    </w:p>
  </w:footnote>
  <w:footnote w:type="continuationSeparator" w:id="1">
    <w:p w:rsidR="005809DA" w:rsidRDefault="005809DA" w:rsidP="00236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42" w:rsidRDefault="00236E4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42" w:rsidRDefault="00236E4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42" w:rsidRDefault="00236E4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EEC438"/>
    <w:multiLevelType w:val="singleLevel"/>
    <w:tmpl w:val="9AEEC438"/>
    <w:lvl w:ilvl="0">
      <w:start w:val="3"/>
      <w:numFmt w:val="chineseCounting"/>
      <w:suff w:val="nothing"/>
      <w:lvlText w:val="（%1）"/>
      <w:lvlJc w:val="left"/>
      <w:rPr>
        <w:rFonts w:hint="eastAsia"/>
      </w:rPr>
    </w:lvl>
  </w:abstractNum>
  <w:abstractNum w:abstractNumId="1">
    <w:nsid w:val="B4742B2C"/>
    <w:multiLevelType w:val="singleLevel"/>
    <w:tmpl w:val="B4742B2C"/>
    <w:lvl w:ilvl="0">
      <w:start w:val="5"/>
      <w:numFmt w:val="chineseCounting"/>
      <w:suff w:val="nothing"/>
      <w:lvlText w:val="（%1）"/>
      <w:lvlJc w:val="left"/>
      <w:rPr>
        <w:rFonts w:hint="eastAsia"/>
      </w:rPr>
    </w:lvl>
  </w:abstractNum>
  <w:abstractNum w:abstractNumId="2">
    <w:nsid w:val="CA6DC58C"/>
    <w:multiLevelType w:val="singleLevel"/>
    <w:tmpl w:val="CA6DC58C"/>
    <w:lvl w:ilvl="0">
      <w:start w:val="2"/>
      <w:numFmt w:val="decimal"/>
      <w:lvlText w:val="%1."/>
      <w:lvlJc w:val="left"/>
      <w:pPr>
        <w:tabs>
          <w:tab w:val="left" w:pos="312"/>
        </w:tabs>
      </w:pPr>
    </w:lvl>
  </w:abstractNum>
  <w:abstractNum w:abstractNumId="3">
    <w:nsid w:val="2031D86E"/>
    <w:multiLevelType w:val="singleLevel"/>
    <w:tmpl w:val="2031D86E"/>
    <w:lvl w:ilvl="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E6DD7"/>
    <w:rsid w:val="00172A27"/>
    <w:rsid w:val="00236E42"/>
    <w:rsid w:val="0024454F"/>
    <w:rsid w:val="002E5641"/>
    <w:rsid w:val="003625C1"/>
    <w:rsid w:val="004F365E"/>
    <w:rsid w:val="005809DA"/>
    <w:rsid w:val="005D54C3"/>
    <w:rsid w:val="008027C3"/>
    <w:rsid w:val="00866150"/>
    <w:rsid w:val="008D63F7"/>
    <w:rsid w:val="008F3A5B"/>
    <w:rsid w:val="009413F1"/>
    <w:rsid w:val="00955E75"/>
    <w:rsid w:val="009641EF"/>
    <w:rsid w:val="00B235F0"/>
    <w:rsid w:val="00B80D26"/>
    <w:rsid w:val="00C36D6C"/>
    <w:rsid w:val="00C64557"/>
    <w:rsid w:val="00D03E94"/>
    <w:rsid w:val="00E44CF3"/>
    <w:rsid w:val="00E55196"/>
    <w:rsid w:val="00F57F46"/>
    <w:rsid w:val="028B13C4"/>
    <w:rsid w:val="02BA7387"/>
    <w:rsid w:val="0359704E"/>
    <w:rsid w:val="042A7540"/>
    <w:rsid w:val="050A1CF5"/>
    <w:rsid w:val="062B3619"/>
    <w:rsid w:val="067F4948"/>
    <w:rsid w:val="08DF07B9"/>
    <w:rsid w:val="091E6590"/>
    <w:rsid w:val="09822B85"/>
    <w:rsid w:val="0A8924E7"/>
    <w:rsid w:val="0B1A6341"/>
    <w:rsid w:val="0B215479"/>
    <w:rsid w:val="0F955E45"/>
    <w:rsid w:val="0FB57591"/>
    <w:rsid w:val="10F80DD1"/>
    <w:rsid w:val="1159598F"/>
    <w:rsid w:val="142E1278"/>
    <w:rsid w:val="158A4D08"/>
    <w:rsid w:val="162C75B1"/>
    <w:rsid w:val="17C978C9"/>
    <w:rsid w:val="18454666"/>
    <w:rsid w:val="185069F9"/>
    <w:rsid w:val="19D604F3"/>
    <w:rsid w:val="1A880DFA"/>
    <w:rsid w:val="1BDA7BAF"/>
    <w:rsid w:val="1C31754D"/>
    <w:rsid w:val="1CE70FD0"/>
    <w:rsid w:val="1DA20C72"/>
    <w:rsid w:val="1DDF3D28"/>
    <w:rsid w:val="1FB1463F"/>
    <w:rsid w:val="2033145C"/>
    <w:rsid w:val="20C861A3"/>
    <w:rsid w:val="20D20E2F"/>
    <w:rsid w:val="22214766"/>
    <w:rsid w:val="24CD272A"/>
    <w:rsid w:val="24E510E9"/>
    <w:rsid w:val="25701952"/>
    <w:rsid w:val="26CB1917"/>
    <w:rsid w:val="27D562CE"/>
    <w:rsid w:val="27D643DD"/>
    <w:rsid w:val="28666FDF"/>
    <w:rsid w:val="2AC72255"/>
    <w:rsid w:val="2C633CA3"/>
    <w:rsid w:val="2DD5000E"/>
    <w:rsid w:val="2DEA4FEB"/>
    <w:rsid w:val="2DF0522B"/>
    <w:rsid w:val="2EDD0F44"/>
    <w:rsid w:val="2F9806F0"/>
    <w:rsid w:val="2F9B6FCE"/>
    <w:rsid w:val="30572424"/>
    <w:rsid w:val="31826416"/>
    <w:rsid w:val="32403477"/>
    <w:rsid w:val="33895C0A"/>
    <w:rsid w:val="341A6B5F"/>
    <w:rsid w:val="344A2A16"/>
    <w:rsid w:val="3491231C"/>
    <w:rsid w:val="35BE7AB0"/>
    <w:rsid w:val="377A0324"/>
    <w:rsid w:val="38F5567F"/>
    <w:rsid w:val="3A9F4CE5"/>
    <w:rsid w:val="3BFE42B5"/>
    <w:rsid w:val="3C0722B1"/>
    <w:rsid w:val="3C7567C0"/>
    <w:rsid w:val="3D2E7B16"/>
    <w:rsid w:val="3DF038D5"/>
    <w:rsid w:val="3F616023"/>
    <w:rsid w:val="3F7E1F4A"/>
    <w:rsid w:val="404171EE"/>
    <w:rsid w:val="41820C29"/>
    <w:rsid w:val="41D82150"/>
    <w:rsid w:val="45A23948"/>
    <w:rsid w:val="462D6733"/>
    <w:rsid w:val="47DE2190"/>
    <w:rsid w:val="48977540"/>
    <w:rsid w:val="489B0A5D"/>
    <w:rsid w:val="4EBB0353"/>
    <w:rsid w:val="501B71D4"/>
    <w:rsid w:val="50B75049"/>
    <w:rsid w:val="50DF1F52"/>
    <w:rsid w:val="512F2676"/>
    <w:rsid w:val="528552EF"/>
    <w:rsid w:val="52DD225E"/>
    <w:rsid w:val="53E2681D"/>
    <w:rsid w:val="53E72CF6"/>
    <w:rsid w:val="54E50BDB"/>
    <w:rsid w:val="552F0308"/>
    <w:rsid w:val="564D00CF"/>
    <w:rsid w:val="59410F5D"/>
    <w:rsid w:val="59E81464"/>
    <w:rsid w:val="5A1378AE"/>
    <w:rsid w:val="5AB939EF"/>
    <w:rsid w:val="5B9A3FF7"/>
    <w:rsid w:val="5CDD5092"/>
    <w:rsid w:val="5D5C623D"/>
    <w:rsid w:val="5E4A1994"/>
    <w:rsid w:val="60105168"/>
    <w:rsid w:val="60F31CF7"/>
    <w:rsid w:val="612E4AE2"/>
    <w:rsid w:val="63D05CB5"/>
    <w:rsid w:val="65EA1B14"/>
    <w:rsid w:val="67DD445A"/>
    <w:rsid w:val="68B24402"/>
    <w:rsid w:val="695A4164"/>
    <w:rsid w:val="69B02011"/>
    <w:rsid w:val="69EB6E48"/>
    <w:rsid w:val="6AD14B2E"/>
    <w:rsid w:val="74841AE4"/>
    <w:rsid w:val="75545C6C"/>
    <w:rsid w:val="756003F2"/>
    <w:rsid w:val="75B73B62"/>
    <w:rsid w:val="7A5E45FC"/>
    <w:rsid w:val="7ABC0146"/>
    <w:rsid w:val="7BC84052"/>
    <w:rsid w:val="7CF61ECA"/>
    <w:rsid w:val="7D984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6" type="connector" idref="#_x0000_s1026"/>
        <o:r id="V:Rule7" type="connector" idref="#_x0000_s1028"/>
        <o:r id="V:Rule8" type="connector" idref="#_x0000_s1027"/>
        <o:r id="V:Rule9" type="connector" idref="#_x0000_s102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E42"/>
    <w:pPr>
      <w:widowControl w:val="0"/>
      <w:jc w:val="both"/>
    </w:pPr>
    <w:rPr>
      <w:kern w:val="2"/>
      <w:sz w:val="21"/>
      <w:szCs w:val="24"/>
    </w:rPr>
  </w:style>
  <w:style w:type="paragraph" w:styleId="1">
    <w:name w:val="heading 1"/>
    <w:basedOn w:val="a"/>
    <w:next w:val="a"/>
    <w:link w:val="1Char"/>
    <w:uiPriority w:val="9"/>
    <w:qFormat/>
    <w:rsid w:val="00236E42"/>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36E42"/>
    <w:rPr>
      <w:rFonts w:ascii="Calibri" w:hAnsi="Calibri"/>
      <w:sz w:val="18"/>
      <w:szCs w:val="18"/>
    </w:rPr>
  </w:style>
  <w:style w:type="paragraph" w:styleId="a4">
    <w:name w:val="footer"/>
    <w:basedOn w:val="a"/>
    <w:link w:val="Char0"/>
    <w:uiPriority w:val="99"/>
    <w:unhideWhenUsed/>
    <w:qFormat/>
    <w:rsid w:val="00236E4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36E4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36E42"/>
    <w:pPr>
      <w:tabs>
        <w:tab w:val="left" w:pos="426"/>
        <w:tab w:val="right" w:leader="dot" w:pos="8296"/>
      </w:tabs>
    </w:pPr>
    <w:rPr>
      <w:rFonts w:ascii="Calibri" w:hAnsi="Calibri" w:cs="Calibri"/>
      <w:szCs w:val="21"/>
    </w:rPr>
  </w:style>
  <w:style w:type="paragraph" w:styleId="2">
    <w:name w:val="toc 2"/>
    <w:basedOn w:val="a"/>
    <w:next w:val="a"/>
    <w:uiPriority w:val="39"/>
    <w:qFormat/>
    <w:rsid w:val="00236E42"/>
    <w:pPr>
      <w:ind w:leftChars="200" w:left="420"/>
    </w:pPr>
    <w:rPr>
      <w:rFonts w:ascii="Calibri" w:hAnsi="Calibri" w:cs="Calibri"/>
      <w:szCs w:val="21"/>
    </w:rPr>
  </w:style>
  <w:style w:type="paragraph" w:styleId="a6">
    <w:name w:val="Normal (Web)"/>
    <w:basedOn w:val="a"/>
    <w:qFormat/>
    <w:rsid w:val="00236E42"/>
    <w:pPr>
      <w:spacing w:line="360" w:lineRule="atLeast"/>
      <w:jc w:val="left"/>
    </w:pPr>
    <w:rPr>
      <w:rFonts w:ascii="STHeiti" w:eastAsia="STHeiti" w:hAnsi="STHeiti"/>
      <w:kern w:val="0"/>
      <w:szCs w:val="21"/>
    </w:rPr>
  </w:style>
  <w:style w:type="table" w:styleId="a7">
    <w:name w:val="Table Grid"/>
    <w:basedOn w:val="a1"/>
    <w:uiPriority w:val="59"/>
    <w:qFormat/>
    <w:rsid w:val="00236E4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qFormat/>
    <w:rsid w:val="00236E42"/>
    <w:rPr>
      <w:color w:val="0000FF"/>
      <w:u w:val="single"/>
    </w:rPr>
  </w:style>
  <w:style w:type="character" w:customStyle="1" w:styleId="Char1">
    <w:name w:val="页眉 Char"/>
    <w:basedOn w:val="a0"/>
    <w:link w:val="a5"/>
    <w:uiPriority w:val="99"/>
    <w:qFormat/>
    <w:rsid w:val="00236E42"/>
    <w:rPr>
      <w:sz w:val="18"/>
      <w:szCs w:val="18"/>
    </w:rPr>
  </w:style>
  <w:style w:type="character" w:customStyle="1" w:styleId="Char0">
    <w:name w:val="页脚 Char"/>
    <w:basedOn w:val="a0"/>
    <w:link w:val="a4"/>
    <w:uiPriority w:val="99"/>
    <w:qFormat/>
    <w:rsid w:val="00236E42"/>
    <w:rPr>
      <w:sz w:val="18"/>
      <w:szCs w:val="18"/>
    </w:rPr>
  </w:style>
  <w:style w:type="character" w:customStyle="1" w:styleId="1Char">
    <w:name w:val="标题 1 Char"/>
    <w:basedOn w:val="a0"/>
    <w:link w:val="1"/>
    <w:uiPriority w:val="9"/>
    <w:qFormat/>
    <w:rsid w:val="00236E42"/>
    <w:rPr>
      <w:rFonts w:ascii="Calibri" w:eastAsia="宋体" w:hAnsi="Calibri" w:cs="Times New Roman"/>
      <w:b/>
      <w:bCs/>
      <w:kern w:val="44"/>
      <w:sz w:val="44"/>
      <w:szCs w:val="44"/>
    </w:rPr>
  </w:style>
  <w:style w:type="paragraph" w:customStyle="1" w:styleId="p0">
    <w:name w:val="p0"/>
    <w:basedOn w:val="a"/>
    <w:qFormat/>
    <w:rsid w:val="00236E42"/>
    <w:pPr>
      <w:widowControl/>
    </w:pPr>
    <w:rPr>
      <w:rFonts w:ascii="Calibri" w:hAnsi="Calibri" w:cs="宋体"/>
      <w:kern w:val="0"/>
      <w:szCs w:val="21"/>
    </w:rPr>
  </w:style>
  <w:style w:type="paragraph" w:customStyle="1" w:styleId="TOC1">
    <w:name w:val="TOC 标题1"/>
    <w:basedOn w:val="1"/>
    <w:next w:val="a"/>
    <w:uiPriority w:val="99"/>
    <w:qFormat/>
    <w:rsid w:val="00236E42"/>
    <w:pPr>
      <w:widowControl/>
      <w:spacing w:before="480" w:after="0" w:line="276" w:lineRule="auto"/>
      <w:jc w:val="left"/>
      <w:outlineLvl w:val="9"/>
    </w:pPr>
    <w:rPr>
      <w:rFonts w:ascii="Cambria" w:hAnsi="Cambria" w:cs="Cambria"/>
      <w:color w:val="365F91"/>
      <w:kern w:val="0"/>
      <w:sz w:val="28"/>
      <w:szCs w:val="28"/>
    </w:rPr>
  </w:style>
  <w:style w:type="paragraph" w:customStyle="1" w:styleId="A9">
    <w:name w:val="正文 A"/>
    <w:uiPriority w:val="99"/>
    <w:qFormat/>
    <w:rsid w:val="00236E42"/>
    <w:pPr>
      <w:spacing w:after="200" w:line="276" w:lineRule="auto"/>
    </w:pPr>
    <w:rPr>
      <w:rFonts w:ascii="Calibri" w:hAnsi="Calibri" w:cs="Calibri"/>
      <w:color w:val="000000"/>
      <w:sz w:val="22"/>
      <w:szCs w:val="22"/>
      <w:u w:color="000000"/>
    </w:rPr>
  </w:style>
  <w:style w:type="character" w:customStyle="1" w:styleId="Char">
    <w:name w:val="批注框文本 Char"/>
    <w:basedOn w:val="a0"/>
    <w:link w:val="a3"/>
    <w:uiPriority w:val="99"/>
    <w:semiHidden/>
    <w:qFormat/>
    <w:rsid w:val="00236E42"/>
    <w:rPr>
      <w:rFonts w:ascii="Calibri" w:eastAsia="宋体" w:hAnsi="Calibri" w:cs="Times New Roman"/>
      <w:sz w:val="18"/>
      <w:szCs w:val="18"/>
    </w:rPr>
  </w:style>
  <w:style w:type="character" w:customStyle="1" w:styleId="aa">
    <w:name w:val="公文正文"/>
    <w:basedOn w:val="a0"/>
    <w:qFormat/>
    <w:rsid w:val="00236E42"/>
    <w:rPr>
      <w:rFonts w:ascii="仿宋_GB2312" w:eastAsia="仿宋_GB2312" w:hint="eastAsia"/>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804</Words>
  <Characters>4583</Characters>
  <Application>Microsoft Office Word</Application>
  <DocSecurity>0</DocSecurity>
  <Lines>38</Lines>
  <Paragraphs>10</Paragraphs>
  <ScaleCrop>false</ScaleCrop>
  <Company>Microsoft</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cp:revision>
  <cp:lastPrinted>2019-08-28T05:25:00Z</cp:lastPrinted>
  <dcterms:created xsi:type="dcterms:W3CDTF">2019-04-03T08:23:00Z</dcterms:created>
  <dcterms:modified xsi:type="dcterms:W3CDTF">2019-08-29T03:23:00Z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