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“河道三包”工作经费支出绩效</w:t>
      </w:r>
    </w:p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自评报告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（2018 年度）</w:t>
      </w:r>
    </w:p>
    <w:p>
      <w:pPr>
        <w:spacing w:before="120" w:after="120" w:line="480" w:lineRule="auto"/>
        <w:jc w:val="center"/>
        <w:rPr>
          <w:rFonts w:eastAsia="黑体"/>
          <w:b/>
          <w:bCs/>
          <w:sz w:val="52"/>
          <w:szCs w:val="52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_x0000_s1026" o:spid="_x0000_s1026" o:spt="32" type="#_x0000_t32" style="position:absolute;left:0pt;margin-left:186.75pt;margin-top:15.45pt;height:0pt;width:196.5pt;z-index:251657216;mso-width-relative:page;mso-height-relative:page;" filled="f" coordsize="21600,21600" o:gfxdata="UEsDBAoAAAAAAIdO4kAAAAAAAAAAAAAAAAAEAAAAZHJzL1BLAwQUAAAACACHTuJApepcoNcAAAAJ&#10;AQAADwAAAGRycy9kb3ducmV2LnhtbE2PzU7DMBCE70i8g7VIXBC106opDXGqqhIHjv2RuLrxkgTi&#10;dRQ7TenTdxGHctudGc1+m6/OrhUn7EPjSUMyUSCQSm8bqjQc9m/PLyBCNGRN6wk1/GCAVXF/l5vM&#10;+pG2eNrFSnAJhcxoqGPsMilDWaMzYeI7JPY+fe9M5LWvpO3NyOWulVOlUulMQ3yhNh1uaiy/d4PT&#10;gGGYJ2q9dNXh/TI+fUwvX2O31/rxIVGvICKe4y0Mv/iMDgUzHf1ANohWw2wxm3OUB7UEwYFFmrJw&#10;/BNkkcv/HxRXUEsDBBQAAAAIAIdO4kD6RiH+2gEAAJUDAAAOAAAAZHJzL2Uyb0RvYy54bWytU0uO&#10;EzEQ3SNxB8t70kk0jZhWOrNIGDYIIgEHqNjubkv+yWXSyY4d4gzsWHIHuM1IcAvKTiYDMxuE6IW7&#10;7Kp6Ve+5vLjaW8N2KqL2ruWzyZQz5YSX2vUtf/f2+skzzjCBk2C8Uy0/KORXy8ePFmNo1NwP3kgV&#10;GYE4bMbQ8iGl0FQVikFZwIkPypGz89FCom3sKxlhJHRrqvl0+rQafZQheqEQ6XR9dPJlwe86JdLr&#10;rkOVmGk59ZbKGsu6zWu1XEDTRwiDFqc24B+6sKAdFT1DrSEBex/1AyirRfTouzQR3la+67RQhQOx&#10;mU3vsXkzQFCFC4mD4SwT/j9Y8Wq3iUzLll9w5sDSFf34+PXnh083n7/ffPvC5lmhMWBDgSu3iacd&#10;hk3MdPddtPlPRNi+qHo4q6r2iQk6nF9c1nVN4otbX3WXGCKmF8pblo2WY4qg+yGtvHN0dz7Oiqqw&#10;e4mJSlPibUKuahwbW35Zz2sCB5qezkAi0wbig64vueiNltfamJyBsd+uTGQ7yPNQvkyQcP8Iy0XW&#10;gMMxrriOkzIokM+dZOkQSClHI81zC1ZJzoyiF5AtAoQmgTZ/E0mljaMOssZHVbO19fJQxC7ndPel&#10;x9Oc5uH6fV+y71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6lyg1wAAAAkBAAAPAAAAAAAA&#10;AAEAIAAAACIAAABkcnMvZG93bnJldi54bWxQSwECFAAUAAAACACHTuJA+kYh/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部门名称（公章）：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3" o:spid="_x0000_s2053" o:spt="32" type="#_x0000_t32" style="position:absolute;left:0pt;margin-left:135pt;margin-top:17.45pt;height:0pt;width:196.5pt;z-index:251658240;mso-width-relative:page;mso-height-relative:page;" filled="f" coordsize="21600,21600" o:gfxdata="UEsDBAoAAAAAAIdO4kAAAAAAAAAAAAAAAAAEAAAAZHJzL1BLAwQUAAAACACHTuJAPGEXYNcAAAAJ&#10;AQAADwAAAGRycy9kb3ducmV2LnhtbE2PwU7DMBBE70j8g7WVuCBqJ4VAQ5wKIXHokbYSVzdektB4&#10;HcVOU/r1XcQBjjs7mnlTrE6uE0ccQutJQzJXIJAqb1uqNey2b3dPIEI0ZE3nCTV8Y4BVeX1VmNz6&#10;id7xuIm14BAKudHQxNjnUoaqQWfC3PdI/Pv0gzORz6GWdjATh7tOpkpl0pmWuKExPb42WB02o9OA&#10;YXxI1MvS1bv1ebr9SM9fU7/V+maWqGcQEU/xzww/+IwOJTPt/Ug2iE5D+qh4S9SwuF+CYEOWLVjY&#10;/wqyLOT/BeUFUEsDBBQAAAAIAIdO4kC4nph52gEAAJUDAAAOAAAAZHJzL2Uyb0RvYy54bWytU0uO&#10;EzEQ3SNxB8t70kmgEdNKZxYJwwZBJOAAFdvdbck/uUw62bFDnIEdS+4AtxkJbkHZyWSYYYMQvXCX&#10;XVWv6j2XF5d7a9hORdTetXw2mXKmnPBSu77l795ePXrGGSZwEox3quUHhfxy+fDBYgyNmvvBG6ki&#10;IxCHzRhaPqQUmqpCMSgLOPFBOXJ2PlpItI19JSOMhG5NNZ9On1ajjzJELxQina6PTr4s+F2nRHrd&#10;dagSMy2n3lJZY1m3ea2WC2j6CGHQ4tQG/EMXFrSjomeoNSRg76P+A8pqET36Lk2Et5XvOi1U4UBs&#10;ZtN7bN4MEFThQuJgOMuE/w9WvNptItOy5TVnDixd0Y+PX39++HT9+fv1ty/scVZoDNhQ4Mpt4mmH&#10;YRMz3X0Xbf4TEbYvqh7Oqqp9YoIO508u6rom8cWNr7pNDBHTC+Uty0bLMUXQ/ZBW3jm6Ox9nRVXY&#10;vcREpSnxJiFXNY6NLb+o59S7AJqezkAi0wbig64vueiNllfamJyBsd+uTGQ7yPNQvkyQcO+E5SJr&#10;wOEYV1zHSRkUyOdOsnQIpJSjkea5BaskZ0bRC8gWAUKTQJu/iaTSxlEHWeOjqtnaenkoYpdzuvvS&#10;42lO83D9vi/Zt6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8YRdg1wAAAAkBAAAPAAAAAAAA&#10;AAEAIAAAACIAAABkcnMvZG93bnJldi54bWxQSwECFAAUAAAACACHTuJAuJ6Yed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项目单位：</w:t>
      </w:r>
      <w:r>
        <w:rPr>
          <w:rFonts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4" o:spid="_x0000_s2052" o:spt="32" type="#_x0000_t32" style="position:absolute;left:0pt;margin-left:135pt;margin-top:14.25pt;height:0pt;width:196.5pt;z-index:251659264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gGyyG2gEAAJUDAAAOAAAAZHJzL2Uyb0RvYy54bWytU0uO&#10;EzEQ3SNxB8t70kk0PWJa6cwiYdggiAQcoGK7uy35J5dJJzt2iDOwY8kd4DYjDbeg7GQyfDYI0Qt3&#10;2VX1qt5zeXG9t4btVETtXctnkylnygkvtetb/vbNzZOnnGECJ8F4p1p+UMivl48fLcbQqLkfvJEq&#10;MgJx2Iyh5UNKoakqFIOygBMflCNn56OFRNvYVzLCSOjWVPPp9LIafZQheqEQ6XR9dPJlwe86JdKr&#10;rkOVmGk59ZbKGsu6zWu1XEDTRwiDFqc24B+6sKAdFT1DrSEBexf1H1BWi+jRd2kivK1812mhCgdi&#10;M5v+xub1AEEVLiQOhrNM+P9gxcvdJjItW37JmQNLV3T34cv39x9vP327/fqZXWSFxoANBa7cJp52&#10;GDYx09130eY/EWH7ourhrKraJybocH5xVdc1iS/ufdVDYoiYnitvWTZajimC7oe08s7R3fk4K6rC&#10;7gUmKk2J9wm5qnFsbPlVPa8JHGh6OgOJTBuID7q+5KI3Wt5oY3IGxn67MpHtIM9D+TJBwv0lLBdZ&#10;Aw7HuOI6TsqgQD5zkqVDIKUcjTTPLVglOTOKXkC2CBCaBNr8TSSVNo46yBofVc3W1stDEbuc092X&#10;Hk9zmofr533JfnhN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4Bssh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主管部门：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5" o:spid="_x0000_s2051" o:spt="32" type="#_x0000_t32" style="position:absolute;left:0pt;margin-left:135pt;margin-top:14.25pt;height:0pt;width:196.5pt;z-index:251660288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Ciw5UB2gEAAJUDAAAOAAAAZHJzL2Uyb0RvYy54bWytU0uO&#10;EzEQ3SNxB8t70klEA9NKZxYJwwZBJOAAFdvdbck/uUw62bFDnIEdS+4AtxkJbkHZyWSYYYMQvXCX&#10;XVWv6j2XF5d7a9hORdTetXw2mXKmnPBSu77l795ePXrGGSZwEox3quUHhfxy+fDBYgyNmvvBG6ki&#10;IxCHzRhaPqQUmqpCMSgLOPFBOXJ2PlpItI19JSOMhG5NNZ9On1SjjzJELxQina6PTr4s+F2nRHrd&#10;dagSMy2n3lJZY1m3ea2WC2j6CGHQ4tQG/EMXFrSjomeoNSRg76P+A8pqET36Lk2Et5XvOi1U4UBs&#10;ZtN7bN4MEFThQuJgOMuE/w9WvNptItOy5U85c2Dpin58/Przw6frz9+vv31hdVZoDNhQ4Mpt4mmH&#10;YRMz3X0Xbf4TEbYvqh7Oqqp9YoIO548v6rom8cWNr7pNDBHTC+Uty0bLMUXQ/ZBW3jm6Ox9nRVXY&#10;vcREpSnxJiFXNY6NLb+o5zWBA01PZyCRaQPxQdeXXPRGyyttTM7A2G9XJrId5HkoXyZIuHfCcpE1&#10;4HCMK67jpAwK5HMnWToEUsrRSPPcglWSM6PoBWSLAKFJoM3fRFJp46iDrPFR1WxtvTwUscs53X3p&#10;8TSnebh+35fs29e0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osOVAd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项目名称：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“河道三包”工作经费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6" o:spid="_x0000_s2050" o:spt="32" type="#_x0000_t32" style="position:absolute;left:0pt;margin-left:135pt;margin-top:14.25pt;height:0pt;width:196.5pt;z-index:251661312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BYK9Po2gEAAJUDAAAOAAAAZHJzL2Uyb0RvYy54bWytU0uO&#10;EzEQ3SNxB8t70klEj5hWOrNIGDYIIgEHqNjubkv+yWXSyY4d4gzsWHIHuM1IcAvKTiYDMxuE6IW7&#10;bFe9qveqvLjaW8N2KqL2ruWzyZQz5YSX2vUtf/f2+skzzjCBk2C8Uy0/KORXy8ePFmNo1NwP3kgV&#10;GYE4bMbQ8iGl0FQVikFZwIkPytFl56OFRNvYVzLCSOjWVPPp9KIafZQheqEQ6XR9vOTLgt91SqTX&#10;XYcqMdNyqi2VNZZ1m9dquYCmjxAGLU5lwD9UYUE7SnqGWkMC9j7qB1BWi+jRd2kivK1812mhCgdi&#10;M5veY/NmgKAKFxIHw1km/H+w4tVuE5mWLadGObDUoh8fv/788Onm8/ebb1/YRVZoDNiQ48pt4mmH&#10;YRMz3X0Xbf4TEbYvqh7Oqqp9YoIO508v67om8cXtXXUXGCKmF8pblo2WY4qg+yGtvHPUOx9nRVXY&#10;vcREqSnwNiBnNY6NLb+s5zWBA01PZyCRaQPxQdeXWPRGy2ttTI7A2G9XJrId5HkoXyZIuH+45SRr&#10;wOHoV66OkzIokM+dZOkQSClHI81zCVZJzoyiF5AtAoQmgTZ/40mpjaMKssZHVbO19fJQxC7n1PtS&#10;42lO83D9vi/Rd6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WCvT6N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绩效自评日期：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2019年8月9日</w:t>
      </w:r>
    </w:p>
    <w:p>
      <w:pPr>
        <w:spacing w:line="360" w:lineRule="auto"/>
        <w:ind w:left="1218" w:leftChars="580"/>
        <w:rPr>
          <w:rFonts w:eastAsia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20</w:t>
      </w:r>
      <w:r>
        <w:rPr>
          <w:rFonts w:hint="eastAsia" w:eastAsia="黑体"/>
          <w:b/>
          <w:bCs/>
          <w:sz w:val="28"/>
          <w:szCs w:val="28"/>
        </w:rPr>
        <w:t>19</w:t>
      </w:r>
      <w:r>
        <w:rPr>
          <w:rFonts w:hint="eastAsia" w:eastAsia="黑体" w:cs="黑体"/>
          <w:b/>
          <w:bCs/>
          <w:sz w:val="28"/>
          <w:szCs w:val="28"/>
        </w:rPr>
        <w:t>年</w:t>
      </w:r>
      <w:r>
        <w:rPr>
          <w:rFonts w:hint="eastAsia" w:eastAsia="黑体"/>
          <w:b/>
          <w:bCs/>
          <w:sz w:val="28"/>
          <w:szCs w:val="28"/>
        </w:rPr>
        <w:t>8</w:t>
      </w:r>
      <w:r>
        <w:rPr>
          <w:rFonts w:hint="eastAsia" w:eastAsia="黑体" w:cs="黑体"/>
          <w:b/>
          <w:bCs/>
          <w:sz w:val="28"/>
          <w:szCs w:val="28"/>
        </w:rPr>
        <w:t>月</w:t>
      </w: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9"/>
        <w:widowControl w:val="0"/>
        <w:spacing w:after="0" w:line="360" w:lineRule="auto"/>
        <w:ind w:left="420" w:leftChars="200"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zh-TW" w:eastAsia="zh-TW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zh-TW" w:eastAsia="zh-TW"/>
        </w:rPr>
        <w:t>评价小组成员：</w:t>
      </w:r>
    </w:p>
    <w:tbl>
      <w:tblPr>
        <w:tblStyle w:val="9"/>
        <w:tblpPr w:leftFromText="180" w:rightFromText="180" w:vertAnchor="text" w:horzAnchor="margin" w:tblpY="72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评价小组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职务/职称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所属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单位/处室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吴聪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肖远昆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副局长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王涛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科长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财务科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报告撰写人（签字）：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</w:tbl>
    <w:p>
      <w:pPr>
        <w:pStyle w:val="19"/>
        <w:widowControl w:val="0"/>
        <w:spacing w:after="0" w:line="360" w:lineRule="auto"/>
        <w:ind w:firstLine="566" w:firstLineChars="236"/>
        <w:jc w:val="both"/>
        <w:rPr>
          <w:rFonts w:ascii="Times New Roman" w:hAnsi="Times New Roman" w:eastAsia="PMingLiU" w:cs="Times New Roman"/>
          <w:kern w:val="2"/>
          <w:sz w:val="24"/>
          <w:szCs w:val="24"/>
          <w:lang w:val="zh-TW" w:eastAsia="zh-TW"/>
        </w:rPr>
      </w:pPr>
    </w:p>
    <w:p>
      <w:pPr>
        <w:pStyle w:val="19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  <w:lang w:val="zh-CN"/>
        </w:rPr>
        <w:t>目录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摘要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 项目基本情况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（一）项目立项背景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（二）项目立项依据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（三）项目实施内容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（四）项目实施计划及完成情况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（五）项目的组织及管理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（六）项目绩效目标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三、评价结论及绩效分析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(一)评价结论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(二)绩效分析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四、项目主要经验及做法、存在的问题和建议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(一)存在的问题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(二)建议和改进措施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 </w:t>
      </w:r>
    </w:p>
    <w:p>
      <w:pPr>
        <w:spacing w:line="540" w:lineRule="exact"/>
        <w:rPr>
          <w:rFonts w:ascii="方正小标宋_GBK" w:hAnsi="黑体" w:eastAsia="方正小标宋_GBK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“河道三包”工作经费支出绩效自评报告</w:t>
      </w:r>
    </w:p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40" w:lineRule="exact"/>
        <w:ind w:firstLine="640" w:firstLineChars="200"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摘要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根据《中共晋宁县委办公室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晋宁县人民政府办公室关于印发&lt;晋宁县全面推行滇池流域“河道三包”责任制的实施方案&gt;的通知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按照“区级统筹、职能部门及镇（街道）管理”的原则，以昆阳、宝峰、上蒜、晋城、六街五个镇（街道）为管理主体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对滇池主要入湖河道及支流沟渠实施网格化管理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" w:eastAsia="仿宋_GB2312" w:cs="宋体"/>
          <w:sz w:val="32"/>
          <w:szCs w:val="32"/>
        </w:rPr>
        <w:t>各镇（街道办）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已完成</w:t>
      </w:r>
      <w:r>
        <w:rPr>
          <w:rFonts w:hint="eastAsia" w:ascii="仿宋_GB2312" w:hAnsi="仿宋" w:eastAsia="仿宋_GB2312" w:cs="宋体"/>
          <w:sz w:val="32"/>
          <w:szCs w:val="32"/>
        </w:rPr>
        <w:t>“河道三包” 各项工作任务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考核合格，拨付“河道三包”工作经费补助。</w:t>
      </w: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“河道三包”工作经费支出绩效自评报告</w:t>
      </w: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一、项目基本情况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（一）项目概况</w:t>
      </w:r>
    </w:p>
    <w:p>
      <w:pPr>
        <w:topLinePunct/>
        <w:spacing w:line="540" w:lineRule="exact"/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1.立项背景及目的</w:t>
      </w:r>
    </w:p>
    <w:p>
      <w:pPr>
        <w:topLinePunct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根据《中共晋宁县委办公室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晋宁县人民政府办公室关于印发&lt;晋宁县全面推行滇池流域“河道三包”责任制的实施方案&gt;的通知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按照“区级统筹、职能部门及镇（街道）管理”的原则，以昆阳、宝峰、上蒜、晋城、六街五个镇（街道）为管理主体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对滇池主要入湖河道及支流沟渠实施网格化管理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2.项目实施情况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" w:eastAsia="仿宋_GB2312" w:cs="宋体"/>
          <w:sz w:val="32"/>
          <w:szCs w:val="32"/>
        </w:rPr>
        <w:t>各镇（街道办）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已完成</w:t>
      </w:r>
      <w:r>
        <w:rPr>
          <w:rFonts w:hint="eastAsia" w:ascii="仿宋_GB2312" w:hAnsi="仿宋" w:eastAsia="仿宋_GB2312" w:cs="宋体"/>
          <w:sz w:val="32"/>
          <w:szCs w:val="32"/>
        </w:rPr>
        <w:t>“河道三包” 各项工作任务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考核合格，拨付“河道三包”工作经费补助。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3.资金来源及使用情况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资金来源：区级财政</w:t>
      </w:r>
    </w:p>
    <w:p>
      <w:pPr>
        <w:topLinePunct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实际到位资金7.43万元，实际支出</w:t>
      </w:r>
      <w:r>
        <w:rPr>
          <w:rFonts w:hint="eastAsia" w:ascii="仿宋_GB2312" w:eastAsia="仿宋_GB2312"/>
          <w:sz w:val="32"/>
          <w:szCs w:val="32"/>
        </w:rPr>
        <w:t>7.43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4.组织及管理情况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根据《中共晋宁县委办公室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晋宁县人民政府办公室关于印发&lt;晋宁县全面推行滇池流域“河道三包”责任制的实施方案&gt;的通知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按照“区级统筹、职能部门及镇（街道）管理”的原则，以昆阳、宝峰、上蒜、晋城、六街五个镇（街道）为管理主体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对滇池主要入湖河道及支流沟渠实施网格化管理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" w:eastAsia="仿宋_GB2312" w:cs="宋体"/>
          <w:sz w:val="32"/>
          <w:szCs w:val="32"/>
        </w:rPr>
        <w:t>各镇（街道办）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已完成</w:t>
      </w:r>
      <w:r>
        <w:rPr>
          <w:rFonts w:hint="eastAsia" w:ascii="仿宋_GB2312" w:hAnsi="仿宋" w:eastAsia="仿宋_GB2312" w:cs="宋体"/>
          <w:sz w:val="32"/>
          <w:szCs w:val="32"/>
        </w:rPr>
        <w:t>“河道三包” 各项工作任务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考核合格，拨付“河道三包”工作经费</w:t>
      </w:r>
      <w:r>
        <w:rPr>
          <w:rFonts w:hint="eastAsia" w:ascii="仿宋_GB2312" w:eastAsia="仿宋_GB2312"/>
          <w:sz w:val="32"/>
          <w:szCs w:val="32"/>
        </w:rPr>
        <w:t>7.43万元（其中：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昆阳街道办2.02万元，宝峰街道办0.59万元，上蒜镇1.29万元，晋城镇3.13万元，六街镇0.4万元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（二）绩效目标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总目标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按照“区级统筹、职能部门及镇（街道）管理”的原则，以昆阳、宝峰、上蒜、晋城、六街五个镇（街道）为管理主体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对滇池主要入湖河道及支流沟渠实施网格化管理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以层层落实“河道三包”为目标，树立“河道清、滇池清”和“河道治理、人人有责”的理念，全面推行“河道三包”责任制，形成全民参与河道治理的新局面，推进滇池治理深入开展。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年度目标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以昆阳、宝峰、上蒜、晋城、六街五个镇（街道）为管理主体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对滇池主要入湖河道及支流沟渠实施网格化管理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以层层落实“河道三包”为目标，树立“河道清、滇池清”和“河道治理、人人有责”的理念，全面推行“河道三包”责任制，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仿宋" w:eastAsia="仿宋_GB2312" w:cs="宋体"/>
          <w:sz w:val="32"/>
          <w:szCs w:val="32"/>
        </w:rPr>
        <w:t>“河道三包” 各项工作任务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二、绩效评价工作情况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上级下达的项目支出绩效评价指标体系，自评小组针对申报内容、实施情况、资金兑现、财务管理、社会效益等做出自我评价，认真听取公众建议意见，做好自评工作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三、评价结论和绩效分析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（一）评价结论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1.评价结果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各镇（街道办）“河道三包” 各项工作任务考核合格，拨付“河道三包”工作经费补助。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2.主要绩效</w:t>
      </w:r>
    </w:p>
    <w:p>
      <w:pPr>
        <w:widowControl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按照“区级统筹、职能部门及镇（街道）管理”的原则，以昆阳、宝峰、上蒜、晋城、六街五个镇（街道）为管理主体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对滇池主要入湖河道及支流沟渠实施网格化管理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以层层落实“河道三包”为目标，树立“河道清、滇池清”和“河道治理、人人有责”的理念，全面推行“河道三包”责任制，形成全民参与河道治理的新局面，推进滇池治理深入开展。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（二）具体绩效分析</w:t>
      </w:r>
    </w:p>
    <w:p>
      <w:pPr>
        <w:spacing w:line="560" w:lineRule="exact"/>
        <w:ind w:left="-6" w:leftChars="-3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社会效益：</w:t>
      </w:r>
      <w:r>
        <w:rPr>
          <w:rFonts w:hint="eastAsia" w:ascii="仿宋_GB2312" w:eastAsia="仿宋_GB2312"/>
          <w:sz w:val="32"/>
          <w:szCs w:val="32"/>
        </w:rPr>
        <w:t>增强群众环保和生态意识，提高群众“爱护河道，人人有责；清洁河道，从我做起”的自觉性和主动性。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宋体"/>
          <w:sz w:val="32"/>
          <w:szCs w:val="32"/>
        </w:rPr>
        <w:t>生态效益：</w:t>
      </w:r>
      <w:r>
        <w:rPr>
          <w:rFonts w:hint="eastAsia" w:ascii="仿宋_GB2312" w:eastAsia="仿宋_GB2312"/>
          <w:sz w:val="32"/>
          <w:szCs w:val="32"/>
        </w:rPr>
        <w:t>保持和改善河道景观，减少污染，实现“水清、岸绿、整洁”的目标，推进水环境保护，改善水环境质量。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四、成本效益分析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实际到位资金7.43万元，实际支出</w:t>
      </w:r>
      <w:r>
        <w:rPr>
          <w:rFonts w:hint="eastAsia" w:ascii="仿宋_GB2312" w:eastAsia="仿宋_GB2312"/>
          <w:sz w:val="32"/>
          <w:szCs w:val="32"/>
        </w:rPr>
        <w:t>7.43万元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五、主要经验及做法、存在的问题和建议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4557"/>
    <w:rsid w:val="00057D48"/>
    <w:rsid w:val="003625C1"/>
    <w:rsid w:val="005D54C3"/>
    <w:rsid w:val="00674A14"/>
    <w:rsid w:val="008D3A68"/>
    <w:rsid w:val="009413F1"/>
    <w:rsid w:val="00977C9A"/>
    <w:rsid w:val="00A14920"/>
    <w:rsid w:val="00A92239"/>
    <w:rsid w:val="00B056DC"/>
    <w:rsid w:val="00C64557"/>
    <w:rsid w:val="00DF6001"/>
    <w:rsid w:val="00E1506E"/>
    <w:rsid w:val="00E55196"/>
    <w:rsid w:val="00EA1F98"/>
    <w:rsid w:val="00F57F46"/>
    <w:rsid w:val="00F637FA"/>
    <w:rsid w:val="17051D52"/>
    <w:rsid w:val="176D5329"/>
    <w:rsid w:val="24E15A4F"/>
    <w:rsid w:val="286B7F4F"/>
    <w:rsid w:val="2CE04069"/>
    <w:rsid w:val="2FE12E47"/>
    <w:rsid w:val="323A0EF9"/>
    <w:rsid w:val="324D698D"/>
    <w:rsid w:val="3B827598"/>
    <w:rsid w:val="3D7B68E6"/>
    <w:rsid w:val="467F3C97"/>
    <w:rsid w:val="4A7619F9"/>
    <w:rsid w:val="61D6569B"/>
    <w:rsid w:val="6339409B"/>
    <w:rsid w:val="664D120A"/>
    <w:rsid w:val="6A4B14B4"/>
    <w:rsid w:val="7D164749"/>
    <w:rsid w:val="7FB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自选图形 6"/>
        <o:r id="V:Rule3" type="connector" idref="#自选图形 5"/>
        <o:r id="V:Rule4" type="connector" idref="#自选图形 4"/>
        <o:r id="V:Rule5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426"/>
        <w:tab w:val="right" w:leader="dot" w:pos="8296"/>
      </w:tabs>
    </w:pPr>
    <w:rPr>
      <w:rFonts w:ascii="Calibri" w:hAnsi="Calibri" w:cs="Calibri"/>
      <w:szCs w:val="21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rFonts w:ascii="Calibri" w:hAnsi="Calibri" w:cs="Calibri"/>
      <w:szCs w:val="21"/>
    </w:rPr>
  </w:style>
  <w:style w:type="paragraph" w:styleId="8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rPr>
      <w:rFonts w:ascii="Book Antiqua" w:hAnsi="Book Antiqua"/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9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character" w:customStyle="1" w:styleId="20">
    <w:name w:val="批注框文本 Char"/>
    <w:basedOn w:val="11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公文文号"/>
    <w:basedOn w:val="11"/>
    <w:qFormat/>
    <w:uiPriority w:val="0"/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275</Words>
  <Characters>1571</Characters>
  <Lines>13</Lines>
  <Paragraphs>3</Paragraphs>
  <TotalTime>1</TotalTime>
  <ScaleCrop>false</ScaleCrop>
  <LinksUpToDate>false</LinksUpToDate>
  <CharactersWithSpaces>1843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2019-04-03T08:23:00Z</dcterms:created>
  <dc:creator>AutoBVT</dc:creator>
  <cp:lastModifiedBy>测试2</cp:lastModifiedBy>
  <cp:lastPrinted>2019-05-09T07:45:00Z</cp:lastPrinted>
  <dcterms:modified xsi:type="dcterms:W3CDTF">2019-08-15T03:19:15Z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