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CD" w:rsidRDefault="00F12641" w:rsidP="00F12641">
      <w:pPr>
        <w:tabs>
          <w:tab w:val="right" w:pos="9072"/>
        </w:tabs>
        <w:snapToGrid w:val="0"/>
        <w:spacing w:line="240" w:lineRule="auto"/>
        <w:jc w:val="center"/>
        <w:rPr>
          <w:rFonts w:ascii="方正小标宋简体" w:eastAsia="方正小标宋简体" w:hint="eastAsia"/>
          <w:sz w:val="44"/>
        </w:rPr>
      </w:pPr>
      <w:r>
        <w:rPr>
          <w:rFonts w:ascii="方正小标宋简体" w:eastAsia="方正小标宋简体" w:hint="eastAsia"/>
          <w:sz w:val="44"/>
        </w:rPr>
        <w:t>晋宁县国</w:t>
      </w:r>
      <w:r w:rsidR="004675F9">
        <w:rPr>
          <w:rFonts w:ascii="方正小标宋简体" w:eastAsia="方正小标宋简体" w:hint="eastAsia"/>
          <w:sz w:val="44"/>
        </w:rPr>
        <w:t>家</w:t>
      </w:r>
      <w:r>
        <w:rPr>
          <w:rFonts w:ascii="方正小标宋简体" w:eastAsia="方正小标宋简体" w:hint="eastAsia"/>
          <w:sz w:val="44"/>
        </w:rPr>
        <w:t>税</w:t>
      </w:r>
      <w:r w:rsidR="004675F9">
        <w:rPr>
          <w:rFonts w:ascii="方正小标宋简体" w:eastAsia="方正小标宋简体" w:hint="eastAsia"/>
          <w:sz w:val="44"/>
        </w:rPr>
        <w:t>务</w:t>
      </w:r>
      <w:r>
        <w:rPr>
          <w:rFonts w:ascii="方正小标宋简体" w:eastAsia="方正小标宋简体" w:hint="eastAsia"/>
          <w:sz w:val="44"/>
        </w:rPr>
        <w:t>局</w:t>
      </w:r>
    </w:p>
    <w:p w:rsidR="00F12641" w:rsidRDefault="00F12641" w:rsidP="00F12641">
      <w:pPr>
        <w:tabs>
          <w:tab w:val="right" w:pos="9072"/>
        </w:tabs>
        <w:snapToGrid w:val="0"/>
        <w:spacing w:line="240" w:lineRule="auto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</w:rPr>
        <w:t>2015年</w:t>
      </w:r>
      <w:r w:rsidR="004675F9">
        <w:rPr>
          <w:rFonts w:ascii="方正小标宋简体" w:eastAsia="方正小标宋简体" w:hint="eastAsia"/>
          <w:sz w:val="44"/>
        </w:rPr>
        <w:t>度</w:t>
      </w:r>
      <w:r>
        <w:rPr>
          <w:rFonts w:ascii="方正小标宋简体" w:eastAsia="方正小标宋简体" w:hint="eastAsia"/>
          <w:sz w:val="44"/>
        </w:rPr>
        <w:t>政府信息公开工作年度报告</w:t>
      </w:r>
    </w:p>
    <w:p w:rsidR="00F12641" w:rsidRDefault="00F12641" w:rsidP="00F12641">
      <w:pPr>
        <w:topLinePunct/>
        <w:snapToGrid w:val="0"/>
        <w:spacing w:line="360" w:lineRule="auto"/>
        <w:textAlignment w:val="auto"/>
        <w:rPr>
          <w:rFonts w:ascii="仿宋_GB2312" w:eastAsia="仿宋_GB2312"/>
          <w:bCs/>
          <w:sz w:val="32"/>
        </w:rPr>
      </w:pPr>
    </w:p>
    <w:p w:rsidR="00F12641" w:rsidRDefault="00F12641" w:rsidP="006D39F6">
      <w:pPr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int="eastAsia"/>
          <w:sz w:val="32"/>
        </w:rPr>
        <w:t>201</w:t>
      </w:r>
      <w:r w:rsidR="002B1DDC">
        <w:rPr>
          <w:rFonts w:ascii="仿宋_GB2312" w:eastAsia="仿宋_GB2312" w:hint="eastAsia"/>
          <w:sz w:val="32"/>
        </w:rPr>
        <w:t>5</w:t>
      </w:r>
      <w:r>
        <w:rPr>
          <w:rFonts w:ascii="仿宋_GB2312" w:eastAsia="仿宋_GB2312" w:hint="eastAsia"/>
          <w:sz w:val="32"/>
        </w:rPr>
        <w:t>年</w:t>
      </w:r>
      <w:r w:rsidR="007829A3">
        <w:rPr>
          <w:rFonts w:ascii="仿宋_GB2312" w:eastAsia="仿宋_GB2312" w:hint="eastAsia"/>
          <w:sz w:val="32"/>
        </w:rPr>
        <w:t>，</w:t>
      </w:r>
      <w:r w:rsidR="003962A2">
        <w:rPr>
          <w:rFonts w:ascii="仿宋_GB2312" w:eastAsia="仿宋_GB2312" w:hint="eastAsia"/>
          <w:sz w:val="32"/>
        </w:rPr>
        <w:t>我局认真贯彻落实政府信息公开相关工作要求，利用多种途径</w:t>
      </w:r>
      <w:r w:rsidR="00295C43">
        <w:rPr>
          <w:rFonts w:ascii="仿宋_GB2312" w:eastAsia="仿宋_GB2312" w:hint="eastAsia"/>
          <w:sz w:val="32"/>
        </w:rPr>
        <w:t>公开</w:t>
      </w:r>
      <w:r w:rsidR="003962A2">
        <w:rPr>
          <w:rFonts w:ascii="仿宋_GB2312" w:eastAsia="仿宋_GB2312" w:hint="eastAsia"/>
          <w:sz w:val="32"/>
        </w:rPr>
        <w:t>政府信息，规范权力运行，自觉接受群众监督，</w:t>
      </w:r>
      <w:r w:rsidR="006D39F6">
        <w:rPr>
          <w:rFonts w:ascii="仿宋_GB2312" w:eastAsia="仿宋_GB2312" w:hint="eastAsia"/>
          <w:sz w:val="32"/>
        </w:rPr>
        <w:t>营造公正、公平、公开的税收环境。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现将</w:t>
      </w:r>
      <w:r>
        <w:rPr>
          <w:rFonts w:ascii="仿宋_GB2312" w:eastAsia="仿宋_GB2312" w:hint="eastAsia"/>
          <w:sz w:val="32"/>
        </w:rPr>
        <w:t>晋宁县国家税务局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201</w:t>
      </w:r>
      <w:r w:rsidR="002B1DDC">
        <w:rPr>
          <w:rFonts w:ascii="仿宋_GB2312" w:eastAsia="仿宋_GB2312" w:hAnsi="宋体" w:cs="宋体" w:hint="eastAsia"/>
          <w:color w:val="00000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 xml:space="preserve">年度政府信息公开工作报告如下： </w:t>
      </w:r>
    </w:p>
    <w:p w:rsidR="00F12641" w:rsidRDefault="00295C43" w:rsidP="00F12641">
      <w:pPr>
        <w:topLinePunct/>
        <w:snapToGrid w:val="0"/>
        <w:spacing w:line="360" w:lineRule="auto"/>
        <w:ind w:firstLineChars="196" w:firstLine="627"/>
        <w:textAlignment w:val="auto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一</w:t>
      </w:r>
      <w:r w:rsidR="00F12641">
        <w:rPr>
          <w:rFonts w:ascii="黑体" w:eastAsia="黑体" w:hint="eastAsia"/>
          <w:color w:val="000000"/>
          <w:sz w:val="32"/>
          <w:szCs w:val="32"/>
        </w:rPr>
        <w:t>、主动公开情况</w:t>
      </w:r>
    </w:p>
    <w:p w:rsidR="004D7B6D" w:rsidRDefault="00295C43" w:rsidP="006D39F6">
      <w:pPr>
        <w:topLinePunct/>
        <w:snapToGrid w:val="0"/>
        <w:spacing w:line="360" w:lineRule="auto"/>
        <w:ind w:firstLineChars="200" w:firstLine="640"/>
        <w:textAlignment w:val="auto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2015</w:t>
      </w:r>
      <w:r w:rsidR="006D39F6">
        <w:rPr>
          <w:rFonts w:ascii="仿宋_GB2312" w:eastAsia="仿宋_GB2312" w:hAnsi="宋体" w:cs="宋体" w:hint="eastAsia"/>
          <w:color w:val="000000"/>
          <w:sz w:val="32"/>
          <w:szCs w:val="32"/>
        </w:rPr>
        <w:t>年，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我局严格按照《昆明市国家税务局政府信息公开工作规程》规定，将纳税人应知需知、经常咨询的税收政策作为公开的重点，全面梳理涉及纳税人的“税收法律规章、税收优惠政策、办事指南、行政许可、承诺事项”等内容，利用晋宁县政府信息公开统一平台、12366纳税服务咨询平台、办税大厅电子显示屏及县局内部网站等各种途径进行公开。做到了</w:t>
      </w:r>
      <w:r>
        <w:rPr>
          <w:rFonts w:ascii="仿宋_GB2312" w:eastAsia="仿宋_GB2312" w:hint="eastAsia"/>
          <w:sz w:val="32"/>
          <w:szCs w:val="32"/>
        </w:rPr>
        <w:t>主动公开的政府信息从形成之日起10个工作日内对政府信息进行发布或更新，保证公开信息的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全面、准确、及时，增强了政府信息公开的透明度，提升了纳税人的知情权，做到了阳光办税。全年未发现影响或者可能影响社会稳定、扰乱社会管理秩序的虚假或者不完整的信息。</w:t>
      </w:r>
    </w:p>
    <w:p w:rsidR="00F12641" w:rsidRDefault="006D39F6" w:rsidP="00F12641">
      <w:pPr>
        <w:topLinePunct/>
        <w:snapToGrid w:val="0"/>
        <w:spacing w:line="360" w:lineRule="auto"/>
        <w:ind w:firstLineChars="200" w:firstLine="640"/>
        <w:textAlignment w:val="auto"/>
        <w:rPr>
          <w:rFonts w:ascii="仿宋_GB2312" w:eastAsia="仿宋_GB2312"/>
          <w:sz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2015</w:t>
      </w:r>
      <w:r w:rsidR="00F12641">
        <w:rPr>
          <w:rFonts w:ascii="仿宋_GB2312" w:eastAsia="仿宋_GB2312" w:hAnsi="宋体" w:cs="宋体" w:hint="eastAsia"/>
          <w:color w:val="000000"/>
          <w:sz w:val="32"/>
          <w:szCs w:val="32"/>
        </w:rPr>
        <w:t>年，</w:t>
      </w:r>
      <w:r w:rsidR="00F12641">
        <w:rPr>
          <w:rFonts w:ascii="仿宋_GB2312" w:eastAsia="仿宋_GB2312" w:hint="eastAsia"/>
          <w:sz w:val="32"/>
        </w:rPr>
        <w:t>我局在外网共审核发布信息</w:t>
      </w:r>
      <w:r>
        <w:rPr>
          <w:rFonts w:ascii="仿宋_GB2312" w:eastAsia="仿宋_GB2312" w:hint="eastAsia"/>
          <w:sz w:val="32"/>
        </w:rPr>
        <w:t>507</w:t>
      </w:r>
      <w:r w:rsidR="00F12641">
        <w:rPr>
          <w:rFonts w:ascii="仿宋_GB2312" w:eastAsia="仿宋_GB2312" w:hint="eastAsia"/>
          <w:sz w:val="32"/>
        </w:rPr>
        <w:t>条。</w:t>
      </w:r>
      <w:r w:rsidR="004D7B6D">
        <w:rPr>
          <w:rFonts w:ascii="仿宋_GB2312" w:eastAsia="仿宋_GB2312" w:hint="eastAsia"/>
          <w:sz w:val="32"/>
        </w:rPr>
        <w:t>其中，</w:t>
      </w:r>
      <w:r w:rsidR="000E4E0F">
        <w:rPr>
          <w:rFonts w:ascii="仿宋_GB2312" w:eastAsia="仿宋_GB2312" w:hint="eastAsia"/>
          <w:sz w:val="32"/>
        </w:rPr>
        <w:t>主动公开</w:t>
      </w:r>
      <w:r w:rsidR="004D7B6D">
        <w:rPr>
          <w:rFonts w:ascii="仿宋_GB2312" w:eastAsia="仿宋_GB2312" w:hint="eastAsia"/>
          <w:sz w:val="32"/>
        </w:rPr>
        <w:t>2015年</w:t>
      </w:r>
      <w:r w:rsidR="000E4E0F">
        <w:rPr>
          <w:rFonts w:ascii="仿宋_GB2312" w:eastAsia="仿宋_GB2312" w:hint="eastAsia"/>
          <w:sz w:val="32"/>
        </w:rPr>
        <w:t>规范性文件数30条</w:t>
      </w:r>
      <w:r w:rsidR="004D7B6D">
        <w:rPr>
          <w:rFonts w:ascii="仿宋_GB2312" w:eastAsia="仿宋_GB2312" w:hint="eastAsia"/>
          <w:sz w:val="32"/>
        </w:rPr>
        <w:t>，利用政府网站公开政府信息347条，其他方式公开政府信息130条。</w:t>
      </w:r>
    </w:p>
    <w:p w:rsidR="004D7B6D" w:rsidRDefault="004D7B6D" w:rsidP="00F12641">
      <w:pPr>
        <w:topLinePunct/>
        <w:snapToGrid w:val="0"/>
        <w:spacing w:line="360" w:lineRule="auto"/>
        <w:ind w:firstLineChars="196" w:firstLine="627"/>
        <w:textAlignment w:val="auto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lastRenderedPageBreak/>
        <w:t>二、回应解读情况</w:t>
      </w:r>
    </w:p>
    <w:p w:rsidR="004D7B6D" w:rsidRPr="004D7B6D" w:rsidRDefault="004D7B6D" w:rsidP="00F12641">
      <w:pPr>
        <w:topLinePunct/>
        <w:snapToGrid w:val="0"/>
        <w:spacing w:line="360" w:lineRule="auto"/>
        <w:ind w:firstLineChars="196" w:firstLine="627"/>
        <w:textAlignment w:val="auto"/>
        <w:rPr>
          <w:rFonts w:ascii="仿宋_GB2312" w:eastAsia="仿宋_GB2312"/>
          <w:sz w:val="32"/>
        </w:rPr>
      </w:pPr>
      <w:r w:rsidRPr="004D7B6D">
        <w:rPr>
          <w:rFonts w:ascii="仿宋_GB2312" w:eastAsia="仿宋_GB2312" w:hint="eastAsia"/>
          <w:sz w:val="32"/>
        </w:rPr>
        <w:t>2015年，我局发布政策解读稿件30篇，回应公众关注热点0次；参加新闻或举办新闻发布会0次；主要负责人参加政府网站在线访谈0次；微博微信回应事件数0次；其他方式回应事件数</w:t>
      </w:r>
      <w:r w:rsidR="00995CF5">
        <w:rPr>
          <w:rFonts w:ascii="仿宋_GB2312" w:eastAsia="仿宋_GB2312" w:hint="eastAsia"/>
          <w:sz w:val="32"/>
        </w:rPr>
        <w:t>2</w:t>
      </w:r>
      <w:r w:rsidRPr="004D7B6D">
        <w:rPr>
          <w:rFonts w:ascii="仿宋_GB2312" w:eastAsia="仿宋_GB2312" w:hint="eastAsia"/>
          <w:sz w:val="32"/>
        </w:rPr>
        <w:t>次。</w:t>
      </w:r>
    </w:p>
    <w:p w:rsidR="00F12641" w:rsidRDefault="00F12641" w:rsidP="00F12641">
      <w:pPr>
        <w:topLinePunct/>
        <w:snapToGrid w:val="0"/>
        <w:spacing w:line="360" w:lineRule="auto"/>
        <w:ind w:firstLineChars="196" w:firstLine="627"/>
        <w:textAlignment w:val="auto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三、</w:t>
      </w:r>
      <w:r>
        <w:rPr>
          <w:rFonts w:ascii="黑体" w:eastAsia="黑体" w:hint="eastAsia"/>
          <w:color w:val="000000"/>
          <w:sz w:val="32"/>
          <w:szCs w:val="32"/>
        </w:rPr>
        <w:t xml:space="preserve">依申请公开情况 </w:t>
      </w:r>
    </w:p>
    <w:p w:rsidR="00F12641" w:rsidRDefault="00F12641" w:rsidP="00F12641">
      <w:pPr>
        <w:topLinePunct/>
        <w:snapToGrid w:val="0"/>
        <w:spacing w:line="360" w:lineRule="auto"/>
        <w:ind w:firstLineChars="196" w:firstLine="627"/>
        <w:textAlignment w:val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201</w:t>
      </w:r>
      <w:r w:rsidR="006D39F6">
        <w:rPr>
          <w:rFonts w:ascii="仿宋_GB2312" w:eastAsia="仿宋_GB2312" w:hAnsi="宋体" w:cs="宋体" w:hint="eastAsia"/>
          <w:color w:val="00000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年度</w:t>
      </w:r>
      <w:r w:rsidR="004D7B6D">
        <w:rPr>
          <w:rFonts w:ascii="仿宋_GB2312" w:eastAsia="仿宋_GB2312" w:hAnsi="宋体" w:cs="宋体" w:hint="eastAsia"/>
          <w:color w:val="000000"/>
          <w:sz w:val="32"/>
          <w:szCs w:val="32"/>
        </w:rPr>
        <w:t>，我局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未接到</w:t>
      </w:r>
      <w:r w:rsidR="004D7B6D">
        <w:rPr>
          <w:rFonts w:ascii="仿宋_GB2312" w:eastAsia="仿宋_GB2312" w:hAnsi="宋体" w:cs="宋体" w:hint="eastAsia"/>
          <w:color w:val="000000"/>
          <w:sz w:val="32"/>
          <w:szCs w:val="32"/>
        </w:rPr>
        <w:t>纳税人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要求</w:t>
      </w:r>
      <w:r w:rsidR="00B3031F">
        <w:rPr>
          <w:rFonts w:ascii="仿宋_GB2312" w:eastAsia="仿宋_GB2312" w:hAnsi="宋体" w:cs="宋体" w:hint="eastAsia"/>
          <w:color w:val="000000"/>
          <w:sz w:val="32"/>
          <w:szCs w:val="32"/>
        </w:rPr>
        <w:t>当面、传真、网络、信函等申请公开政府信息情况，</w:t>
      </w:r>
      <w:r>
        <w:rPr>
          <w:rFonts w:ascii="仿宋_GB2312" w:eastAsia="仿宋_GB2312" w:hAnsi="仿宋" w:hint="eastAsia"/>
          <w:sz w:val="32"/>
          <w:szCs w:val="32"/>
        </w:rPr>
        <w:t>依申请处理公开政府信息为零。</w:t>
      </w:r>
    </w:p>
    <w:p w:rsidR="00B3031F" w:rsidRDefault="00F12641" w:rsidP="00F12641">
      <w:pPr>
        <w:topLinePunct/>
        <w:snapToGrid w:val="0"/>
        <w:spacing w:line="360" w:lineRule="auto"/>
        <w:ind w:firstLineChars="200" w:firstLine="640"/>
        <w:textAlignment w:val="auto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四、行政复议</w:t>
      </w:r>
      <w:r w:rsidR="00B3031F">
        <w:rPr>
          <w:rFonts w:ascii="黑体" w:eastAsia="黑体" w:hAnsi="宋体" w:hint="eastAsia"/>
          <w:bCs/>
          <w:color w:val="000000"/>
          <w:sz w:val="32"/>
          <w:szCs w:val="32"/>
        </w:rPr>
        <w:t>情况</w:t>
      </w:r>
    </w:p>
    <w:p w:rsidR="00B3031F" w:rsidRPr="00B3031F" w:rsidRDefault="00B3031F" w:rsidP="00F12641">
      <w:pPr>
        <w:topLinePunct/>
        <w:snapToGrid w:val="0"/>
        <w:spacing w:line="360" w:lineRule="auto"/>
        <w:ind w:firstLineChars="200" w:firstLine="640"/>
        <w:textAlignment w:val="auto"/>
        <w:rPr>
          <w:rFonts w:ascii="仿宋_GB2312" w:eastAsia="仿宋_GB2312" w:hAnsi="仿宋"/>
          <w:sz w:val="32"/>
          <w:szCs w:val="32"/>
        </w:rPr>
      </w:pPr>
      <w:r w:rsidRPr="00B3031F">
        <w:rPr>
          <w:rFonts w:ascii="仿宋_GB2312" w:eastAsia="仿宋_GB2312" w:hAnsi="仿宋" w:hint="eastAsia"/>
          <w:sz w:val="32"/>
          <w:szCs w:val="32"/>
        </w:rPr>
        <w:t>2015年度，我局没有发生纳税人行政复议情况。</w:t>
      </w:r>
    </w:p>
    <w:p w:rsidR="00F12641" w:rsidRDefault="00B3031F" w:rsidP="00F12641">
      <w:pPr>
        <w:topLinePunct/>
        <w:snapToGrid w:val="0"/>
        <w:spacing w:line="360" w:lineRule="auto"/>
        <w:ind w:firstLineChars="200" w:firstLine="640"/>
        <w:textAlignment w:val="auto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五</w:t>
      </w:r>
      <w:r w:rsidR="00F12641">
        <w:rPr>
          <w:rFonts w:ascii="黑体" w:eastAsia="黑体" w:hAnsi="宋体" w:hint="eastAsia"/>
          <w:bCs/>
          <w:color w:val="000000"/>
          <w:sz w:val="32"/>
          <w:szCs w:val="32"/>
        </w:rPr>
        <w:t>、</w:t>
      </w:r>
      <w:r>
        <w:rPr>
          <w:rFonts w:ascii="黑体" w:eastAsia="黑体" w:hAnsi="宋体" w:hint="eastAsia"/>
          <w:bCs/>
          <w:color w:val="000000"/>
          <w:sz w:val="32"/>
          <w:szCs w:val="32"/>
        </w:rPr>
        <w:t>行政</w:t>
      </w:r>
      <w:r w:rsidR="00F12641">
        <w:rPr>
          <w:rFonts w:ascii="黑体" w:eastAsia="黑体" w:hAnsi="宋体" w:hint="eastAsia"/>
          <w:bCs/>
          <w:color w:val="000000"/>
          <w:sz w:val="32"/>
          <w:szCs w:val="32"/>
        </w:rPr>
        <w:t>诉讼情况</w:t>
      </w:r>
    </w:p>
    <w:p w:rsidR="00F12641" w:rsidRDefault="00B3031F" w:rsidP="00F12641">
      <w:pPr>
        <w:topLinePunct/>
        <w:snapToGrid w:val="0"/>
        <w:spacing w:line="360" w:lineRule="auto"/>
        <w:ind w:firstLineChars="196" w:firstLine="627"/>
        <w:textAlignment w:val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2015</w:t>
      </w:r>
      <w:r w:rsidR="00F12641">
        <w:rPr>
          <w:rFonts w:ascii="仿宋_GB2312" w:eastAsia="仿宋_GB2312" w:hAnsi="仿宋" w:hint="eastAsia"/>
          <w:sz w:val="32"/>
          <w:szCs w:val="32"/>
        </w:rPr>
        <w:t>年，</w:t>
      </w:r>
      <w:r>
        <w:rPr>
          <w:rFonts w:ascii="仿宋_GB2312" w:eastAsia="仿宋_GB2312" w:hAnsi="仿宋" w:hint="eastAsia"/>
          <w:sz w:val="32"/>
          <w:szCs w:val="32"/>
        </w:rPr>
        <w:t>我局没有发生纳税人</w:t>
      </w:r>
      <w:r w:rsidR="00F12641">
        <w:rPr>
          <w:rFonts w:ascii="仿宋_GB2312" w:eastAsia="仿宋_GB2312" w:hAnsi="仿宋" w:hint="eastAsia"/>
          <w:sz w:val="32"/>
          <w:szCs w:val="32"/>
        </w:rPr>
        <w:t>行政复议、行政诉讼或申诉申请。</w:t>
      </w:r>
    </w:p>
    <w:p w:rsidR="00B3031F" w:rsidRPr="00D50FDE" w:rsidRDefault="00B3031F" w:rsidP="00D50FDE">
      <w:pPr>
        <w:topLinePunct/>
        <w:snapToGrid w:val="0"/>
        <w:spacing w:line="360" w:lineRule="auto"/>
        <w:ind w:firstLineChars="200" w:firstLine="640"/>
        <w:textAlignment w:val="auto"/>
        <w:rPr>
          <w:rFonts w:ascii="黑体" w:eastAsia="黑体" w:hAnsi="宋体"/>
          <w:bCs/>
          <w:color w:val="000000"/>
          <w:sz w:val="32"/>
          <w:szCs w:val="32"/>
        </w:rPr>
      </w:pPr>
      <w:r w:rsidRPr="00D50FDE">
        <w:rPr>
          <w:rFonts w:ascii="黑体" w:eastAsia="黑体" w:hAnsi="宋体" w:hint="eastAsia"/>
          <w:bCs/>
          <w:color w:val="000000"/>
          <w:sz w:val="32"/>
          <w:szCs w:val="32"/>
        </w:rPr>
        <w:t>六、举报投诉情况</w:t>
      </w:r>
    </w:p>
    <w:p w:rsidR="00B3031F" w:rsidRDefault="00B3031F" w:rsidP="00F12641">
      <w:pPr>
        <w:topLinePunct/>
        <w:snapToGrid w:val="0"/>
        <w:spacing w:line="360" w:lineRule="auto"/>
        <w:ind w:firstLineChars="196" w:firstLine="627"/>
        <w:textAlignment w:val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2015年度，我局共受理市长热线办及县长热线办交办件2件，均按时限要求进行了办理，纳税人均表示满意。</w:t>
      </w:r>
    </w:p>
    <w:p w:rsidR="00B3031F" w:rsidRPr="00D50FDE" w:rsidRDefault="00B3031F" w:rsidP="00D50FDE">
      <w:pPr>
        <w:topLinePunct/>
        <w:snapToGrid w:val="0"/>
        <w:spacing w:line="360" w:lineRule="auto"/>
        <w:ind w:firstLineChars="200" w:firstLine="640"/>
        <w:textAlignment w:val="auto"/>
        <w:rPr>
          <w:rFonts w:ascii="黑体" w:eastAsia="黑体" w:hAnsi="宋体"/>
          <w:bCs/>
          <w:color w:val="000000"/>
          <w:sz w:val="32"/>
          <w:szCs w:val="32"/>
        </w:rPr>
      </w:pPr>
      <w:r w:rsidRPr="00D50FDE">
        <w:rPr>
          <w:rFonts w:ascii="黑体" w:eastAsia="黑体" w:hAnsi="宋体" w:hint="eastAsia"/>
          <w:bCs/>
          <w:color w:val="000000"/>
          <w:sz w:val="32"/>
          <w:szCs w:val="32"/>
        </w:rPr>
        <w:t>七、依申请公开信息收取费用情况</w:t>
      </w:r>
    </w:p>
    <w:p w:rsidR="00B3031F" w:rsidRDefault="00B3031F" w:rsidP="00F12641">
      <w:pPr>
        <w:topLinePunct/>
        <w:snapToGrid w:val="0"/>
        <w:spacing w:line="360" w:lineRule="auto"/>
        <w:ind w:firstLineChars="196" w:firstLine="627"/>
        <w:textAlignment w:val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2015年度，我局认真落实政府信息公开相关工作要求，没有发生依申请公开政府信息收取费用情况。</w:t>
      </w:r>
    </w:p>
    <w:p w:rsidR="00B3031F" w:rsidRPr="00D50FDE" w:rsidRDefault="00B3031F" w:rsidP="00D50FDE">
      <w:pPr>
        <w:topLinePunct/>
        <w:snapToGrid w:val="0"/>
        <w:spacing w:line="360" w:lineRule="auto"/>
        <w:ind w:firstLineChars="200" w:firstLine="640"/>
        <w:textAlignment w:val="auto"/>
        <w:rPr>
          <w:rFonts w:ascii="黑体" w:eastAsia="黑体" w:hAnsi="宋体"/>
          <w:bCs/>
          <w:color w:val="000000"/>
          <w:sz w:val="32"/>
          <w:szCs w:val="32"/>
        </w:rPr>
      </w:pPr>
      <w:r w:rsidRPr="00D50FDE">
        <w:rPr>
          <w:rFonts w:ascii="黑体" w:eastAsia="黑体" w:hAnsi="宋体" w:hint="eastAsia"/>
          <w:bCs/>
          <w:color w:val="000000"/>
          <w:sz w:val="32"/>
          <w:szCs w:val="32"/>
        </w:rPr>
        <w:t>八、机构建设和保障经费情况</w:t>
      </w:r>
    </w:p>
    <w:p w:rsidR="00B3031F" w:rsidRDefault="00B3031F" w:rsidP="00F12641">
      <w:pPr>
        <w:topLinePunct/>
        <w:snapToGrid w:val="0"/>
        <w:spacing w:line="360" w:lineRule="auto"/>
        <w:ind w:firstLineChars="196" w:firstLine="627"/>
        <w:textAlignment w:val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我局设立政府信息公开工作专门机构1个，设在办公室，</w:t>
      </w:r>
      <w:r>
        <w:rPr>
          <w:rFonts w:ascii="仿宋_GB2312" w:eastAsia="仿宋_GB2312" w:hAnsi="仿宋" w:hint="eastAsia"/>
          <w:sz w:val="32"/>
          <w:szCs w:val="32"/>
        </w:rPr>
        <w:lastRenderedPageBreak/>
        <w:t>兼职人员1人，经费使用0元。</w:t>
      </w:r>
    </w:p>
    <w:p w:rsidR="00B3031F" w:rsidRPr="00D50FDE" w:rsidRDefault="00B3031F" w:rsidP="00D50FDE">
      <w:pPr>
        <w:topLinePunct/>
        <w:snapToGrid w:val="0"/>
        <w:spacing w:line="360" w:lineRule="auto"/>
        <w:ind w:firstLineChars="200" w:firstLine="640"/>
        <w:textAlignment w:val="auto"/>
        <w:rPr>
          <w:rFonts w:ascii="黑体" w:eastAsia="黑体" w:hAnsi="宋体"/>
          <w:bCs/>
          <w:color w:val="000000"/>
          <w:sz w:val="32"/>
          <w:szCs w:val="32"/>
        </w:rPr>
      </w:pPr>
      <w:r w:rsidRPr="00D50FDE">
        <w:rPr>
          <w:rFonts w:ascii="黑体" w:eastAsia="黑体" w:hAnsi="宋体" w:hint="eastAsia"/>
          <w:bCs/>
          <w:color w:val="000000"/>
          <w:sz w:val="32"/>
          <w:szCs w:val="32"/>
        </w:rPr>
        <w:t>九、政府信息公开会议和培训情况</w:t>
      </w:r>
    </w:p>
    <w:p w:rsidR="00B3031F" w:rsidRPr="00B3031F" w:rsidRDefault="00B3031F" w:rsidP="00F12641">
      <w:pPr>
        <w:topLinePunct/>
        <w:snapToGrid w:val="0"/>
        <w:spacing w:line="360" w:lineRule="auto"/>
        <w:ind w:firstLineChars="196" w:firstLine="627"/>
        <w:textAlignment w:val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2015年度，我局召开政府信息公开工作会议或专题会议1次，举办各类培训班43次，培训职工和纳税人</w:t>
      </w:r>
      <w:r w:rsidR="00D50FDE">
        <w:rPr>
          <w:rFonts w:ascii="仿宋_GB2312" w:eastAsia="仿宋_GB2312" w:hAnsi="仿宋" w:hint="eastAsia"/>
          <w:sz w:val="32"/>
          <w:szCs w:val="32"/>
        </w:rPr>
        <w:t>2876人次。</w:t>
      </w:r>
    </w:p>
    <w:p w:rsidR="00F12641" w:rsidRDefault="00D50FDE" w:rsidP="00F12641">
      <w:pPr>
        <w:topLinePunct/>
        <w:snapToGrid w:val="0"/>
        <w:spacing w:line="360" w:lineRule="auto"/>
        <w:ind w:firstLineChars="200" w:firstLine="640"/>
        <w:textAlignment w:val="auto"/>
        <w:rPr>
          <w:rFonts w:ascii="黑体" w:eastAsia="黑体" w:hAnsi="宋体"/>
          <w:bCs/>
          <w:color w:val="000000"/>
          <w:sz w:val="32"/>
          <w:szCs w:val="32"/>
        </w:rPr>
      </w:pPr>
      <w:r>
        <w:rPr>
          <w:rFonts w:ascii="黑体" w:eastAsia="黑体" w:hAnsi="宋体" w:hint="eastAsia"/>
          <w:bCs/>
          <w:color w:val="000000"/>
          <w:sz w:val="32"/>
          <w:szCs w:val="32"/>
        </w:rPr>
        <w:t>十</w:t>
      </w:r>
      <w:r w:rsidR="00F12641">
        <w:rPr>
          <w:rFonts w:ascii="黑体" w:eastAsia="黑体" w:hAnsi="宋体" w:hint="eastAsia"/>
          <w:bCs/>
          <w:color w:val="000000"/>
          <w:sz w:val="32"/>
          <w:szCs w:val="32"/>
        </w:rPr>
        <w:t>、存在的主要问题及改进措施</w:t>
      </w:r>
    </w:p>
    <w:p w:rsidR="00F12641" w:rsidRDefault="00F12641" w:rsidP="00F12641">
      <w:pPr>
        <w:tabs>
          <w:tab w:val="left" w:pos="5012"/>
        </w:tabs>
        <w:snapToGrid w:val="0"/>
        <w:spacing w:line="360" w:lineRule="auto"/>
        <w:ind w:firstLineChars="200" w:firstLine="640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回顾总结201</w:t>
      </w:r>
      <w:r w:rsidR="00D50FDE">
        <w:rPr>
          <w:rFonts w:ascii="仿宋_GB2312" w:eastAsia="仿宋_GB2312" w:hAnsi="宋体" w:cs="宋体" w:hint="eastAsia"/>
          <w:color w:val="000000"/>
          <w:sz w:val="32"/>
          <w:szCs w:val="32"/>
        </w:rPr>
        <w:t>5</w:t>
      </w:r>
      <w:r>
        <w:rPr>
          <w:rFonts w:ascii="仿宋_GB2312" w:eastAsia="仿宋_GB2312" w:hAnsi="宋体" w:cs="宋体" w:hint="eastAsia"/>
          <w:color w:val="000000"/>
          <w:sz w:val="32"/>
          <w:szCs w:val="32"/>
        </w:rPr>
        <w:t>年度信息公开相关工作，</w:t>
      </w:r>
      <w:r w:rsidR="00D50FDE">
        <w:rPr>
          <w:rFonts w:ascii="仿宋_GB2312" w:eastAsia="仿宋_GB2312" w:hAnsi="宋体" w:cs="宋体" w:hint="eastAsia"/>
          <w:color w:val="000000"/>
          <w:sz w:val="32"/>
          <w:szCs w:val="32"/>
        </w:rPr>
        <w:t>我局认真落实政府信息公开制度要求，圆满完成了政府信息公开的各项工作。但仍存在一些不足，需要不断加以改进。</w:t>
      </w:r>
    </w:p>
    <w:p w:rsidR="00F12641" w:rsidRDefault="00F12641" w:rsidP="004675F9">
      <w:pPr>
        <w:tabs>
          <w:tab w:val="left" w:pos="5012"/>
        </w:tabs>
        <w:snapToGrid w:val="0"/>
        <w:spacing w:line="360" w:lineRule="auto"/>
        <w:ind w:firstLineChars="200" w:firstLine="643"/>
        <w:rPr>
          <w:rFonts w:ascii="仿宋_GB2312" w:eastAsia="仿宋_GB2312"/>
          <w:sz w:val="32"/>
        </w:rPr>
      </w:pPr>
      <w:r w:rsidRPr="004675F9">
        <w:rPr>
          <w:rFonts w:ascii="仿宋_GB2312" w:eastAsia="仿宋_GB2312" w:hint="eastAsia"/>
          <w:b/>
          <w:sz w:val="32"/>
        </w:rPr>
        <w:t>（一）存在困难及问题</w:t>
      </w:r>
      <w:r>
        <w:rPr>
          <w:rFonts w:ascii="仿宋_GB2312" w:eastAsia="仿宋_GB2312" w:hint="eastAsia"/>
          <w:sz w:val="32"/>
        </w:rPr>
        <w:t>：政府信息公开意识及内容需要进一步深化，政府信息与公众的需求还存在一些距离需要进一步加强。</w:t>
      </w:r>
    </w:p>
    <w:p w:rsidR="00F12641" w:rsidRDefault="00F12641" w:rsidP="004675F9">
      <w:pPr>
        <w:tabs>
          <w:tab w:val="left" w:pos="5012"/>
        </w:tabs>
        <w:snapToGrid w:val="0"/>
        <w:spacing w:line="360" w:lineRule="auto"/>
        <w:ind w:firstLineChars="200" w:firstLine="643"/>
        <w:rPr>
          <w:rFonts w:ascii="仿宋_GB2312" w:eastAsia="仿宋_GB2312"/>
          <w:sz w:val="32"/>
        </w:rPr>
      </w:pPr>
      <w:r w:rsidRPr="004675F9">
        <w:rPr>
          <w:rFonts w:ascii="仿宋_GB2312" w:eastAsia="仿宋_GB2312" w:hint="eastAsia"/>
          <w:b/>
          <w:sz w:val="32"/>
        </w:rPr>
        <w:t>（二）改进措施：</w:t>
      </w:r>
      <w:r>
        <w:rPr>
          <w:rFonts w:ascii="楷体_GB2312" w:eastAsia="楷体_GB2312" w:hint="eastAsia"/>
          <w:sz w:val="32"/>
        </w:rPr>
        <w:t>一是</w:t>
      </w:r>
      <w:r>
        <w:rPr>
          <w:rFonts w:ascii="仿宋_GB2312" w:eastAsia="仿宋_GB2312" w:hint="eastAsia"/>
          <w:sz w:val="32"/>
        </w:rPr>
        <w:t>严格遵守和执行政府信息公开工作有关规定，坚决按照“以公开为原则，以不公开为例外”的要求，</w:t>
      </w:r>
      <w:r w:rsidR="00D50FDE">
        <w:rPr>
          <w:rFonts w:ascii="仿宋_GB2312" w:eastAsia="仿宋_GB2312" w:hint="eastAsia"/>
          <w:sz w:val="32"/>
        </w:rPr>
        <w:t>扎实做好</w:t>
      </w:r>
      <w:r>
        <w:rPr>
          <w:rFonts w:ascii="仿宋_GB2312" w:eastAsia="仿宋_GB2312" w:hint="eastAsia"/>
          <w:sz w:val="32"/>
        </w:rPr>
        <w:t>政府信息公开工作，</w:t>
      </w:r>
      <w:r w:rsidR="00D50FDE">
        <w:rPr>
          <w:rFonts w:ascii="仿宋_GB2312" w:eastAsia="仿宋_GB2312" w:hint="eastAsia"/>
          <w:sz w:val="32"/>
        </w:rPr>
        <w:t>全心全意为群众服务，主动</w:t>
      </w:r>
      <w:r>
        <w:rPr>
          <w:rFonts w:ascii="仿宋_GB2312" w:eastAsia="仿宋_GB2312" w:hint="eastAsia"/>
          <w:sz w:val="32"/>
        </w:rPr>
        <w:t>接受</w:t>
      </w:r>
      <w:r w:rsidR="00D50FDE">
        <w:rPr>
          <w:rFonts w:ascii="仿宋_GB2312" w:eastAsia="仿宋_GB2312" w:hint="eastAsia"/>
          <w:sz w:val="32"/>
        </w:rPr>
        <w:t>社会</w:t>
      </w:r>
      <w:r>
        <w:rPr>
          <w:rFonts w:ascii="仿宋_GB2312" w:eastAsia="仿宋_GB2312" w:hint="eastAsia"/>
          <w:sz w:val="32"/>
        </w:rPr>
        <w:t>监督</w:t>
      </w:r>
      <w:r w:rsidR="00D50FDE">
        <w:rPr>
          <w:rFonts w:ascii="仿宋_GB2312" w:eastAsia="仿宋_GB2312" w:hint="eastAsia"/>
          <w:sz w:val="32"/>
        </w:rPr>
        <w:t>；</w:t>
      </w:r>
      <w:r>
        <w:rPr>
          <w:rFonts w:ascii="仿宋_GB2312" w:eastAsia="仿宋_GB2312" w:hint="eastAsia"/>
          <w:sz w:val="32"/>
        </w:rPr>
        <w:t>二是严格按照规定的内容、程序、形式和时限进行公开</w:t>
      </w:r>
      <w:r w:rsidR="00D50FDE">
        <w:rPr>
          <w:rFonts w:ascii="仿宋_GB2312" w:eastAsia="仿宋_GB2312" w:hint="eastAsia"/>
          <w:sz w:val="32"/>
        </w:rPr>
        <w:t>，扎实做好公开的政府信息清理和更新工作</w:t>
      </w:r>
      <w:r>
        <w:rPr>
          <w:rFonts w:ascii="仿宋_GB2312" w:eastAsia="仿宋_GB2312" w:hint="eastAsia"/>
          <w:sz w:val="32"/>
        </w:rPr>
        <w:t>；</w:t>
      </w:r>
      <w:r w:rsidR="00D50FDE">
        <w:rPr>
          <w:rFonts w:ascii="仿宋_GB2312" w:eastAsia="仿宋_GB2312" w:hint="eastAsia"/>
          <w:sz w:val="32"/>
        </w:rPr>
        <w:t>三</w:t>
      </w:r>
      <w:r>
        <w:rPr>
          <w:rFonts w:ascii="仿宋_GB2312" w:eastAsia="仿宋_GB2312" w:hint="eastAsia"/>
          <w:sz w:val="32"/>
        </w:rPr>
        <w:t>是</w:t>
      </w:r>
      <w:r w:rsidR="00D50FDE">
        <w:rPr>
          <w:rFonts w:ascii="仿宋_GB2312" w:eastAsia="仿宋_GB2312" w:hint="eastAsia"/>
          <w:sz w:val="32"/>
        </w:rPr>
        <w:t>不断完善政府信息公开方式，创新政府信息公开方式，最大限度地方便和服务好人民群众</w:t>
      </w:r>
      <w:r>
        <w:rPr>
          <w:rFonts w:ascii="仿宋_GB2312" w:eastAsia="仿宋_GB2312" w:hint="eastAsia"/>
          <w:sz w:val="32"/>
        </w:rPr>
        <w:t>。</w:t>
      </w:r>
    </w:p>
    <w:p w:rsidR="00F12641" w:rsidRDefault="00F12641" w:rsidP="00F12641">
      <w:pPr>
        <w:tabs>
          <w:tab w:val="left" w:pos="5012"/>
        </w:tabs>
        <w:snapToGrid w:val="0"/>
        <w:spacing w:line="360" w:lineRule="auto"/>
        <w:ind w:firstLineChars="200" w:firstLine="640"/>
        <w:rPr>
          <w:rFonts w:ascii="仿宋_GB2312" w:eastAsia="仿宋_GB2312"/>
          <w:sz w:val="32"/>
        </w:rPr>
      </w:pPr>
    </w:p>
    <w:p w:rsidR="00BD63DA" w:rsidRDefault="00BD63DA" w:rsidP="00BD63DA">
      <w:pPr>
        <w:tabs>
          <w:tab w:val="left" w:pos="5012"/>
        </w:tabs>
        <w:snapToGrid w:val="0"/>
        <w:spacing w:line="360" w:lineRule="auto"/>
        <w:ind w:firstLineChars="1250" w:firstLine="4000"/>
        <w:rPr>
          <w:rFonts w:ascii="仿宋_GB2312" w:eastAsia="仿宋_GB2312"/>
          <w:sz w:val="32"/>
        </w:rPr>
      </w:pPr>
      <w:r>
        <w:rPr>
          <w:rFonts w:ascii="仿宋_GB2312" w:eastAsia="仿宋_GB2312" w:hint="eastAsia"/>
          <w:sz w:val="32"/>
        </w:rPr>
        <w:t>晋宁县国家税务局</w:t>
      </w:r>
    </w:p>
    <w:p w:rsidR="00F12641" w:rsidRDefault="00F12641" w:rsidP="00F12641">
      <w:pPr>
        <w:tabs>
          <w:tab w:val="left" w:pos="5012"/>
        </w:tabs>
        <w:snapToGrid w:val="0"/>
        <w:spacing w:line="360" w:lineRule="auto"/>
        <w:ind w:firstLineChars="1300" w:firstLine="4160"/>
        <w:rPr>
          <w:rFonts w:ascii="仿宋_GB2312" w:eastAsia="仿宋_GB2312" w:hAnsi="仿宋_GB2312" w:cs="仿宋_GB2312"/>
          <w:sz w:val="32"/>
        </w:rPr>
      </w:pPr>
      <w:r>
        <w:rPr>
          <w:rFonts w:ascii="仿宋_GB2312" w:eastAsia="仿宋_GB2312" w:hint="eastAsia"/>
          <w:sz w:val="32"/>
        </w:rPr>
        <w:t>201</w:t>
      </w:r>
      <w:r w:rsidR="005145CD">
        <w:rPr>
          <w:rFonts w:ascii="仿宋_GB2312" w:eastAsia="仿宋_GB2312" w:hint="eastAsia"/>
          <w:sz w:val="32"/>
        </w:rPr>
        <w:t>6</w:t>
      </w:r>
      <w:r>
        <w:rPr>
          <w:rFonts w:ascii="仿宋_GB2312" w:eastAsia="仿宋_GB2312" w:hAnsi="仿宋_GB2312" w:cs="仿宋_GB2312" w:hint="eastAsia"/>
          <w:sz w:val="32"/>
        </w:rPr>
        <w:t>年1月7日</w:t>
      </w:r>
    </w:p>
    <w:p w:rsidR="00F20C49" w:rsidRDefault="00F20C49"/>
    <w:p w:rsidR="00F724FA" w:rsidRDefault="00F724FA"/>
    <w:p w:rsidR="00F724FA" w:rsidRPr="000710AE" w:rsidRDefault="00F724FA" w:rsidP="000710AE">
      <w:pPr>
        <w:jc w:val="center"/>
        <w:rPr>
          <w:rFonts w:ascii="黑体" w:eastAsia="黑体"/>
          <w:sz w:val="44"/>
          <w:szCs w:val="44"/>
        </w:rPr>
      </w:pPr>
      <w:r w:rsidRPr="000710AE">
        <w:rPr>
          <w:rFonts w:ascii="黑体" w:eastAsia="黑体" w:hint="eastAsia"/>
          <w:sz w:val="44"/>
          <w:szCs w:val="44"/>
        </w:rPr>
        <w:lastRenderedPageBreak/>
        <w:t>政府信息公开情况统计表</w:t>
      </w:r>
    </w:p>
    <w:p w:rsidR="00F724FA" w:rsidRPr="000710AE" w:rsidRDefault="00F724FA" w:rsidP="000710AE">
      <w:pPr>
        <w:jc w:val="center"/>
        <w:rPr>
          <w:rFonts w:ascii="仿宋_GB2312" w:eastAsia="仿宋_GB2312"/>
          <w:sz w:val="32"/>
          <w:szCs w:val="32"/>
        </w:rPr>
      </w:pPr>
      <w:r w:rsidRPr="000710AE">
        <w:rPr>
          <w:rFonts w:ascii="仿宋_GB2312" w:eastAsia="仿宋_GB2312" w:hint="eastAsia"/>
          <w:sz w:val="32"/>
          <w:szCs w:val="32"/>
        </w:rPr>
        <w:t>（2015年度）</w:t>
      </w:r>
    </w:p>
    <w:p w:rsidR="00F724FA" w:rsidRDefault="00F724FA"/>
    <w:p w:rsidR="00F724FA" w:rsidRPr="00235F39" w:rsidRDefault="00F724FA">
      <w:pPr>
        <w:rPr>
          <w:rFonts w:ascii="仿宋_GB2312" w:eastAsia="仿宋_GB2312"/>
          <w:sz w:val="28"/>
          <w:szCs w:val="28"/>
        </w:rPr>
      </w:pPr>
      <w:r w:rsidRPr="00235F39">
        <w:rPr>
          <w:rFonts w:ascii="仿宋_GB2312" w:eastAsia="仿宋_GB2312" w:hint="eastAsia"/>
          <w:sz w:val="28"/>
          <w:szCs w:val="28"/>
        </w:rPr>
        <w:t>填报单位（盖章）：</w:t>
      </w:r>
      <w:r w:rsidR="00995CF5" w:rsidRPr="00235F39">
        <w:rPr>
          <w:rFonts w:ascii="仿宋_GB2312" w:eastAsia="仿宋_GB2312" w:hint="eastAsia"/>
          <w:sz w:val="28"/>
          <w:szCs w:val="28"/>
        </w:rPr>
        <w:t>晋宁县国家税务局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44"/>
        <w:gridCol w:w="846"/>
        <w:gridCol w:w="1408"/>
      </w:tblGrid>
      <w:tr w:rsidR="000710AE" w:rsidRPr="000710AE" w:rsidTr="000710AE">
        <w:trPr>
          <w:trHeight w:val="5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  <w:r w:rsidRPr="000710AE"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统 计 指 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  <w:r w:rsidRPr="000710AE"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单位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  <w:r w:rsidRPr="000710AE"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统计数</w:t>
            </w:r>
          </w:p>
        </w:tc>
      </w:tr>
      <w:tr w:rsidR="000710AE" w:rsidRPr="000710AE" w:rsidTr="000710AE">
        <w:trPr>
          <w:trHeight w:val="5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  <w:r w:rsidRPr="000710AE"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一、主动公开情况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</w:p>
        </w:tc>
      </w:tr>
      <w:tr w:rsidR="000710AE" w:rsidRPr="000710AE" w:rsidTr="000710AE">
        <w:trPr>
          <w:trHeight w:val="5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（一）主动公开政府信息数</w:t>
            </w:r>
          </w:p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(不同渠道和方式公开相同信息计1条)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723289" w:rsidP="00723289">
            <w:pPr>
              <w:adjustRightInd/>
              <w:spacing w:line="240" w:lineRule="auto"/>
              <w:jc w:val="center"/>
              <w:textAlignment w:val="auto"/>
              <w:rPr>
                <w:rFonts w:ascii="黑体" w:eastAsia="黑体" w:hAnsi="黑体" w:cs="黑体"/>
                <w:b/>
                <w:kern w:val="2"/>
                <w:sz w:val="28"/>
                <w:szCs w:val="28"/>
              </w:rPr>
            </w:pPr>
            <w:r w:rsidRPr="00995CF5">
              <w:rPr>
                <w:rFonts w:ascii="黑体" w:eastAsia="黑体" w:hAnsi="黑体" w:cs="黑体" w:hint="eastAsia"/>
                <w:b/>
                <w:kern w:val="2"/>
                <w:sz w:val="28"/>
                <w:szCs w:val="28"/>
              </w:rPr>
              <w:t>30</w:t>
            </w:r>
          </w:p>
        </w:tc>
      </w:tr>
      <w:tr w:rsidR="000710AE" w:rsidRPr="000710AE" w:rsidTr="000710AE">
        <w:trPr>
          <w:trHeight w:val="5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其中，主动公开规范性文件数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723289" w:rsidP="00723289">
            <w:pPr>
              <w:adjustRightInd/>
              <w:spacing w:line="240" w:lineRule="auto"/>
              <w:jc w:val="center"/>
              <w:textAlignment w:val="auto"/>
              <w:rPr>
                <w:rFonts w:ascii="黑体" w:eastAsia="黑体" w:hAnsi="黑体" w:cs="黑体"/>
                <w:b/>
                <w:kern w:val="2"/>
                <w:sz w:val="28"/>
                <w:szCs w:val="28"/>
              </w:rPr>
            </w:pPr>
            <w:r w:rsidRPr="00995CF5">
              <w:rPr>
                <w:rFonts w:ascii="黑体" w:eastAsia="黑体" w:hAnsi="黑体" w:cs="黑体" w:hint="eastAsia"/>
                <w:b/>
                <w:kern w:val="2"/>
                <w:sz w:val="28"/>
                <w:szCs w:val="28"/>
              </w:rPr>
              <w:t>30</w:t>
            </w:r>
          </w:p>
        </w:tc>
      </w:tr>
      <w:tr w:rsidR="000710AE" w:rsidRPr="000710AE" w:rsidTr="000710AE">
        <w:trPr>
          <w:trHeight w:val="5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制发规范性文件数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723289" w:rsidP="00723289">
            <w:pPr>
              <w:adjustRightInd/>
              <w:spacing w:line="240" w:lineRule="auto"/>
              <w:jc w:val="center"/>
              <w:textAlignment w:val="auto"/>
              <w:rPr>
                <w:rFonts w:ascii="黑体" w:eastAsia="黑体" w:hAnsi="黑体" w:cs="黑体"/>
                <w:b/>
                <w:kern w:val="2"/>
                <w:sz w:val="28"/>
                <w:szCs w:val="28"/>
              </w:rPr>
            </w:pPr>
            <w:r w:rsidRPr="00995CF5">
              <w:rPr>
                <w:rFonts w:ascii="黑体" w:eastAsia="黑体" w:hAnsi="黑体" w:cs="黑体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5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BC3F83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（二）通</w:t>
            </w:r>
            <w:r w:rsidR="00BC3F83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过</w:t>
            </w: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不同渠道和方式公开政府信息的情况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0710AE" w:rsidP="00723289">
            <w:pPr>
              <w:adjustRightInd/>
              <w:spacing w:line="240" w:lineRule="auto"/>
              <w:jc w:val="center"/>
              <w:textAlignment w:val="auto"/>
              <w:rPr>
                <w:rFonts w:ascii="黑体" w:eastAsia="黑体" w:hAnsi="黑体" w:cs="黑体"/>
                <w:b/>
                <w:kern w:val="2"/>
                <w:sz w:val="28"/>
                <w:szCs w:val="28"/>
              </w:rPr>
            </w:pPr>
          </w:p>
        </w:tc>
      </w:tr>
      <w:tr w:rsidR="000710AE" w:rsidRPr="000710AE" w:rsidTr="000710AE">
        <w:trPr>
          <w:trHeight w:val="5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1.政府公报公开政府信息数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723289" w:rsidP="00723289">
            <w:pPr>
              <w:adjustRightInd/>
              <w:spacing w:line="240" w:lineRule="auto"/>
              <w:jc w:val="center"/>
              <w:textAlignment w:val="auto"/>
              <w:rPr>
                <w:rFonts w:ascii="黑体" w:eastAsia="黑体" w:hAnsi="黑体" w:cs="黑体"/>
                <w:b/>
                <w:kern w:val="2"/>
                <w:sz w:val="28"/>
                <w:szCs w:val="28"/>
              </w:rPr>
            </w:pPr>
            <w:r w:rsidRPr="00995CF5">
              <w:rPr>
                <w:rFonts w:ascii="黑体" w:eastAsia="黑体" w:hAnsi="黑体" w:cs="黑体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5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2.政府网站公开政府信息数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723289" w:rsidP="00723289">
            <w:pPr>
              <w:adjustRightInd/>
              <w:spacing w:line="240" w:lineRule="auto"/>
              <w:jc w:val="center"/>
              <w:textAlignment w:val="auto"/>
              <w:rPr>
                <w:rFonts w:ascii="黑体" w:eastAsia="黑体" w:hAnsi="黑体" w:cs="黑体"/>
                <w:b/>
                <w:kern w:val="2"/>
                <w:sz w:val="28"/>
                <w:szCs w:val="28"/>
              </w:rPr>
            </w:pPr>
            <w:r w:rsidRPr="00995CF5">
              <w:rPr>
                <w:rFonts w:ascii="黑体" w:eastAsia="黑体" w:hAnsi="黑体" w:cs="黑体" w:hint="eastAsia"/>
                <w:b/>
                <w:kern w:val="2"/>
                <w:sz w:val="28"/>
                <w:szCs w:val="28"/>
              </w:rPr>
              <w:t>347</w:t>
            </w:r>
          </w:p>
        </w:tc>
      </w:tr>
      <w:tr w:rsidR="000710AE" w:rsidRPr="000710AE" w:rsidTr="000710AE">
        <w:trPr>
          <w:trHeight w:val="5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3.政务微博公开政府信息数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723289" w:rsidP="00723289">
            <w:pPr>
              <w:adjustRightInd/>
              <w:spacing w:line="240" w:lineRule="auto"/>
              <w:jc w:val="center"/>
              <w:textAlignment w:val="auto"/>
              <w:rPr>
                <w:rFonts w:ascii="黑体" w:eastAsia="黑体" w:hAnsi="黑体" w:cs="黑体"/>
                <w:b/>
                <w:kern w:val="2"/>
                <w:sz w:val="28"/>
                <w:szCs w:val="28"/>
              </w:rPr>
            </w:pPr>
            <w:r w:rsidRPr="00995CF5">
              <w:rPr>
                <w:rFonts w:ascii="黑体" w:eastAsia="黑体" w:hAnsi="黑体" w:cs="黑体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5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4.政务微信公开政府信息数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723289" w:rsidP="00723289">
            <w:pPr>
              <w:adjustRightInd/>
              <w:spacing w:line="240" w:lineRule="auto"/>
              <w:jc w:val="center"/>
              <w:textAlignment w:val="auto"/>
              <w:rPr>
                <w:rFonts w:ascii="黑体" w:eastAsia="黑体" w:hAnsi="黑体" w:cs="黑体"/>
                <w:b/>
                <w:kern w:val="2"/>
                <w:sz w:val="28"/>
                <w:szCs w:val="28"/>
              </w:rPr>
            </w:pPr>
            <w:r w:rsidRPr="00995CF5">
              <w:rPr>
                <w:rFonts w:ascii="黑体" w:eastAsia="黑体" w:hAnsi="黑体" w:cs="黑体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5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5.其他方式公开政府信息数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723289" w:rsidP="00723289">
            <w:pPr>
              <w:adjustRightInd/>
              <w:spacing w:line="240" w:lineRule="auto"/>
              <w:jc w:val="center"/>
              <w:textAlignment w:val="auto"/>
              <w:rPr>
                <w:rFonts w:ascii="黑体" w:eastAsia="黑体" w:hAnsi="黑体" w:cs="黑体"/>
                <w:b/>
                <w:kern w:val="2"/>
                <w:sz w:val="28"/>
                <w:szCs w:val="28"/>
              </w:rPr>
            </w:pPr>
            <w:r w:rsidRPr="00995CF5">
              <w:rPr>
                <w:rFonts w:ascii="黑体" w:eastAsia="黑体" w:hAnsi="黑体" w:cs="黑体" w:hint="eastAsia"/>
                <w:b/>
                <w:kern w:val="2"/>
                <w:sz w:val="28"/>
                <w:szCs w:val="28"/>
              </w:rPr>
              <w:t>130</w:t>
            </w:r>
          </w:p>
        </w:tc>
      </w:tr>
      <w:tr w:rsidR="000710AE" w:rsidRPr="000710AE" w:rsidTr="000710AE">
        <w:trPr>
          <w:trHeight w:val="5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二、回应解读情况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0710AE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</w:p>
        </w:tc>
      </w:tr>
      <w:tr w:rsidR="000710AE" w:rsidRPr="000710AE" w:rsidTr="000710AE">
        <w:trPr>
          <w:trHeight w:val="5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（一）回应公众关注热点或重大舆情数</w:t>
            </w:r>
          </w:p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(不同方式回应同一热点或舆情计1次)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黑体" w:eastAsia="黑体" w:hAnsi="黑体" w:cs="黑体"/>
                <w:b/>
                <w:kern w:val="2"/>
                <w:sz w:val="28"/>
                <w:szCs w:val="28"/>
              </w:rPr>
            </w:pPr>
            <w:r w:rsidRPr="00995CF5">
              <w:rPr>
                <w:rFonts w:ascii="黑体" w:eastAsia="黑体" w:hAnsi="黑体" w:cs="黑体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5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（二）通过不同渠道和方式回应解读的情况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0710AE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1.参加或举办新闻发布会总次数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其中，主要负责人参加新闻发布会次数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lastRenderedPageBreak/>
              <w:t>2.政府网站在线访谈次数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其中，主要负责人参加政府网站在线访谈次数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3.政策解读稿件发布数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30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4.微博微信回应事件数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5.其他方式回应事件数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2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三、依申请公开情况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0710AE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（一）收到申请数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1.当面申请数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2.传真申请数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3.网络申请数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4.信函申请数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（二）申请办结数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1.按时办结数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2.延期办结数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（三）申请答复数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1.属于已主动公开范围数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2.同意公开答复数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5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3.同意部分公开答复数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4.不同意公开答复数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其中，涉及国家秘密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lastRenderedPageBreak/>
              <w:t>涉及商业秘密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涉及个人隐私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危及国家安全、公共安全、经济安全和社会稳定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不是《条例》所指政府信息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法律法规规定的其他情形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5.不属于本行政机关公开数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6.申请信息不存在数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7.告知作出更改补充数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8.告知通过其他途径办理数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四、行政复议数量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（一）维持具体行政行为数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（二）被依法纠错数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（三）其他情形数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五、行政诉讼数量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（一）维持具体行政行为或者驳回原告诉讼请求数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（二）被依法纠错数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99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（三）其他情形数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55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  <w:r w:rsidRPr="000710AE"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六、举报投诉数量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  <w:r w:rsidRPr="000710AE"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七、依申请公开信息收取的费用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万元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黑体" w:eastAsia="黑体" w:hAnsi="黑体" w:cs="黑体"/>
                <w:kern w:val="2"/>
                <w:sz w:val="28"/>
                <w:szCs w:val="28"/>
              </w:rPr>
            </w:pPr>
            <w:r w:rsidRPr="000710AE"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八、机构建设和保障经费情况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0710AE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lastRenderedPageBreak/>
              <w:t>（一）政府信息公开工作专门机构数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995CF5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1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（二）设置政府信息公开查阅点数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995CF5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1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（三）从事政府信息公开工作人员数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1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1.专职人员数（不包括政府公报及政府网站工作人员）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2.兼职人员数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1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（四）政府信息公开专项经费（不包括用于政府公报编辑管理及政府网站建设维护等方面的经费)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万元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0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黑体" w:eastAsia="黑体" w:hAnsi="黑体" w:cs="黑体" w:hint="eastAsia"/>
                <w:kern w:val="2"/>
                <w:sz w:val="28"/>
                <w:szCs w:val="28"/>
              </w:rPr>
              <w:t>九、政府信息公开会议和培训情况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0710AE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（一）召开政府信息公开工作会议或专题会议数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1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（二）举办各类培训班数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43</w:t>
            </w:r>
          </w:p>
        </w:tc>
      </w:tr>
      <w:tr w:rsidR="000710AE" w:rsidRPr="000710AE" w:rsidTr="000710AE">
        <w:trPr>
          <w:trHeight w:val="688"/>
        </w:trPr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（三）接受培训人员数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10AE" w:rsidRPr="000710AE" w:rsidRDefault="000710AE" w:rsidP="000710AE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kern w:val="2"/>
                <w:sz w:val="28"/>
                <w:szCs w:val="28"/>
              </w:rPr>
            </w:pPr>
            <w:r w:rsidRPr="000710AE">
              <w:rPr>
                <w:rFonts w:ascii="仿宋_GB2312" w:eastAsia="仿宋_GB2312" w:hAnsi="仿宋_GB2312" w:cs="仿宋_GB2312" w:hint="eastAsia"/>
                <w:kern w:val="2"/>
                <w:sz w:val="28"/>
                <w:szCs w:val="28"/>
              </w:rPr>
              <w:t>人次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10AE" w:rsidRPr="000710AE" w:rsidRDefault="00995CF5" w:rsidP="00723289">
            <w:pPr>
              <w:adjustRightInd/>
              <w:spacing w:line="240" w:lineRule="auto"/>
              <w:jc w:val="center"/>
              <w:textAlignment w:val="auto"/>
              <w:rPr>
                <w:rFonts w:ascii="仿宋_GB2312" w:eastAsia="仿宋_GB2312" w:hAnsi="仿宋_GB2312" w:cs="仿宋_GB2312"/>
                <w:b/>
                <w:kern w:val="2"/>
                <w:sz w:val="28"/>
                <w:szCs w:val="28"/>
              </w:rPr>
            </w:pPr>
            <w:r w:rsidRPr="00995CF5">
              <w:rPr>
                <w:rFonts w:ascii="仿宋_GB2312" w:eastAsia="仿宋_GB2312" w:hAnsi="仿宋_GB2312" w:cs="仿宋_GB2312" w:hint="eastAsia"/>
                <w:b/>
                <w:kern w:val="2"/>
                <w:sz w:val="28"/>
                <w:szCs w:val="28"/>
              </w:rPr>
              <w:t>2876</w:t>
            </w:r>
          </w:p>
        </w:tc>
      </w:tr>
    </w:tbl>
    <w:p w:rsidR="000710AE" w:rsidRDefault="000710AE" w:rsidP="000710AE">
      <w:pPr>
        <w:adjustRightInd/>
        <w:snapToGrid w:val="0"/>
        <w:spacing w:line="240" w:lineRule="auto"/>
        <w:textAlignment w:val="auto"/>
        <w:rPr>
          <w:rFonts w:ascii="仿宋_GB2312" w:eastAsia="仿宋_GB2312" w:hAnsi="仿宋_GB2312" w:cs="仿宋_GB2312"/>
          <w:kern w:val="2"/>
          <w:sz w:val="24"/>
        </w:rPr>
      </w:pPr>
    </w:p>
    <w:p w:rsidR="00BC3F83" w:rsidRPr="000710AE" w:rsidRDefault="00BC3F83" w:rsidP="000710AE">
      <w:pPr>
        <w:adjustRightInd/>
        <w:snapToGrid w:val="0"/>
        <w:spacing w:line="240" w:lineRule="auto"/>
        <w:textAlignment w:val="auto"/>
        <w:rPr>
          <w:rFonts w:ascii="仿宋_GB2312" w:eastAsia="仿宋_GB2312" w:hAnsi="仿宋_GB2312" w:cs="仿宋_GB2312"/>
          <w:kern w:val="2"/>
          <w:sz w:val="24"/>
        </w:rPr>
      </w:pPr>
    </w:p>
    <w:p w:rsidR="00BA203E" w:rsidRPr="00BC3F83" w:rsidRDefault="000710AE" w:rsidP="00235F39">
      <w:pPr>
        <w:adjustRightInd/>
        <w:snapToGrid w:val="0"/>
        <w:spacing w:line="360" w:lineRule="auto"/>
        <w:textAlignment w:val="auto"/>
        <w:rPr>
          <w:rFonts w:ascii="仿宋_GB2312" w:eastAsia="仿宋_GB2312" w:hAnsi="仿宋_GB2312" w:cs="仿宋_GB2312"/>
          <w:kern w:val="2"/>
          <w:sz w:val="28"/>
          <w:szCs w:val="28"/>
        </w:rPr>
      </w:pPr>
      <w:r w:rsidRPr="000710AE">
        <w:rPr>
          <w:rFonts w:ascii="仿宋_GB2312" w:eastAsia="仿宋_GB2312" w:hAnsi="仿宋_GB2312" w:cs="仿宋_GB2312" w:hint="eastAsia"/>
          <w:kern w:val="2"/>
          <w:sz w:val="28"/>
          <w:szCs w:val="28"/>
        </w:rPr>
        <w:t>单位负责人：</w:t>
      </w:r>
      <w:r w:rsidR="008D0B8B">
        <w:rPr>
          <w:rFonts w:ascii="仿宋_GB2312" w:eastAsia="仿宋_GB2312" w:hAnsi="仿宋_GB2312" w:cs="仿宋_GB2312" w:hint="eastAsia"/>
          <w:kern w:val="2"/>
          <w:sz w:val="28"/>
          <w:szCs w:val="28"/>
        </w:rPr>
        <w:t>梁群</w:t>
      </w:r>
      <w:r w:rsidRPr="000710AE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     </w:t>
      </w:r>
      <w:r w:rsidR="008D0B8B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 </w:t>
      </w:r>
      <w:r w:rsidRPr="000710AE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审核人：</w:t>
      </w:r>
      <w:r w:rsidR="008D0B8B">
        <w:rPr>
          <w:rFonts w:ascii="仿宋_GB2312" w:eastAsia="仿宋_GB2312" w:hAnsi="仿宋_GB2312" w:cs="仿宋_GB2312" w:hint="eastAsia"/>
          <w:kern w:val="2"/>
          <w:sz w:val="28"/>
          <w:szCs w:val="28"/>
        </w:rPr>
        <w:t>普国云</w:t>
      </w:r>
      <w:r w:rsidRPr="000710AE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   填报人：</w:t>
      </w:r>
      <w:r w:rsidR="008D0B8B">
        <w:rPr>
          <w:rFonts w:ascii="仿宋_GB2312" w:eastAsia="仿宋_GB2312" w:hAnsi="仿宋_GB2312" w:cs="仿宋_GB2312" w:hint="eastAsia"/>
          <w:kern w:val="2"/>
          <w:sz w:val="28"/>
          <w:szCs w:val="28"/>
        </w:rPr>
        <w:t>王振明</w:t>
      </w:r>
    </w:p>
    <w:p w:rsidR="000710AE" w:rsidRPr="00BC3F83" w:rsidRDefault="000710AE" w:rsidP="00235F39">
      <w:pPr>
        <w:adjustRightInd/>
        <w:snapToGrid w:val="0"/>
        <w:spacing w:line="360" w:lineRule="auto"/>
        <w:textAlignment w:val="auto"/>
        <w:rPr>
          <w:sz w:val="28"/>
          <w:szCs w:val="28"/>
        </w:rPr>
      </w:pPr>
      <w:r w:rsidRPr="000710AE">
        <w:rPr>
          <w:rFonts w:ascii="仿宋_GB2312" w:eastAsia="仿宋_GB2312" w:hAnsi="仿宋_GB2312" w:cs="仿宋_GB2312" w:hint="eastAsia"/>
          <w:kern w:val="2"/>
          <w:sz w:val="28"/>
          <w:szCs w:val="28"/>
        </w:rPr>
        <w:t>联系电话：</w:t>
      </w:r>
      <w:r w:rsidR="008D0B8B">
        <w:rPr>
          <w:rFonts w:ascii="仿宋_GB2312" w:eastAsia="仿宋_GB2312" w:hAnsi="仿宋_GB2312" w:cs="仿宋_GB2312" w:hint="eastAsia"/>
          <w:kern w:val="2"/>
          <w:sz w:val="28"/>
          <w:szCs w:val="28"/>
        </w:rPr>
        <w:t>67892367</w:t>
      </w:r>
      <w:r w:rsidRPr="000710AE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       </w:t>
      </w:r>
      <w:r w:rsidR="008D0B8B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 </w:t>
      </w:r>
      <w:r w:rsidRPr="000710AE">
        <w:rPr>
          <w:rFonts w:ascii="仿宋_GB2312" w:eastAsia="仿宋_GB2312" w:hAnsi="仿宋_GB2312" w:cs="仿宋_GB2312" w:hint="eastAsia"/>
          <w:kern w:val="2"/>
          <w:sz w:val="28"/>
          <w:szCs w:val="28"/>
        </w:rPr>
        <w:t xml:space="preserve">    填报日期：</w:t>
      </w:r>
      <w:r w:rsidR="008D0B8B">
        <w:rPr>
          <w:rFonts w:ascii="仿宋_GB2312" w:eastAsia="仿宋_GB2312" w:hAnsi="仿宋_GB2312" w:cs="仿宋_GB2312" w:hint="eastAsia"/>
          <w:kern w:val="2"/>
          <w:sz w:val="28"/>
          <w:szCs w:val="28"/>
        </w:rPr>
        <w:t>2016年1月7日</w:t>
      </w:r>
    </w:p>
    <w:p w:rsidR="00F724FA" w:rsidRPr="00F724FA" w:rsidRDefault="00F724FA"/>
    <w:sectPr w:rsidR="00F724FA" w:rsidRPr="00F724FA" w:rsidSect="009A7B8A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B7325" w:rsidRDefault="00BB7325" w:rsidP="009A7B8A">
      <w:pPr>
        <w:spacing w:line="240" w:lineRule="auto"/>
      </w:pPr>
      <w:r>
        <w:separator/>
      </w:r>
    </w:p>
  </w:endnote>
  <w:endnote w:type="continuationSeparator" w:id="1">
    <w:p w:rsidR="00BB7325" w:rsidRDefault="00BB7325" w:rsidP="009A7B8A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宋体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F83" w:rsidRDefault="00600C0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C3F8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BC3F83" w:rsidRDefault="00BC3F83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F83" w:rsidRDefault="00600C0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BC3F83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5145CD">
      <w:rPr>
        <w:rStyle w:val="a4"/>
        <w:noProof/>
      </w:rPr>
      <w:t>3</w:t>
    </w:r>
    <w:r>
      <w:rPr>
        <w:rStyle w:val="a4"/>
      </w:rPr>
      <w:fldChar w:fldCharType="end"/>
    </w:r>
  </w:p>
  <w:p w:rsidR="00BC3F83" w:rsidRDefault="00BC3F8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B7325" w:rsidRDefault="00BB7325" w:rsidP="009A7B8A">
      <w:pPr>
        <w:spacing w:line="240" w:lineRule="auto"/>
      </w:pPr>
      <w:r>
        <w:separator/>
      </w:r>
    </w:p>
  </w:footnote>
  <w:footnote w:type="continuationSeparator" w:id="1">
    <w:p w:rsidR="00BB7325" w:rsidRDefault="00BB7325" w:rsidP="009A7B8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2641"/>
    <w:rsid w:val="000710AE"/>
    <w:rsid w:val="000D75CC"/>
    <w:rsid w:val="000E4E0F"/>
    <w:rsid w:val="00235F39"/>
    <w:rsid w:val="00286328"/>
    <w:rsid w:val="00295C43"/>
    <w:rsid w:val="002B1DDC"/>
    <w:rsid w:val="003962A2"/>
    <w:rsid w:val="004675F9"/>
    <w:rsid w:val="004D7B6D"/>
    <w:rsid w:val="005145CD"/>
    <w:rsid w:val="00600C02"/>
    <w:rsid w:val="006D39F6"/>
    <w:rsid w:val="00723289"/>
    <w:rsid w:val="007829A3"/>
    <w:rsid w:val="008B4EF6"/>
    <w:rsid w:val="008D0B8B"/>
    <w:rsid w:val="00995CF5"/>
    <w:rsid w:val="009A7B8A"/>
    <w:rsid w:val="00A001EF"/>
    <w:rsid w:val="00B26C5B"/>
    <w:rsid w:val="00B3031F"/>
    <w:rsid w:val="00BA203E"/>
    <w:rsid w:val="00BB7325"/>
    <w:rsid w:val="00BC3F83"/>
    <w:rsid w:val="00BD63DA"/>
    <w:rsid w:val="00C06AA1"/>
    <w:rsid w:val="00D32032"/>
    <w:rsid w:val="00D50FDE"/>
    <w:rsid w:val="00F0595F"/>
    <w:rsid w:val="00F12641"/>
    <w:rsid w:val="00F20C49"/>
    <w:rsid w:val="00F724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41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F12641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F12641"/>
    <w:rPr>
      <w:rFonts w:ascii="Times New Roman" w:eastAsia="宋体" w:hAnsi="Times New Roman" w:cs="Times New Roman"/>
      <w:kern w:val="0"/>
      <w:sz w:val="18"/>
      <w:szCs w:val="18"/>
    </w:rPr>
  </w:style>
  <w:style w:type="character" w:styleId="a4">
    <w:name w:val="page number"/>
    <w:basedOn w:val="a0"/>
    <w:rsid w:val="00F12641"/>
  </w:style>
  <w:style w:type="paragraph" w:styleId="a5">
    <w:name w:val="header"/>
    <w:basedOn w:val="a"/>
    <w:link w:val="Char0"/>
    <w:uiPriority w:val="99"/>
    <w:semiHidden/>
    <w:unhideWhenUsed/>
    <w:rsid w:val="00295C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295C43"/>
    <w:rPr>
      <w:rFonts w:ascii="Times New Roman" w:eastAsia="宋体" w:hAnsi="Times New Roman" w:cs="Times New Roman"/>
      <w:kern w:val="0"/>
      <w:sz w:val="18"/>
      <w:szCs w:val="18"/>
    </w:rPr>
  </w:style>
  <w:style w:type="paragraph" w:styleId="a6">
    <w:name w:val="List Paragraph"/>
    <w:basedOn w:val="a"/>
    <w:uiPriority w:val="34"/>
    <w:qFormat/>
    <w:rsid w:val="000E4E0F"/>
    <w:pPr>
      <w:ind w:firstLineChars="200" w:firstLine="420"/>
    </w:pPr>
  </w:style>
  <w:style w:type="table" w:styleId="a7">
    <w:name w:val="Table Grid"/>
    <w:basedOn w:val="a1"/>
    <w:uiPriority w:val="59"/>
    <w:rsid w:val="00F724F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68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E6E8B1-0AE8-4BB9-9FEE-E057CB1E2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7</Pages>
  <Words>401</Words>
  <Characters>2289</Characters>
  <Application>Microsoft Office Word</Application>
  <DocSecurity>0</DocSecurity>
  <Lines>19</Lines>
  <Paragraphs>5</Paragraphs>
  <ScaleCrop>false</ScaleCrop>
  <Company/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王振明</dc:creator>
  <cp:keywords/>
  <dc:description/>
  <cp:lastModifiedBy>王振明</cp:lastModifiedBy>
  <cp:revision>16</cp:revision>
  <cp:lastPrinted>2016-01-06T04:00:00Z</cp:lastPrinted>
  <dcterms:created xsi:type="dcterms:W3CDTF">2016-01-05T08:12:00Z</dcterms:created>
  <dcterms:modified xsi:type="dcterms:W3CDTF">2016-12-07T05:55:00Z</dcterms:modified>
</cp:coreProperties>
</file>